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55"/>
        <w:gridCol w:w="2341"/>
        <w:gridCol w:w="1717"/>
      </w:tblGrid>
      <w:tr w:rsidR="00852644" w:rsidTr="002D1CE8">
        <w:tc>
          <w:tcPr>
            <w:tcW w:w="2855" w:type="dxa"/>
            <w:vAlign w:val="bottom"/>
          </w:tcPr>
          <w:p w:rsidR="00852644" w:rsidRPr="00852644" w:rsidRDefault="00852644">
            <w:pPr>
              <w:spacing w:after="250" w:line="250" w:lineRule="atLeast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  <w:t>11 ΑΝΟΙΧΤΑ ΠΡΟΓΡΑΜΜΑΤΑ</w:t>
            </w:r>
          </w:p>
        </w:tc>
        <w:tc>
          <w:tcPr>
            <w:tcW w:w="2341" w:type="dxa"/>
            <w:vAlign w:val="bottom"/>
          </w:tcPr>
          <w:p w:rsidR="00852644" w:rsidRDefault="00852644">
            <w:pPr>
              <w:spacing w:after="250" w:line="250" w:lineRule="atLeast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852644" w:rsidRDefault="00852644" w:rsidP="0058214E">
            <w:pPr>
              <w:spacing w:after="250" w:line="250" w:lineRule="atLeast"/>
              <w:jc w:val="center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</w:p>
        </w:tc>
      </w:tr>
      <w:tr w:rsidR="0058214E" w:rsidTr="002D1CE8">
        <w:tc>
          <w:tcPr>
            <w:tcW w:w="2855" w:type="dxa"/>
            <w:vAlign w:val="bottom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  <w:t>Τίτλος</w:t>
            </w:r>
          </w:p>
        </w:tc>
        <w:tc>
          <w:tcPr>
            <w:tcW w:w="2341" w:type="dxa"/>
            <w:vAlign w:val="bottom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  <w:t>Ημερομηνία δημιουργίας</w:t>
            </w:r>
          </w:p>
        </w:tc>
        <w:tc>
          <w:tcPr>
            <w:tcW w:w="1717" w:type="dxa"/>
            <w:vAlign w:val="center"/>
          </w:tcPr>
          <w:p w:rsidR="0058214E" w:rsidRPr="0058214E" w:rsidRDefault="0058214E" w:rsidP="0058214E">
            <w:pPr>
              <w:spacing w:after="250" w:line="250" w:lineRule="atLeast"/>
              <w:jc w:val="center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</w:rPr>
              <w:t>Προϋπολογισμός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4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για την απασχόληση 6.000 ανέργων ηλικίας έως 39 ετών, αποφοίτων τριτοβάθμιας εκπαίδευσης, σε κλάδους έξυπνης εξειδίκευσης και παραγωγικής δραστηριότητας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28/11/2018</w:t>
            </w:r>
          </w:p>
        </w:tc>
        <w:tc>
          <w:tcPr>
            <w:tcW w:w="1717" w:type="dxa"/>
          </w:tcPr>
          <w:p w:rsidR="0058214E" w:rsidRDefault="0058214E" w:rsidP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73.500.000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5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Πιλοτικό πρόγραμμα απασχόλησης ανέργων ηλικίας 45 ετών και άνω, εγγεγραμμένων στο μητρώο ανέργων του ΚΠΑ Ελευσίνας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26/11/2018</w:t>
            </w:r>
          </w:p>
        </w:tc>
        <w:tc>
          <w:tcPr>
            <w:tcW w:w="1717" w:type="dxa"/>
          </w:tcPr>
          <w:p w:rsidR="0058214E" w:rsidRDefault="0058214E" w:rsidP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4.500.000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6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για την απασχόληση 10.000 ανέργων ηλικίας 18-29 ετών με έμφαση στους πτυχιούχους ανωτάτων εκπαιδευτικών ιδρυμάτων πανεπιστημιακού και τεχνολογικού τομέα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28/6/2018</w:t>
            </w:r>
          </w:p>
        </w:tc>
        <w:tc>
          <w:tcPr>
            <w:tcW w:w="1717" w:type="dxa"/>
          </w:tcPr>
          <w:p w:rsidR="0058214E" w:rsidRDefault="0058214E" w:rsidP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100.000.000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7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της πρώτης πρόσληψης μισθωτού-ών από αυτοαπασχολούμενους νέους και επιχειρήσεις νέων, ηλικίας έως 35 ετών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16/1/2018</w:t>
            </w:r>
          </w:p>
        </w:tc>
        <w:tc>
          <w:tcPr>
            <w:tcW w:w="1717" w:type="dxa"/>
          </w:tcPr>
          <w:p w:rsidR="0058214E" w:rsidRDefault="0058214E" w:rsidP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114.000.000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8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για την απασχόληση 15.000 ανέργων ηλικίας 30-49 ετών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20/11/2017</w:t>
            </w:r>
          </w:p>
        </w:tc>
        <w:tc>
          <w:tcPr>
            <w:tcW w:w="1717" w:type="dxa"/>
          </w:tcPr>
          <w:p w:rsidR="0058214E" w:rsidRDefault="0058214E" w:rsidP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81.000.000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9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και εργοδοτών για την απασχόληση 2.000 ανέργων Ατόμων με Αναπηρίες (ΑμεΑ), Απεξαρτημένων από εξαρτησιογόνες ουσίες, Αποφυλακισμένων, Νεαρών Παραβατικών Ατόμων ή Νεαρών Ατόμων που βρίσκονται σε κοινωνικό κίνδυνο και Πρόγραμμα Εργονομικής Διευθέτησης του χώρου εργασίας για 50 Άτομα με Αναπηρίες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17/11/2017</w:t>
            </w:r>
          </w:p>
        </w:tc>
        <w:tc>
          <w:tcPr>
            <w:tcW w:w="1717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39.725.000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10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επιχειρήσεων, φορέων και οργανισμών του Δημοσίου Τομέα και επιχειρήσεων Δήμων και Περιφερειών, για την απασχόληση 10.000 μακροχρόνια ανέργων, ηλικίας 55-67 ετών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30/8/2017</w:t>
            </w:r>
          </w:p>
        </w:tc>
        <w:tc>
          <w:tcPr>
            <w:tcW w:w="1717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120.000.000,00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11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και γενικά εργοδοτών για την Απασχόληση 10.000 δικαιούχων "Επιταγής Επανένταξης στην Αγορά Εργασίας"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23/3/2017</w:t>
            </w:r>
          </w:p>
        </w:tc>
        <w:tc>
          <w:tcPr>
            <w:tcW w:w="1717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32.000.000,00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12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με προσωπικό άνω των είκοσι θέσεων πλήρους απασχόλησης, για την πρόσληψη 5.000 ανέργων που βρίσκονται σε μειονεκτική και ιδιαίτερα μειονεκτική θέση, ηλικίας άνω των 50 ετών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22/2/2017</w:t>
            </w:r>
          </w:p>
        </w:tc>
        <w:tc>
          <w:tcPr>
            <w:tcW w:w="1717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58214E">
              <w:rPr>
                <w:rFonts w:ascii="Helvetica" w:hAnsi="Helvetica" w:cs="Helvetica"/>
                <w:color w:val="555555"/>
                <w:sz w:val="18"/>
                <w:szCs w:val="18"/>
              </w:rPr>
              <w:t>25.000.000,00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13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Πρόγραμμα επιχορήγησης επιχειρήσεων με προσωπικό έως είκοσι θέσεων πλήρους απασχόλησης, για την πρόσληψη 1</w:t>
              </w:r>
              <w:r w:rsidR="00FF29CB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0.000 ανέργων ηλικίας άνω των 50</w:t>
              </w:r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 xml:space="preserve"> ετών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22/2/2017</w:t>
            </w:r>
          </w:p>
        </w:tc>
        <w:tc>
          <w:tcPr>
            <w:tcW w:w="1717" w:type="dxa"/>
          </w:tcPr>
          <w:p w:rsidR="0058214E" w:rsidRDefault="00FF29CB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 w:rsidRPr="00FF29CB">
              <w:rPr>
                <w:rFonts w:ascii="Helvetica" w:hAnsi="Helvetica" w:cs="Helvetica"/>
                <w:color w:val="555555"/>
                <w:sz w:val="18"/>
                <w:szCs w:val="18"/>
              </w:rPr>
              <w:t>50.000.000,00</w:t>
            </w:r>
          </w:p>
        </w:tc>
      </w:tr>
      <w:tr w:rsidR="0058214E" w:rsidTr="002D1CE8">
        <w:tc>
          <w:tcPr>
            <w:tcW w:w="2855" w:type="dxa"/>
          </w:tcPr>
          <w:p w:rsidR="0058214E" w:rsidRDefault="00B635F5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hyperlink r:id="rId14" w:history="1"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 xml:space="preserve">Πρόγραμμα Επιχορήγησης Ιδιωτικών Επιχειρήσεων για </w:t>
              </w:r>
              <w:bookmarkStart w:id="0" w:name="_GoBack"/>
              <w:bookmarkEnd w:id="0"/>
              <w:r w:rsidR="0058214E">
                <w:rPr>
                  <w:rStyle w:val="-"/>
                  <w:rFonts w:ascii="Helvetica" w:hAnsi="Helvetica" w:cs="Helvetica"/>
                  <w:color w:val="555555"/>
                  <w:sz w:val="18"/>
                  <w:szCs w:val="18"/>
                </w:rPr>
                <w:t>Απασχόληση Σπουδαστών Α.Τ.Ε.Ι-ΑΣΠΑΙΤΕ (πρώην ΣΕΛΕΤΕ).</w:t>
              </w:r>
            </w:hyperlink>
          </w:p>
        </w:tc>
        <w:tc>
          <w:tcPr>
            <w:tcW w:w="2341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  <w:r>
              <w:rPr>
                <w:rFonts w:ascii="Helvetica" w:hAnsi="Helvetica" w:cs="Helvetica"/>
                <w:color w:val="555555"/>
                <w:sz w:val="18"/>
                <w:szCs w:val="18"/>
              </w:rPr>
              <w:t>18/3/2016</w:t>
            </w:r>
          </w:p>
        </w:tc>
        <w:tc>
          <w:tcPr>
            <w:tcW w:w="1717" w:type="dxa"/>
          </w:tcPr>
          <w:p w:rsidR="0058214E" w:rsidRDefault="0058214E">
            <w:pPr>
              <w:spacing w:after="250" w:line="250" w:lineRule="atLeast"/>
              <w:rPr>
                <w:rFonts w:ascii="Helvetica" w:hAnsi="Helvetica" w:cs="Helvetica"/>
                <w:color w:val="555555"/>
                <w:sz w:val="18"/>
                <w:szCs w:val="18"/>
              </w:rPr>
            </w:pPr>
          </w:p>
        </w:tc>
      </w:tr>
    </w:tbl>
    <w:p w:rsidR="00D35ACE" w:rsidRDefault="00D35ACE"/>
    <w:sectPr w:rsidR="00D35ACE" w:rsidSect="004F30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4F3010"/>
    <w:rsid w:val="00283AD0"/>
    <w:rsid w:val="002D1CE8"/>
    <w:rsid w:val="004F3010"/>
    <w:rsid w:val="0058214E"/>
    <w:rsid w:val="005E3D22"/>
    <w:rsid w:val="00852644"/>
    <w:rsid w:val="00B635F5"/>
    <w:rsid w:val="00D049A1"/>
    <w:rsid w:val="00D35ACE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4F3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F3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ed.gr/anoikta-programmata/-/asset_publisher/yZKVoEuwB4Rg/content/programma-epichoregeses-epicheireseon-gia-ten-apascholese-15-000-anergon-elikias-30-49-eton?redirect=http%3A%2F%2Fwww.oaed.gr%2Fanoikta-programmata%3Fp_p_id%3D101_INSTANCE_yZKVoEuwB4Rg%26p_p_lifecycle%3D0%26p_p_state%3Dnormal%26p_p_mode%3Dview%26p_p_col_id%3Dcolumn-1%26p_p_col_pos%3D2%26p_p_col_count%3D3" TargetMode="External"/><Relationship Id="rId13" Type="http://schemas.openxmlformats.org/officeDocument/2006/relationships/hyperlink" Target="http://www.oaed.gr/anoikta-programmata/-/asset_publisher/yZKVoEuwB4Rg/content/programma-epichoregeses-epicheireseon-me-prosopiko-eos-eikosi-theseon-plerous-apascholeses-gia-ten-proslepse-10-000-anergon-elikias-ano-ton-50-eton?redirect=http%3A%2F%2Fwww.oaed.gr%2Fanoikta-programmata%3Fp_p_id%3D101_INSTANCE_yZKVoEuwB4Rg%26p_p_lifecycle%3D0%26p_p_state%3Dnormal%26p_p_mode%3Dview%26p_p_col_id%3Dcolumn-1%26p_p_col_pos%3D2%26p_p_col_count%3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aed.gr/anoikta-programmata/-/asset_publisher/yZKVoEuwB4Rg/content/programma-epichoregeses-tes-protes-proslepses-misthotou-on-apo-autoapascholoumenous-neous-kai-epicheireseis-neon-elikias-eos-35-eton?redirect=http%3A%2F%2Fwww.oaed.gr%2Fanoikta-programmata%3Fp_p_id%3D101_INSTANCE_yZKVoEuwB4Rg%26p_p_lifecycle%3D0%26p_p_state%3Dnormal%26p_p_mode%3Dview%26p_p_col_id%3Dcolumn-1%26p_p_col_pos%3D2%26p_p_col_count%3D3" TargetMode="External"/><Relationship Id="rId12" Type="http://schemas.openxmlformats.org/officeDocument/2006/relationships/hyperlink" Target="http://www.oaed.gr/anoikta-programmata/-/asset_publisher/yZKVoEuwB4Rg/content/programma-epichoregeses-epicheireseon-me-prosopiko-ano-ton-eikosi-theseon-plerous-apascholeses-gia-ten-proslepse-5-000-anergon-pou-briskontai-se-meion?redirect=http%3A%2F%2Fwww.oaed.gr%2Fanoikta-programmata%3Fp_p_id%3D101_INSTANCE_yZKVoEuwB4Rg%26p_p_lifecycle%3D0%26p_p_state%3Dnormal%26p_p_mode%3Dview%26p_p_col_id%3Dcolumn-1%26p_p_col_pos%3D2%26p_p_col_count%3D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aed.gr/anoikta-programmata/-/asset_publisher/yZKVoEuwB4Rg/content/programma-epichoregeses-epicheireseon-gia-ten-apascholese-10-000-anergon-elikias-18-29-eton-me-emphase-stous-ptychiouchous-anotaton-ekpaideutikon-idry?redirect=http%3A%2F%2Fwww.oaed.gr%2Fanoikta-programmata%3Fp_p_id%3D101_INSTANCE_yZKVoEuwB4Rg%26p_p_lifecycle%3D0%26p_p_state%3Dnormal%26p_p_mode%3Dview%26p_p_col_id%3Dcolumn-1%26p_p_col_pos%3D2%26p_p_col_count%3D3" TargetMode="External"/><Relationship Id="rId11" Type="http://schemas.openxmlformats.org/officeDocument/2006/relationships/hyperlink" Target="http://www.oaed.gr/anoikta-programmata/-/asset_publisher/yZKVoEuwB4Rg/content/programma-epichoregeses-epicheireseon-kai-genika-ergodoton-gia-ten-apascholese-10-000-dikaiouchon-epitages-epanentaxes-sten-agora-ergasias?redirect=http%3A%2F%2Fwww.oaed.gr%2Fanoikta-programmata%3Fp_p_id%3D101_INSTANCE_yZKVoEuwB4Rg%26p_p_lifecycle%3D0%26p_p_state%3Dnormal%26p_p_mode%3Dview%26p_p_col_id%3Dcolumn-1%26p_p_col_pos%3D2%26p_p_col_count%3D3" TargetMode="External"/><Relationship Id="rId5" Type="http://schemas.openxmlformats.org/officeDocument/2006/relationships/hyperlink" Target="http://www.oaed.gr/anoikta-programmata/-/asset_publisher/yZKVoEuwB4Rg/content/pilotiko-programma-apascholeses-anergon-elikias-45-eton-kai-ano-engegrammenon-sto-metroo-anergon-tou-kpa-eleusinas?redirect=http%3A%2F%2Fwww.oaed.gr%2Fanoikta-programmata%3Fp_p_id%3D101_INSTANCE_yZKVoEuwB4Rg%26p_p_lifecycle%3D0%26p_p_state%3Dnormal%26p_p_mode%3Dview%26p_p_col_id%3Dcolumn-1%26p_p_col_pos%3D2%26p_p_col_count%3D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aed.gr/anoikta-programmata/-/asset_publisher/yZKVoEuwB4Rg/content/programma-epichoregeses-epicheireseon-phoreon-kai-organismon-tou-demosiou-tomea-kai-epicheireseon-demon-kai-periphereion-gia-ten-apascholese-10-000-ma?redirect=http%3A%2F%2Fwww.oaed.gr%2Fanoikta-programmata%3Fp_p_id%3D101_INSTANCE_yZKVoEuwB4Rg%26p_p_lifecycle%3D0%26p_p_state%3Dnormal%26p_p_mode%3Dview%26p_p_col_id%3Dcolumn-1%26p_p_col_pos%3D2%26p_p_col_count%3D3" TargetMode="External"/><Relationship Id="rId4" Type="http://schemas.openxmlformats.org/officeDocument/2006/relationships/hyperlink" Target="http://www.oaed.gr/anoikta-programmata/-/asset_publisher/yZKVoEuwB4Rg/content/programma-epichoregeses-epicheireseon-giai-ten-apascholese-6-000-anergon-elikias-eos-39-eton-apophoiton-tritobathmias-ekpaideuses-se-kladous-exypnes-e?redirect=http%3A%2F%2Fwww.oaed.gr%2Fanoikta-programmata%3Fp_p_id%3D101_INSTANCE_yZKVoEuwB4Rg%26p_p_lifecycle%3D0%26p_p_state%3Dnormal%26p_p_mode%3Dview%26p_p_col_id%3Dcolumn-1%26p_p_col_pos%3D2%26p_p_col_count%3D3" TargetMode="External"/><Relationship Id="rId9" Type="http://schemas.openxmlformats.org/officeDocument/2006/relationships/hyperlink" Target="http://www.oaed.gr/anoikta-programmata/-/asset_publisher/yZKVoEuwB4Rg/content/programma-epichoregeses-epicheireseon-kai-ergodoton-gia-ten-apascholese-2-000-anergon-atomon-me-anaperies-amea-apexartemenon-apo-exartesiogones-ousi-1?redirect=http%3A%2F%2Fwww.oaed.gr%2Fanoikta-programmata%3Fp_p_id%3D101_INSTANCE_yZKVoEuwB4Rg%26p_p_lifecycle%3D0%26p_p_state%3Dnormal%26p_p_mode%3Dview%26p_p_col_id%3Dcolumn-1%26p_p_col_pos%3D2%26p_p_col_count%3D3" TargetMode="External"/><Relationship Id="rId14" Type="http://schemas.openxmlformats.org/officeDocument/2006/relationships/hyperlink" Target="http://www.oaed.gr/anoikta-programmata/-/asset_publisher/yZKVoEuwB4Rg/content/programma-epichoregeses-idiotikon-epicheireseon-gia-apascholese-spoudaston-a-t-e-i-aspaite-proen-selete-?redirect=http%3A%2F%2Fwww.oaed.gr%2Fanoikta-programmata%3Fp_p_id%3D101_INSTANCE_yZKVoEuwB4Rg%26p_p_lifecycle%3D0%26p_p_state%3Dnormal%26p_p_mode%3Dview%26p_p_col_id%3Dcolumn-1%26p_p_col_pos%3D2%26p_p_col_count%3D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vdelis</dc:creator>
  <cp:lastModifiedBy> </cp:lastModifiedBy>
  <cp:revision>2</cp:revision>
  <dcterms:created xsi:type="dcterms:W3CDTF">2019-02-13T13:55:00Z</dcterms:created>
  <dcterms:modified xsi:type="dcterms:W3CDTF">2019-02-13T13:55:00Z</dcterms:modified>
</cp:coreProperties>
</file>