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word/charts/chart10.xml" ContentType="application/vnd.openxmlformats-officedocument.drawingml.chart+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word/charts/chart1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246EF" w:rsidRPr="006B2A2A" w:rsidRDefault="00B02AC6" w:rsidP="00897878">
      <w:pPr>
        <w:pStyle w:val="Web"/>
        <w:jc w:val="right"/>
        <w:rPr>
          <w:rStyle w:val="a6"/>
          <w:rFonts w:ascii="Tahoma" w:hAnsi="Tahoma" w:cs="Tahoma"/>
        </w:rPr>
      </w:pPr>
      <w:r w:rsidRPr="00B02AC6">
        <w:rPr>
          <w:rStyle w:val="a6"/>
          <w:rFonts w:ascii="Tahoma" w:hAnsi="Tahoma" w:cs="Tahoma"/>
        </w:rPr>
        <w:br/>
      </w:r>
      <w:r w:rsidR="00B246EF" w:rsidRPr="006B2A2A">
        <w:rPr>
          <w:rStyle w:val="a6"/>
          <w:rFonts w:ascii="Tahoma" w:hAnsi="Tahoma" w:cs="Tahoma"/>
        </w:rPr>
        <w:t xml:space="preserve">Αθήνα, </w:t>
      </w:r>
      <w:r w:rsidR="00850B04">
        <w:rPr>
          <w:rStyle w:val="a6"/>
          <w:rFonts w:ascii="Tahoma" w:hAnsi="Tahoma" w:cs="Tahoma"/>
          <w:lang w:val="en-US"/>
        </w:rPr>
        <w:t>06</w:t>
      </w:r>
      <w:r w:rsidR="002B5C5C">
        <w:rPr>
          <w:rStyle w:val="a6"/>
          <w:rFonts w:ascii="Tahoma" w:hAnsi="Tahoma" w:cs="Tahoma"/>
          <w:lang w:val="en-US"/>
        </w:rPr>
        <w:t xml:space="preserve"> </w:t>
      </w:r>
      <w:r w:rsidR="002B5C5C">
        <w:rPr>
          <w:rStyle w:val="a6"/>
          <w:rFonts w:ascii="Tahoma" w:hAnsi="Tahoma" w:cs="Tahoma"/>
        </w:rPr>
        <w:t>Οκτωβρίου</w:t>
      </w:r>
      <w:r w:rsidR="00A87E33" w:rsidRPr="006B2A2A">
        <w:rPr>
          <w:rStyle w:val="a6"/>
          <w:rFonts w:ascii="Tahoma" w:hAnsi="Tahoma" w:cs="Tahoma"/>
        </w:rPr>
        <w:t xml:space="preserve"> </w:t>
      </w:r>
      <w:r w:rsidR="00B246EF" w:rsidRPr="006B2A2A">
        <w:rPr>
          <w:rStyle w:val="a6"/>
          <w:rFonts w:ascii="Tahoma" w:hAnsi="Tahoma" w:cs="Tahoma"/>
        </w:rPr>
        <w:t>201</w:t>
      </w:r>
      <w:r w:rsidR="00A87E33" w:rsidRPr="006B2A2A">
        <w:rPr>
          <w:rStyle w:val="a6"/>
          <w:rFonts w:ascii="Tahoma" w:hAnsi="Tahoma" w:cs="Tahoma"/>
        </w:rPr>
        <w:t>7</w:t>
      </w:r>
    </w:p>
    <w:p w:rsidR="00B246EF" w:rsidRPr="006B2A2A" w:rsidRDefault="00B02AC6" w:rsidP="00897878">
      <w:pPr>
        <w:pStyle w:val="Web"/>
        <w:jc w:val="center"/>
        <w:rPr>
          <w:rStyle w:val="a6"/>
          <w:rFonts w:ascii="Tahoma" w:hAnsi="Tahoma" w:cs="Tahoma"/>
          <w:sz w:val="32"/>
          <w:szCs w:val="32"/>
        </w:rPr>
      </w:pPr>
      <w:r w:rsidRPr="006B2A2A">
        <w:rPr>
          <w:rStyle w:val="a6"/>
          <w:rFonts w:ascii="Tahoma" w:hAnsi="Tahoma" w:cs="Tahoma"/>
          <w:sz w:val="32"/>
          <w:szCs w:val="32"/>
          <w:u w:val="single"/>
        </w:rPr>
        <w:br/>
      </w:r>
      <w:r w:rsidR="00B246EF" w:rsidRPr="006B2A2A">
        <w:rPr>
          <w:rStyle w:val="a6"/>
          <w:rFonts w:ascii="Tahoma" w:hAnsi="Tahoma" w:cs="Tahoma"/>
          <w:sz w:val="32"/>
          <w:szCs w:val="32"/>
          <w:u w:val="single"/>
        </w:rPr>
        <w:t>ΔΕΛΤΙΟ ΤΥΠΟΥ</w:t>
      </w:r>
      <w:r w:rsidR="00B246EF" w:rsidRPr="006B2A2A">
        <w:rPr>
          <w:rStyle w:val="a6"/>
          <w:rFonts w:ascii="Tahoma" w:hAnsi="Tahoma" w:cs="Tahoma"/>
          <w:sz w:val="32"/>
          <w:szCs w:val="32"/>
        </w:rPr>
        <w:t> </w:t>
      </w:r>
    </w:p>
    <w:p w:rsidR="00B246EF" w:rsidRPr="006B2A2A" w:rsidRDefault="00B246EF" w:rsidP="00897878">
      <w:pPr>
        <w:pStyle w:val="Web"/>
        <w:jc w:val="center"/>
        <w:rPr>
          <w:rFonts w:ascii="Tahoma" w:hAnsi="Tahoma" w:cs="Tahoma"/>
          <w:b/>
          <w:bCs/>
          <w:sz w:val="28"/>
          <w:szCs w:val="28"/>
        </w:rPr>
      </w:pPr>
      <w:r w:rsidRPr="006B2A2A">
        <w:rPr>
          <w:rFonts w:ascii="Tahoma" w:hAnsi="Tahoma" w:cs="Tahoma"/>
        </w:rPr>
        <w:br/>
      </w:r>
      <w:r w:rsidRPr="006B2A2A">
        <w:rPr>
          <w:rStyle w:val="a6"/>
          <w:rFonts w:ascii="Tahoma" w:hAnsi="Tahoma" w:cs="Tahoma"/>
          <w:sz w:val="28"/>
          <w:szCs w:val="28"/>
        </w:rPr>
        <w:t xml:space="preserve">Δημοσίευση στατιστικών στοιχείων και αποτίμηση συνολικής δραστηριότητας της Ελληνικής Αστυνομίας για το </w:t>
      </w:r>
      <w:r w:rsidR="00B00373" w:rsidRPr="006B2A2A">
        <w:rPr>
          <w:rStyle w:val="a6"/>
          <w:rFonts w:ascii="Tahoma" w:hAnsi="Tahoma" w:cs="Tahoma"/>
          <w:sz w:val="28"/>
          <w:szCs w:val="28"/>
        </w:rPr>
        <w:t>α</w:t>
      </w:r>
      <w:r w:rsidR="00020CAF" w:rsidRPr="006B2A2A">
        <w:rPr>
          <w:rStyle w:val="a6"/>
          <w:rFonts w:ascii="Tahoma" w:hAnsi="Tahoma" w:cs="Tahoma"/>
          <w:sz w:val="28"/>
          <w:szCs w:val="28"/>
        </w:rPr>
        <w:t>’</w:t>
      </w:r>
      <w:r w:rsidRPr="006B2A2A">
        <w:rPr>
          <w:rStyle w:val="a6"/>
          <w:rFonts w:ascii="Tahoma" w:hAnsi="Tahoma" w:cs="Tahoma"/>
          <w:sz w:val="28"/>
          <w:szCs w:val="28"/>
        </w:rPr>
        <w:t xml:space="preserve"> εξάμηνο του 201</w:t>
      </w:r>
      <w:r w:rsidR="00A87E33" w:rsidRPr="006B2A2A">
        <w:rPr>
          <w:rStyle w:val="a6"/>
          <w:rFonts w:ascii="Tahoma" w:hAnsi="Tahoma" w:cs="Tahoma"/>
          <w:sz w:val="28"/>
          <w:szCs w:val="28"/>
        </w:rPr>
        <w:t>7</w:t>
      </w:r>
    </w:p>
    <w:p w:rsidR="00B246EF" w:rsidRPr="006B2A2A" w:rsidRDefault="00B246EF" w:rsidP="00897878">
      <w:pPr>
        <w:pStyle w:val="Web"/>
        <w:jc w:val="center"/>
        <w:rPr>
          <w:rStyle w:val="a6"/>
          <w:rFonts w:ascii="Tahoma" w:hAnsi="Tahoma" w:cs="Tahoma"/>
          <w:i/>
          <w:iCs/>
        </w:rPr>
      </w:pPr>
      <w:r w:rsidRPr="006B2A2A">
        <w:rPr>
          <w:rStyle w:val="a6"/>
          <w:rFonts w:ascii="Tahoma" w:hAnsi="Tahoma" w:cs="Tahoma"/>
          <w:i/>
          <w:iCs/>
        </w:rPr>
        <w:t>Αφορούν σε στατιστικά στοιχεία και δείκτες εγκληματικότητας αδικημάτων του κοινού εγκλήματος, κατά της Οικονομίας, παράνομης διακίνησης μεταναστών, συγκεντρώσεων, εκδηλώσεων, καθώς και απολογισμού της αστυνομικής ανταπόκρισης</w:t>
      </w:r>
    </w:p>
    <w:p w:rsidR="00F37BCC" w:rsidRPr="006B2A2A" w:rsidRDefault="00F37BCC" w:rsidP="00897878">
      <w:pPr>
        <w:pStyle w:val="Web"/>
        <w:jc w:val="center"/>
        <w:rPr>
          <w:rStyle w:val="a6"/>
          <w:rFonts w:ascii="Tahoma" w:hAnsi="Tahoma" w:cs="Tahoma"/>
          <w:i/>
          <w:iCs/>
        </w:rPr>
      </w:pPr>
      <w:r w:rsidRPr="006B2A2A">
        <w:rPr>
          <w:rStyle w:val="a6"/>
          <w:rFonts w:ascii="Tahoma" w:hAnsi="Tahoma" w:cs="Tahoma"/>
          <w:i/>
          <w:iCs/>
        </w:rPr>
        <w:t>Καταγράφεται μείωση σε κατηγορίες αδικημάτων που επηρεάζουν άμεσα το αίσθημα ασφάλειας των πολιτών και συγκεκριμένα μειώθηκαν οι ανθρωποκτονίες, οι ληστείες σε οικίες, οι αρπαγές τσαντών και οι κλοπές – διαρρήξεις οικιών και καταστημάτων</w:t>
      </w:r>
    </w:p>
    <w:p w:rsidR="00B246EF" w:rsidRPr="006B2A2A" w:rsidRDefault="00B246EF" w:rsidP="00897878">
      <w:pPr>
        <w:spacing w:before="100" w:beforeAutospacing="1" w:after="100" w:afterAutospacing="1"/>
        <w:jc w:val="center"/>
        <w:rPr>
          <w:rStyle w:val="a6"/>
          <w:rFonts w:ascii="Tahoma" w:hAnsi="Tahoma" w:cs="Tahoma"/>
          <w:i/>
        </w:rPr>
      </w:pPr>
      <w:r w:rsidRPr="006B2A2A">
        <w:rPr>
          <w:rFonts w:ascii="Tahoma" w:hAnsi="Tahoma" w:cs="Tahoma"/>
          <w:b/>
          <w:bCs/>
          <w:i/>
          <w:iCs/>
        </w:rPr>
        <w:t>Ειδικότερα, σε σύ</w:t>
      </w:r>
      <w:r w:rsidR="00DA0F03" w:rsidRPr="006B2A2A">
        <w:rPr>
          <w:rFonts w:ascii="Tahoma" w:hAnsi="Tahoma" w:cs="Tahoma"/>
          <w:b/>
          <w:bCs/>
          <w:i/>
          <w:iCs/>
        </w:rPr>
        <w:t>γκριση με το Α’ εξάμηνο του 201</w:t>
      </w:r>
      <w:r w:rsidR="00A87E33" w:rsidRPr="006B2A2A">
        <w:rPr>
          <w:rFonts w:ascii="Tahoma" w:hAnsi="Tahoma" w:cs="Tahoma"/>
          <w:b/>
          <w:bCs/>
          <w:i/>
          <w:iCs/>
        </w:rPr>
        <w:t>6</w:t>
      </w:r>
      <w:r w:rsidRPr="006B2A2A">
        <w:rPr>
          <w:rFonts w:ascii="Tahoma" w:hAnsi="Tahoma" w:cs="Tahoma"/>
          <w:b/>
          <w:bCs/>
          <w:i/>
          <w:iCs/>
        </w:rPr>
        <w:t xml:space="preserve">, καταγράφονται </w:t>
      </w:r>
      <w:r w:rsidRPr="006B2A2A">
        <w:rPr>
          <w:rFonts w:ascii="Tahoma" w:hAnsi="Tahoma" w:cs="Tahoma"/>
          <w:b/>
          <w:i/>
        </w:rPr>
        <w:t>λιγότερες ληστείες</w:t>
      </w:r>
      <w:r w:rsidR="001C7E11" w:rsidRPr="006B2A2A">
        <w:rPr>
          <w:rFonts w:ascii="Tahoma" w:hAnsi="Tahoma" w:cs="Tahoma"/>
          <w:b/>
          <w:i/>
        </w:rPr>
        <w:t xml:space="preserve"> </w:t>
      </w:r>
      <w:r w:rsidR="00B94DEF">
        <w:rPr>
          <w:rFonts w:ascii="Tahoma" w:hAnsi="Tahoma" w:cs="Tahoma"/>
          <w:b/>
          <w:i/>
        </w:rPr>
        <w:t xml:space="preserve">και κλοπές </w:t>
      </w:r>
      <w:r w:rsidR="001C7E11" w:rsidRPr="006B2A2A">
        <w:rPr>
          <w:rFonts w:ascii="Tahoma" w:hAnsi="Tahoma" w:cs="Tahoma"/>
          <w:b/>
          <w:i/>
        </w:rPr>
        <w:t>σε οικίες</w:t>
      </w:r>
      <w:r w:rsidR="00B94DEF">
        <w:rPr>
          <w:rFonts w:ascii="Tahoma" w:hAnsi="Tahoma" w:cs="Tahoma"/>
          <w:b/>
          <w:i/>
        </w:rPr>
        <w:t xml:space="preserve"> και καταστήματα, λιγότερες  ληστείες σε </w:t>
      </w:r>
      <w:r w:rsidR="00B94DEF" w:rsidRPr="00B94DEF">
        <w:rPr>
          <w:rFonts w:ascii="Tahoma" w:hAnsi="Tahoma" w:cs="Tahoma"/>
          <w:b/>
          <w:i/>
        </w:rPr>
        <w:t xml:space="preserve"> </w:t>
      </w:r>
      <w:r w:rsidR="001C7E11" w:rsidRPr="006B2A2A">
        <w:rPr>
          <w:rFonts w:ascii="Tahoma" w:hAnsi="Tahoma" w:cs="Tahoma"/>
          <w:b/>
          <w:i/>
        </w:rPr>
        <w:t xml:space="preserve">Σούπερ Μάρκετ – Καταστήματα Ψιλικών και </w:t>
      </w:r>
      <w:r w:rsidRPr="006B2A2A">
        <w:rPr>
          <w:rFonts w:ascii="Tahoma" w:hAnsi="Tahoma" w:cs="Tahoma"/>
          <w:b/>
          <w:i/>
        </w:rPr>
        <w:t>Τράπεζες</w:t>
      </w:r>
      <w:r w:rsidR="00B94DEF" w:rsidRPr="00B94DEF">
        <w:rPr>
          <w:rFonts w:ascii="Tahoma" w:hAnsi="Tahoma" w:cs="Tahoma"/>
          <w:b/>
          <w:i/>
        </w:rPr>
        <w:t xml:space="preserve"> </w:t>
      </w:r>
      <w:r w:rsidR="00B94DEF">
        <w:rPr>
          <w:rFonts w:ascii="Tahoma" w:hAnsi="Tahoma" w:cs="Tahoma"/>
          <w:b/>
          <w:i/>
        </w:rPr>
        <w:t xml:space="preserve">καθώς και </w:t>
      </w:r>
      <w:r w:rsidR="00B94DEF" w:rsidRPr="00B94DEF">
        <w:rPr>
          <w:rFonts w:ascii="Tahoma" w:hAnsi="Tahoma" w:cs="Tahoma"/>
          <w:b/>
          <w:i/>
        </w:rPr>
        <w:t>λιγότερες</w:t>
      </w:r>
      <w:r w:rsidR="00B94DEF">
        <w:rPr>
          <w:rFonts w:ascii="Tahoma" w:hAnsi="Tahoma" w:cs="Tahoma"/>
          <w:b/>
          <w:i/>
        </w:rPr>
        <w:t xml:space="preserve"> </w:t>
      </w:r>
      <w:r w:rsidR="00B94DEF" w:rsidRPr="006B2A2A">
        <w:rPr>
          <w:rFonts w:ascii="Tahoma" w:hAnsi="Tahoma" w:cs="Tahoma"/>
          <w:b/>
          <w:i/>
        </w:rPr>
        <w:t>αρπαγές τσαντών</w:t>
      </w:r>
    </w:p>
    <w:p w:rsidR="00DB0FC4" w:rsidRDefault="0062508E" w:rsidP="00DB0FC4">
      <w:pPr>
        <w:pStyle w:val="Web"/>
        <w:jc w:val="center"/>
        <w:rPr>
          <w:rFonts w:ascii="Tahoma" w:hAnsi="Tahoma" w:cs="Tahoma"/>
          <w:b/>
          <w:i/>
        </w:rPr>
      </w:pPr>
      <w:r w:rsidRPr="006B2A2A">
        <w:rPr>
          <w:rFonts w:ascii="Tahoma" w:hAnsi="Tahoma" w:cs="Tahoma"/>
          <w:b/>
          <w:i/>
        </w:rPr>
        <w:t>Στις άλλες κατηγορίες αδικημάτων, μειώσεις εμφανίζουν οι υποθέσεις παράβασης πνευματικής ιδιοκτησίας κατά 45,2%, σεξουαλικής εκμετάλλευσης κατά 40%, αποπλανήσεων κατά 26,9%, πλαστογραφίας κατά 21,5% και απάτης κατά 12,98 %</w:t>
      </w:r>
    </w:p>
    <w:p w:rsidR="002420BC" w:rsidRPr="006B2A2A" w:rsidRDefault="002420BC" w:rsidP="00DB0FC4">
      <w:pPr>
        <w:pStyle w:val="Web"/>
        <w:jc w:val="center"/>
        <w:rPr>
          <w:rFonts w:ascii="Tahoma" w:hAnsi="Tahoma" w:cs="Tahoma"/>
          <w:b/>
          <w:i/>
        </w:rPr>
      </w:pPr>
      <w:r>
        <w:rPr>
          <w:rFonts w:ascii="Tahoma" w:hAnsi="Tahoma" w:cs="Tahoma"/>
          <w:b/>
          <w:i/>
        </w:rPr>
        <w:t xml:space="preserve">Αξιοσημείωτα είναι τα αποτελέσματα στον τομέα της καταπολέμησης των ναρκωτικών ουσιών, με κατασχεθείσες ποσότητες πάνω από (10) τόνους κάνναβη, (171) κιλά ηρωίνη, (54) κιλά κοκαΐνη και (10.240) δενδρύλλια κάνναβης </w:t>
      </w:r>
    </w:p>
    <w:p w:rsidR="004D662F" w:rsidRPr="006B2A2A" w:rsidRDefault="004D662F" w:rsidP="00DB0FC4">
      <w:pPr>
        <w:pStyle w:val="Web"/>
        <w:jc w:val="center"/>
        <w:rPr>
          <w:rFonts w:ascii="Tahoma" w:hAnsi="Tahoma" w:cs="Tahoma"/>
          <w:b/>
          <w:bCs/>
          <w:i/>
          <w:iCs/>
        </w:rPr>
      </w:pPr>
    </w:p>
    <w:p w:rsidR="002420BC" w:rsidRDefault="002420BC" w:rsidP="00897878">
      <w:pPr>
        <w:pStyle w:val="Web"/>
        <w:jc w:val="both"/>
        <w:rPr>
          <w:rFonts w:ascii="Tahoma" w:hAnsi="Tahoma" w:cs="Tahoma"/>
        </w:rPr>
      </w:pPr>
    </w:p>
    <w:p w:rsidR="00B246EF" w:rsidRDefault="00B246EF" w:rsidP="00897878">
      <w:pPr>
        <w:pStyle w:val="Web"/>
        <w:jc w:val="both"/>
        <w:rPr>
          <w:rFonts w:ascii="Tahoma" w:hAnsi="Tahoma" w:cs="Tahoma"/>
        </w:rPr>
      </w:pPr>
      <w:r w:rsidRPr="006B2A2A">
        <w:rPr>
          <w:rFonts w:ascii="Tahoma" w:hAnsi="Tahoma" w:cs="Tahoma"/>
        </w:rPr>
        <w:lastRenderedPageBreak/>
        <w:t>Η Ελληνική Αστυνομία, συνεπής στην αρχή της ανοιχτής διακυβέρνησης και της ενημέρωσης του πολίτη, δημοσιεύει στατιστικά, απολογιστικά στοιχεία του Α</w:t>
      </w:r>
      <w:r w:rsidR="006C103F" w:rsidRPr="006B2A2A">
        <w:rPr>
          <w:rFonts w:ascii="Tahoma" w:hAnsi="Tahoma" w:cs="Tahoma"/>
        </w:rPr>
        <w:t>’</w:t>
      </w:r>
      <w:r w:rsidR="00DA0F03" w:rsidRPr="006B2A2A">
        <w:rPr>
          <w:rFonts w:ascii="Tahoma" w:hAnsi="Tahoma" w:cs="Tahoma"/>
        </w:rPr>
        <w:t xml:space="preserve"> εξαμήνου του έτους 201</w:t>
      </w:r>
      <w:r w:rsidR="00A87E33" w:rsidRPr="006B2A2A">
        <w:rPr>
          <w:rFonts w:ascii="Tahoma" w:hAnsi="Tahoma" w:cs="Tahoma"/>
        </w:rPr>
        <w:t>7</w:t>
      </w:r>
      <w:r w:rsidRPr="006B2A2A">
        <w:rPr>
          <w:rFonts w:ascii="Tahoma" w:hAnsi="Tahoma" w:cs="Tahoma"/>
        </w:rPr>
        <w:t xml:space="preserve">, σχετικά με το περιβάλλον ασφάλειας της χώρας, καθώς και τη συνολική αστυνομική ανταπόκριση, όπως αποτυπώνεται στο ηλεκτρονικό σύστημα </w:t>
      </w:r>
      <w:proofErr w:type="spellStart"/>
      <w:r w:rsidRPr="006B2A2A">
        <w:rPr>
          <w:rFonts w:ascii="Tahoma" w:hAnsi="Tahoma" w:cs="Tahoma"/>
        </w:rPr>
        <w:t>Police</w:t>
      </w:r>
      <w:proofErr w:type="spellEnd"/>
      <w:r w:rsidRPr="006B2A2A">
        <w:rPr>
          <w:rFonts w:ascii="Tahoma" w:hAnsi="Tahoma" w:cs="Tahoma"/>
        </w:rPr>
        <w:t xml:space="preserve"> </w:t>
      </w:r>
      <w:proofErr w:type="spellStart"/>
      <w:r w:rsidRPr="006B2A2A">
        <w:rPr>
          <w:rFonts w:ascii="Tahoma" w:hAnsi="Tahoma" w:cs="Tahoma"/>
        </w:rPr>
        <w:t>On</w:t>
      </w:r>
      <w:proofErr w:type="spellEnd"/>
      <w:r w:rsidRPr="006B2A2A">
        <w:rPr>
          <w:rFonts w:ascii="Tahoma" w:hAnsi="Tahoma" w:cs="Tahoma"/>
        </w:rPr>
        <w:t xml:space="preserve"> </w:t>
      </w:r>
      <w:proofErr w:type="spellStart"/>
      <w:r w:rsidRPr="006B2A2A">
        <w:rPr>
          <w:rFonts w:ascii="Tahoma" w:hAnsi="Tahoma" w:cs="Tahoma"/>
        </w:rPr>
        <w:t>Line</w:t>
      </w:r>
      <w:proofErr w:type="spellEnd"/>
      <w:r w:rsidRPr="006B2A2A">
        <w:rPr>
          <w:rFonts w:ascii="Tahoma" w:hAnsi="Tahoma" w:cs="Tahoma"/>
        </w:rPr>
        <w:t xml:space="preserve">. </w:t>
      </w:r>
    </w:p>
    <w:p w:rsidR="00B246EF" w:rsidRPr="006B2A2A" w:rsidRDefault="00B246EF" w:rsidP="00897878">
      <w:pPr>
        <w:pStyle w:val="Web"/>
        <w:jc w:val="both"/>
        <w:rPr>
          <w:rFonts w:ascii="Tahoma" w:hAnsi="Tahoma" w:cs="Tahoma"/>
        </w:rPr>
      </w:pPr>
      <w:r w:rsidRPr="006B2A2A">
        <w:rPr>
          <w:rFonts w:ascii="Tahoma" w:hAnsi="Tahoma" w:cs="Tahoma"/>
        </w:rPr>
        <w:t xml:space="preserve">Υπενθυμίζεται ότι από την αρχή του 2010, για πρώτη φορά, η Ελληνική Αστυνομία με ειδικό λογισμικό αποτυπώνει ηλεκτρονικά και σε πραγματικό χρόνο όλα τα αδικήματα και τα συμβάντα αστυνομικού ενδιαφέροντος. Με το νέο αυτό τρόπο καταγράφονται καθημερινά, μέσω του συστήματος </w:t>
      </w:r>
      <w:proofErr w:type="spellStart"/>
      <w:r w:rsidRPr="006B2A2A">
        <w:rPr>
          <w:rFonts w:ascii="Tahoma" w:hAnsi="Tahoma" w:cs="Tahoma"/>
        </w:rPr>
        <w:t>Police</w:t>
      </w:r>
      <w:proofErr w:type="spellEnd"/>
      <w:r w:rsidRPr="006B2A2A">
        <w:rPr>
          <w:rFonts w:ascii="Tahoma" w:hAnsi="Tahoma" w:cs="Tahoma"/>
        </w:rPr>
        <w:t xml:space="preserve"> </w:t>
      </w:r>
      <w:proofErr w:type="spellStart"/>
      <w:r w:rsidRPr="006B2A2A">
        <w:rPr>
          <w:rFonts w:ascii="Tahoma" w:hAnsi="Tahoma" w:cs="Tahoma"/>
        </w:rPr>
        <w:t>On</w:t>
      </w:r>
      <w:proofErr w:type="spellEnd"/>
      <w:r w:rsidRPr="006B2A2A">
        <w:rPr>
          <w:rFonts w:ascii="Tahoma" w:hAnsi="Tahoma" w:cs="Tahoma"/>
        </w:rPr>
        <w:t xml:space="preserve"> </w:t>
      </w:r>
      <w:proofErr w:type="spellStart"/>
      <w:r w:rsidRPr="006B2A2A">
        <w:rPr>
          <w:rFonts w:ascii="Tahoma" w:hAnsi="Tahoma" w:cs="Tahoma"/>
        </w:rPr>
        <w:t>Line</w:t>
      </w:r>
      <w:proofErr w:type="spellEnd"/>
      <w:r w:rsidRPr="006B2A2A">
        <w:rPr>
          <w:rFonts w:ascii="Tahoma" w:hAnsi="Tahoma" w:cs="Tahoma"/>
        </w:rPr>
        <w:t xml:space="preserve">, αναλυτικά και με πληρότητα όλα τα περιστατικά, σε κάθε αστυνομική Υπηρεσία της χώρας. </w:t>
      </w:r>
    </w:p>
    <w:p w:rsidR="00B246EF" w:rsidRPr="006B2A2A" w:rsidRDefault="00B246EF" w:rsidP="00897878">
      <w:pPr>
        <w:pStyle w:val="Web"/>
        <w:jc w:val="both"/>
        <w:rPr>
          <w:rFonts w:ascii="Tahoma" w:hAnsi="Tahoma" w:cs="Tahoma"/>
        </w:rPr>
      </w:pPr>
      <w:r w:rsidRPr="006B2A2A">
        <w:rPr>
          <w:rFonts w:ascii="Tahoma" w:hAnsi="Tahoma" w:cs="Tahoma"/>
        </w:rPr>
        <w:t xml:space="preserve">Στον απολογισμό που δημοσιοποιείται, περιλαμβάνονται στατιστικά στοιχεία των βασικών μορφών εγκληματικότητας, αναλυτικά και ανά κατηγορία αδικήματος, καθώς και τα συνολικά αποτελέσματα της αστυνομικής ανταπόκρισης (συλλήψεις, εξιχνιάσεις, εξαρθρώσεις εγκληματικών ομάδων). </w:t>
      </w:r>
    </w:p>
    <w:p w:rsidR="00B246EF" w:rsidRDefault="00B246EF" w:rsidP="00897878">
      <w:pPr>
        <w:pStyle w:val="Web"/>
        <w:jc w:val="both"/>
        <w:rPr>
          <w:rFonts w:ascii="Tahoma" w:hAnsi="Tahoma" w:cs="Tahoma"/>
        </w:rPr>
      </w:pPr>
      <w:r w:rsidRPr="006B2A2A">
        <w:rPr>
          <w:rFonts w:ascii="Tahoma" w:hAnsi="Tahoma" w:cs="Tahoma"/>
        </w:rPr>
        <w:t xml:space="preserve">Επίσης, δίνονται στη δημοσιότητα στατιστικά στοιχεία για τις εγκληματικές συμπεριφορές, που στρέφονται κατά της Οικονομίας και της Δημόσιας Περιουσίας, για την </w:t>
      </w:r>
      <w:r w:rsidR="00886F95">
        <w:rPr>
          <w:rFonts w:ascii="Tahoma" w:hAnsi="Tahoma" w:cs="Tahoma"/>
        </w:rPr>
        <w:t>παράτυπη</w:t>
      </w:r>
      <w:r w:rsidRPr="006B2A2A">
        <w:rPr>
          <w:rFonts w:ascii="Tahoma" w:hAnsi="Tahoma" w:cs="Tahoma"/>
        </w:rPr>
        <w:t xml:space="preserve"> μετανάστευση, την αστυνομική δραστηριότητα στα θέματα της οδικής ασφάλειας, καθώς και στοιχεία σχετικά με τη διάθεση ανθρώπινου δυναμικού της Ελληνικής Αστυνομίας σε συγκεντρώσεις, πορείες και </w:t>
      </w:r>
      <w:r w:rsidR="006C103F" w:rsidRPr="006B2A2A">
        <w:rPr>
          <w:rFonts w:ascii="Tahoma" w:hAnsi="Tahoma" w:cs="Tahoma"/>
        </w:rPr>
        <w:t xml:space="preserve">λοιπές </w:t>
      </w:r>
      <w:r w:rsidRPr="006B2A2A">
        <w:rPr>
          <w:rFonts w:ascii="Tahoma" w:hAnsi="Tahoma" w:cs="Tahoma"/>
        </w:rPr>
        <w:t>εκδηλώσεις (αριθμό</w:t>
      </w:r>
      <w:r w:rsidR="00477721" w:rsidRPr="006B2A2A">
        <w:rPr>
          <w:rFonts w:ascii="Tahoma" w:hAnsi="Tahoma" w:cs="Tahoma"/>
        </w:rPr>
        <w:t>ς</w:t>
      </w:r>
      <w:r w:rsidRPr="006B2A2A">
        <w:rPr>
          <w:rFonts w:ascii="Tahoma" w:hAnsi="Tahoma" w:cs="Tahoma"/>
        </w:rPr>
        <w:t xml:space="preserve"> αστυνομικών που διατέθηκαν κ.λπ.). </w:t>
      </w:r>
    </w:p>
    <w:p w:rsidR="00B94DEF" w:rsidRPr="006B2A2A" w:rsidRDefault="00B94DEF" w:rsidP="00897878">
      <w:pPr>
        <w:pStyle w:val="Web"/>
        <w:jc w:val="both"/>
        <w:rPr>
          <w:rFonts w:ascii="Tahoma" w:hAnsi="Tahoma" w:cs="Tahoma"/>
        </w:rPr>
      </w:pPr>
    </w:p>
    <w:p w:rsidR="00B246EF" w:rsidRPr="006B2A2A" w:rsidRDefault="00B246EF" w:rsidP="00897878">
      <w:pPr>
        <w:pStyle w:val="Web"/>
        <w:jc w:val="both"/>
        <w:rPr>
          <w:rFonts w:ascii="Tahoma" w:hAnsi="Tahoma" w:cs="Tahoma"/>
          <w:b/>
          <w:bCs/>
          <w:u w:val="single"/>
        </w:rPr>
      </w:pPr>
      <w:r w:rsidRPr="006B2A2A">
        <w:rPr>
          <w:rFonts w:ascii="Tahoma" w:hAnsi="Tahoma" w:cs="Tahoma"/>
          <w:b/>
          <w:bCs/>
          <w:u w:val="single"/>
        </w:rPr>
        <w:t xml:space="preserve">Α. Γενική αξιολόγηση δεικτών εγκληματικότητας - περιβάλλοντος ασφάλειας </w:t>
      </w:r>
    </w:p>
    <w:p w:rsidR="00B246EF" w:rsidRPr="006B2A2A" w:rsidRDefault="00B246EF" w:rsidP="00897878">
      <w:pPr>
        <w:pStyle w:val="Web"/>
        <w:jc w:val="both"/>
        <w:rPr>
          <w:rFonts w:ascii="Tahoma" w:hAnsi="Tahoma" w:cs="Tahoma"/>
        </w:rPr>
      </w:pPr>
      <w:r w:rsidRPr="00010FB3">
        <w:rPr>
          <w:rFonts w:ascii="Tahoma" w:hAnsi="Tahoma" w:cs="Tahoma"/>
        </w:rPr>
        <w:t>Σε γενικές</w:t>
      </w:r>
      <w:r w:rsidR="00DA0F03" w:rsidRPr="00010FB3">
        <w:rPr>
          <w:rFonts w:ascii="Tahoma" w:hAnsi="Tahoma" w:cs="Tahoma"/>
        </w:rPr>
        <w:t xml:space="preserve"> γραμμές, το Α’ εξάμηνο του 201</w:t>
      </w:r>
      <w:r w:rsidR="00A87E33" w:rsidRPr="00010FB3">
        <w:rPr>
          <w:rFonts w:ascii="Tahoma" w:hAnsi="Tahoma" w:cs="Tahoma"/>
        </w:rPr>
        <w:t>7</w:t>
      </w:r>
      <w:r w:rsidRPr="00010FB3">
        <w:rPr>
          <w:rFonts w:ascii="Tahoma" w:hAnsi="Tahoma" w:cs="Tahoma"/>
        </w:rPr>
        <w:t>, καταγράφονται διακυμάνσεις στη συχνότητα διάπραξης συγκεκριμένων αδικημάτων, που παρουσιάζουν επιμέρους αυξομειώσεις, με βάση τις τοπικές συνθήκες και τα ιδιαίτερα χαρακτηριστικά κάθε Περιφέρειας.</w:t>
      </w:r>
      <w:r w:rsidRPr="006B2A2A">
        <w:rPr>
          <w:rFonts w:ascii="Tahoma" w:hAnsi="Tahoma" w:cs="Tahoma"/>
        </w:rPr>
        <w:t xml:space="preserve"> </w:t>
      </w:r>
    </w:p>
    <w:p w:rsidR="0062508E" w:rsidRPr="006B2A2A" w:rsidRDefault="00B94DEF" w:rsidP="00B94DEF">
      <w:pPr>
        <w:spacing w:before="100" w:beforeAutospacing="1" w:after="100" w:afterAutospacing="1"/>
        <w:jc w:val="both"/>
        <w:rPr>
          <w:rFonts w:ascii="Tahoma" w:hAnsi="Tahoma" w:cs="Tahoma"/>
          <w:bCs/>
        </w:rPr>
      </w:pPr>
      <w:r w:rsidRPr="00B94DEF">
        <w:rPr>
          <w:rFonts w:ascii="Tahoma" w:hAnsi="Tahoma" w:cs="Tahoma"/>
          <w:bCs/>
          <w:iCs/>
        </w:rPr>
        <w:t xml:space="preserve">Ειδικότερα, σε σύγκριση με το Α’ εξάμηνο του 2016, καταγράφονται </w:t>
      </w:r>
      <w:r w:rsidRPr="00B94DEF">
        <w:rPr>
          <w:rFonts w:ascii="Tahoma" w:hAnsi="Tahoma" w:cs="Tahoma"/>
        </w:rPr>
        <w:t>λιγότερες ληστείες και κλοπές σε οικίες και καταστήματα, λιγότερες  ληστείες σε  Σούπερ Μάρκετ – Καταστήματα Ψιλικών και Τράπεζες καθώς και λιγότερες αρπαγές</w:t>
      </w:r>
      <w:r w:rsidR="002E00CB" w:rsidRPr="002E00CB">
        <w:rPr>
          <w:rFonts w:ascii="Tahoma" w:hAnsi="Tahoma" w:cs="Tahoma"/>
        </w:rPr>
        <w:t xml:space="preserve"> </w:t>
      </w:r>
      <w:r w:rsidR="002E00CB">
        <w:rPr>
          <w:rFonts w:ascii="Tahoma" w:hAnsi="Tahoma" w:cs="Tahoma"/>
        </w:rPr>
        <w:t>τσαντών.</w:t>
      </w:r>
      <w:r w:rsidRPr="00B94DEF">
        <w:rPr>
          <w:rFonts w:ascii="Tahoma" w:hAnsi="Tahoma" w:cs="Tahoma"/>
        </w:rPr>
        <w:t xml:space="preserve"> </w:t>
      </w:r>
    </w:p>
    <w:p w:rsidR="002420BC" w:rsidRDefault="002420BC" w:rsidP="00897878">
      <w:pPr>
        <w:pStyle w:val="Web"/>
        <w:jc w:val="both"/>
        <w:rPr>
          <w:rFonts w:ascii="Tahoma" w:hAnsi="Tahoma" w:cs="Tahoma"/>
        </w:rPr>
      </w:pPr>
    </w:p>
    <w:p w:rsidR="00B246EF" w:rsidRPr="006B2A2A" w:rsidRDefault="00B246EF" w:rsidP="00897878">
      <w:pPr>
        <w:pStyle w:val="Web"/>
        <w:jc w:val="both"/>
        <w:rPr>
          <w:rFonts w:ascii="Tahoma" w:hAnsi="Tahoma" w:cs="Tahoma"/>
        </w:rPr>
      </w:pPr>
      <w:r w:rsidRPr="006B2A2A">
        <w:rPr>
          <w:rFonts w:ascii="Tahoma" w:hAnsi="Tahoma" w:cs="Tahoma"/>
        </w:rPr>
        <w:lastRenderedPageBreak/>
        <w:t>Ως προς τον αριθμό των συλλήψεων, το</w:t>
      </w:r>
      <w:r w:rsidR="00B94DEF">
        <w:rPr>
          <w:rFonts w:ascii="Tahoma" w:hAnsi="Tahoma" w:cs="Tahoma"/>
        </w:rPr>
        <w:t xml:space="preserve"> </w:t>
      </w:r>
      <w:r w:rsidR="00A87E33" w:rsidRPr="006B2A2A">
        <w:rPr>
          <w:rFonts w:ascii="Tahoma" w:hAnsi="Tahoma" w:cs="Tahoma"/>
        </w:rPr>
        <w:t>Α’ εξάμηνο του 2017</w:t>
      </w:r>
      <w:r w:rsidRPr="006B2A2A">
        <w:rPr>
          <w:rFonts w:ascii="Tahoma" w:hAnsi="Tahoma" w:cs="Tahoma"/>
        </w:rPr>
        <w:t xml:space="preserve"> </w:t>
      </w:r>
      <w:r w:rsidRPr="006B2A2A">
        <w:rPr>
          <w:rFonts w:ascii="Tahoma" w:hAnsi="Tahoma" w:cs="Tahoma"/>
          <w:b/>
        </w:rPr>
        <w:t>συνελήφθησαν</w:t>
      </w:r>
      <w:r w:rsidRPr="006B2A2A">
        <w:rPr>
          <w:rFonts w:ascii="Tahoma" w:hAnsi="Tahoma" w:cs="Tahoma"/>
        </w:rPr>
        <w:t xml:space="preserve"> συνολικά</w:t>
      </w:r>
      <w:r w:rsidRPr="006B2A2A">
        <w:rPr>
          <w:rStyle w:val="a6"/>
          <w:rFonts w:ascii="Tahoma" w:hAnsi="Tahoma" w:cs="Tahoma"/>
        </w:rPr>
        <w:t xml:space="preserve"> (</w:t>
      </w:r>
      <w:r w:rsidR="003A54C3" w:rsidRPr="006B2A2A">
        <w:rPr>
          <w:rStyle w:val="a6"/>
          <w:rFonts w:ascii="Tahoma" w:hAnsi="Tahoma" w:cs="Tahoma"/>
        </w:rPr>
        <w:t>59.434</w:t>
      </w:r>
      <w:r w:rsidRPr="006B2A2A">
        <w:rPr>
          <w:rStyle w:val="a6"/>
          <w:rFonts w:ascii="Tahoma" w:hAnsi="Tahoma" w:cs="Tahoma"/>
        </w:rPr>
        <w:t>)</w:t>
      </w:r>
      <w:r w:rsidRPr="006B2A2A">
        <w:rPr>
          <w:rFonts w:ascii="Tahoma" w:hAnsi="Tahoma" w:cs="Tahoma"/>
        </w:rPr>
        <w:t xml:space="preserve"> </w:t>
      </w:r>
      <w:r w:rsidRPr="006B2A2A">
        <w:rPr>
          <w:rFonts w:ascii="Tahoma" w:hAnsi="Tahoma" w:cs="Tahoma"/>
          <w:b/>
        </w:rPr>
        <w:t>άτομα</w:t>
      </w:r>
      <w:r w:rsidRPr="006B2A2A">
        <w:rPr>
          <w:rFonts w:ascii="Tahoma" w:hAnsi="Tahoma" w:cs="Tahoma"/>
        </w:rPr>
        <w:t xml:space="preserve"> για αξιόποινες συμπεριφορές κακουργηματικού και πλημμεληματικού χαρακτήρα. Από τους συλληφθέντες, </w:t>
      </w:r>
      <w:r w:rsidRPr="006B2A2A">
        <w:rPr>
          <w:rStyle w:val="a6"/>
          <w:rFonts w:ascii="Tahoma" w:hAnsi="Tahoma" w:cs="Tahoma"/>
        </w:rPr>
        <w:t>(</w:t>
      </w:r>
      <w:r w:rsidR="003A54C3" w:rsidRPr="006B2A2A">
        <w:rPr>
          <w:rStyle w:val="a6"/>
          <w:rFonts w:ascii="Tahoma" w:hAnsi="Tahoma" w:cs="Tahoma"/>
        </w:rPr>
        <w:t>34</w:t>
      </w:r>
      <w:r w:rsidR="00BF18F0" w:rsidRPr="006B2A2A">
        <w:rPr>
          <w:rStyle w:val="a6"/>
          <w:rFonts w:ascii="Tahoma" w:hAnsi="Tahoma" w:cs="Tahoma"/>
        </w:rPr>
        <w:t>.</w:t>
      </w:r>
      <w:r w:rsidR="003A54C3" w:rsidRPr="006B2A2A">
        <w:rPr>
          <w:rStyle w:val="a6"/>
          <w:rFonts w:ascii="Tahoma" w:hAnsi="Tahoma" w:cs="Tahoma"/>
        </w:rPr>
        <w:t>450</w:t>
      </w:r>
      <w:r w:rsidRPr="006B2A2A">
        <w:rPr>
          <w:rStyle w:val="a6"/>
          <w:rFonts w:ascii="Tahoma" w:hAnsi="Tahoma" w:cs="Tahoma"/>
        </w:rPr>
        <w:t xml:space="preserve">) </w:t>
      </w:r>
      <w:r w:rsidRPr="006B2A2A">
        <w:rPr>
          <w:rStyle w:val="a6"/>
          <w:rFonts w:ascii="Tahoma" w:hAnsi="Tahoma" w:cs="Tahoma"/>
          <w:b w:val="0"/>
        </w:rPr>
        <w:t>ενέχονται σε</w:t>
      </w:r>
      <w:r w:rsidRPr="006B2A2A">
        <w:rPr>
          <w:rFonts w:ascii="Tahoma" w:hAnsi="Tahoma" w:cs="Tahoma"/>
        </w:rPr>
        <w:t xml:space="preserve"> ανθρωποκτονίες, ληστείες, κλοπές και διαρρήξεις σπιτιών, αυτοκινήτων, καταστημάτων, ναρκωτικά, απάτες κ.λπ. </w:t>
      </w:r>
    </w:p>
    <w:p w:rsidR="00B246EF" w:rsidRPr="006B2A2A" w:rsidRDefault="00B246EF" w:rsidP="00897878">
      <w:pPr>
        <w:pStyle w:val="Web"/>
        <w:jc w:val="both"/>
        <w:rPr>
          <w:rFonts w:ascii="Tahoma" w:hAnsi="Tahoma" w:cs="Tahoma"/>
        </w:rPr>
      </w:pPr>
      <w:r w:rsidRPr="006B2A2A">
        <w:rPr>
          <w:rFonts w:ascii="Tahoma" w:hAnsi="Tahoma" w:cs="Tahoma"/>
        </w:rPr>
        <w:t xml:space="preserve">Παράλληλα, </w:t>
      </w:r>
      <w:r w:rsidRPr="006B2A2A">
        <w:rPr>
          <w:rFonts w:ascii="Tahoma" w:hAnsi="Tahoma" w:cs="Tahoma"/>
          <w:b/>
        </w:rPr>
        <w:t xml:space="preserve">εξαρθρώθηκαν </w:t>
      </w:r>
      <w:r w:rsidR="00BF18F0" w:rsidRPr="006B2A2A">
        <w:rPr>
          <w:rStyle w:val="a6"/>
          <w:rFonts w:ascii="Tahoma" w:hAnsi="Tahoma" w:cs="Tahoma"/>
        </w:rPr>
        <w:t>(1</w:t>
      </w:r>
      <w:r w:rsidR="00CB3151" w:rsidRPr="006B2A2A">
        <w:rPr>
          <w:rStyle w:val="a6"/>
          <w:rFonts w:ascii="Tahoma" w:hAnsi="Tahoma" w:cs="Tahoma"/>
        </w:rPr>
        <w:t>8</w:t>
      </w:r>
      <w:r w:rsidRPr="006B2A2A">
        <w:rPr>
          <w:rStyle w:val="a6"/>
          <w:rFonts w:ascii="Tahoma" w:hAnsi="Tahoma" w:cs="Tahoma"/>
        </w:rPr>
        <w:t xml:space="preserve">7) </w:t>
      </w:r>
      <w:r w:rsidRPr="006B2A2A">
        <w:rPr>
          <w:rFonts w:ascii="Tahoma" w:hAnsi="Tahoma" w:cs="Tahoma"/>
          <w:b/>
        </w:rPr>
        <w:t>σημαντικές πολυμελείς εγκληματικές οργανώσεις</w:t>
      </w:r>
      <w:r w:rsidRPr="006B2A2A">
        <w:rPr>
          <w:rFonts w:ascii="Tahoma" w:hAnsi="Tahoma" w:cs="Tahoma"/>
        </w:rPr>
        <w:t>, που διέπρατταν πράξεις βίας ή</w:t>
      </w:r>
      <w:r w:rsidR="006409F8" w:rsidRPr="006B2A2A">
        <w:rPr>
          <w:rFonts w:ascii="Tahoma" w:hAnsi="Tahoma" w:cs="Tahoma"/>
        </w:rPr>
        <w:t xml:space="preserve"> άλλες</w:t>
      </w:r>
      <w:r w:rsidRPr="006B2A2A">
        <w:rPr>
          <w:rFonts w:ascii="Tahoma" w:hAnsi="Tahoma" w:cs="Tahoma"/>
        </w:rPr>
        <w:t xml:space="preserve"> σοβαρές μορφές αδικημάτων. Επιπλέον, </w:t>
      </w:r>
      <w:r w:rsidRPr="006B2A2A">
        <w:rPr>
          <w:rFonts w:ascii="Tahoma" w:hAnsi="Tahoma" w:cs="Tahoma"/>
          <w:b/>
        </w:rPr>
        <w:t>εξιχνιάστηκαν</w:t>
      </w:r>
      <w:r w:rsidRPr="006B2A2A">
        <w:rPr>
          <w:rFonts w:ascii="Tahoma" w:hAnsi="Tahoma" w:cs="Tahoma"/>
        </w:rPr>
        <w:t xml:space="preserve"> </w:t>
      </w:r>
      <w:r w:rsidRPr="006B2A2A">
        <w:rPr>
          <w:rStyle w:val="a6"/>
          <w:rFonts w:ascii="Tahoma" w:hAnsi="Tahoma" w:cs="Tahoma"/>
        </w:rPr>
        <w:t>(</w:t>
      </w:r>
      <w:r w:rsidR="00BF18F0" w:rsidRPr="006B2A2A">
        <w:rPr>
          <w:rStyle w:val="a6"/>
          <w:rFonts w:ascii="Tahoma" w:hAnsi="Tahoma" w:cs="Tahoma"/>
        </w:rPr>
        <w:t>1</w:t>
      </w:r>
      <w:r w:rsidR="00CB3151" w:rsidRPr="006B2A2A">
        <w:rPr>
          <w:rStyle w:val="a6"/>
          <w:rFonts w:ascii="Tahoma" w:hAnsi="Tahoma" w:cs="Tahoma"/>
        </w:rPr>
        <w:t>9</w:t>
      </w:r>
      <w:r w:rsidR="00BF18F0" w:rsidRPr="006B2A2A">
        <w:rPr>
          <w:rStyle w:val="a6"/>
          <w:rFonts w:ascii="Tahoma" w:hAnsi="Tahoma" w:cs="Tahoma"/>
        </w:rPr>
        <w:t>.</w:t>
      </w:r>
      <w:r w:rsidR="00CB3151" w:rsidRPr="006B2A2A">
        <w:rPr>
          <w:rStyle w:val="a6"/>
          <w:rFonts w:ascii="Tahoma" w:hAnsi="Tahoma" w:cs="Tahoma"/>
        </w:rPr>
        <w:t>193</w:t>
      </w:r>
      <w:r w:rsidRPr="006B2A2A">
        <w:rPr>
          <w:rStyle w:val="a6"/>
          <w:rFonts w:ascii="Tahoma" w:hAnsi="Tahoma" w:cs="Tahoma"/>
        </w:rPr>
        <w:t>)</w:t>
      </w:r>
      <w:r w:rsidRPr="006B2A2A">
        <w:rPr>
          <w:rFonts w:ascii="Tahoma" w:hAnsi="Tahoma" w:cs="Tahoma"/>
        </w:rPr>
        <w:t xml:space="preserve"> σοβαρές υποθέσεις του κοινού και οργανωμένου εγκλήματος, που αφορούν σε όλο το φάσμα της εγκληματικής δραστηριότητας. </w:t>
      </w:r>
    </w:p>
    <w:p w:rsidR="00B246EF" w:rsidRPr="006B2A2A" w:rsidRDefault="00B246EF" w:rsidP="00897878">
      <w:pPr>
        <w:pStyle w:val="Web"/>
        <w:jc w:val="both"/>
        <w:rPr>
          <w:rFonts w:ascii="Tahoma" w:hAnsi="Tahoma" w:cs="Tahoma"/>
        </w:rPr>
      </w:pPr>
      <w:r w:rsidRPr="006B2A2A">
        <w:rPr>
          <w:rFonts w:ascii="Tahoma" w:hAnsi="Tahoma" w:cs="Tahoma"/>
        </w:rPr>
        <w:t>Επίσης, το περασμένο εξάμηνο, οι Υπηρεσίες της Ελληνικής Αστυνομίας χειρίστηκαν υποθέσεις σε επίπεδο διεθνούς συνεργασίας, στο πλαίσιο των οποίων συνελήφθησαν για σοβαρά αδικήματα</w:t>
      </w:r>
      <w:r w:rsidRPr="006B2A2A">
        <w:rPr>
          <w:rStyle w:val="a6"/>
          <w:rFonts w:ascii="Tahoma" w:hAnsi="Tahoma" w:cs="Tahoma"/>
        </w:rPr>
        <w:t xml:space="preserve"> (</w:t>
      </w:r>
      <w:r w:rsidR="0036129E" w:rsidRPr="006B2A2A">
        <w:rPr>
          <w:rStyle w:val="a6"/>
          <w:rFonts w:ascii="Tahoma" w:hAnsi="Tahoma" w:cs="Tahoma"/>
        </w:rPr>
        <w:t>244</w:t>
      </w:r>
      <w:r w:rsidRPr="006B2A2A">
        <w:rPr>
          <w:rStyle w:val="a6"/>
          <w:rFonts w:ascii="Tahoma" w:hAnsi="Tahoma" w:cs="Tahoma"/>
        </w:rPr>
        <w:t>)</w:t>
      </w:r>
      <w:r w:rsidRPr="006B2A2A">
        <w:rPr>
          <w:rFonts w:ascii="Tahoma" w:hAnsi="Tahoma" w:cs="Tahoma"/>
        </w:rPr>
        <w:t xml:space="preserve"> άτομα, τα οποία καταζητούνταν με Ευρωπαϊκά και Διεθνή εντάλματα σύλληψης.</w:t>
      </w:r>
    </w:p>
    <w:p w:rsidR="00B246EF" w:rsidRPr="006B2A2A" w:rsidRDefault="00B246EF" w:rsidP="00897878">
      <w:pPr>
        <w:pStyle w:val="Web"/>
        <w:jc w:val="both"/>
        <w:rPr>
          <w:rFonts w:ascii="Tahoma" w:hAnsi="Tahoma" w:cs="Tahoma"/>
        </w:rPr>
      </w:pPr>
      <w:r w:rsidRPr="006B2A2A">
        <w:rPr>
          <w:rFonts w:ascii="Tahoma" w:hAnsi="Tahoma" w:cs="Tahoma"/>
        </w:rPr>
        <w:t xml:space="preserve">Αξιοσημείωτη είναι ακόμα η συμβολή της Διεύθυνσης Οικονομικής Αστυνομίας και της Διεύθυνσης Δίωξης Ηλεκτρονικού Εγκλήματος, στην αντιμετώπιση οικονομικών εγκλημάτων και εγκλημάτων που διαπράττονται μέσω </w:t>
      </w:r>
      <w:r w:rsidR="006409F8" w:rsidRPr="006B2A2A">
        <w:rPr>
          <w:rFonts w:ascii="Tahoma" w:hAnsi="Tahoma" w:cs="Tahoma"/>
        </w:rPr>
        <w:t>δ</w:t>
      </w:r>
      <w:r w:rsidRPr="006B2A2A">
        <w:rPr>
          <w:rFonts w:ascii="Tahoma" w:hAnsi="Tahoma" w:cs="Tahoma"/>
        </w:rPr>
        <w:t>ιαδικτύου ή με τη χρήση αυτού.</w:t>
      </w:r>
    </w:p>
    <w:p w:rsidR="00B246EF" w:rsidRPr="006B2A2A" w:rsidRDefault="00B246EF" w:rsidP="00897878">
      <w:pPr>
        <w:pStyle w:val="Web"/>
        <w:jc w:val="both"/>
        <w:rPr>
          <w:rFonts w:ascii="Tahoma" w:hAnsi="Tahoma" w:cs="Tahoma"/>
        </w:rPr>
      </w:pPr>
      <w:r w:rsidRPr="006B2A2A">
        <w:rPr>
          <w:rFonts w:ascii="Tahoma" w:hAnsi="Tahoma" w:cs="Tahoma"/>
        </w:rPr>
        <w:t>Στον τομέα της Οδικής Ασφάλειας, που αποτελεί βασικό πυλώνα της αντεγκληματικής πολιτικής</w:t>
      </w:r>
      <w:r w:rsidR="00C62F30" w:rsidRPr="006B2A2A">
        <w:rPr>
          <w:rFonts w:ascii="Tahoma" w:hAnsi="Tahoma" w:cs="Tahoma"/>
        </w:rPr>
        <w:t xml:space="preserve"> παρατηρείται </w:t>
      </w:r>
      <w:r w:rsidR="00FF3326" w:rsidRPr="006B2A2A">
        <w:rPr>
          <w:rFonts w:ascii="Tahoma" w:hAnsi="Tahoma" w:cs="Tahoma"/>
        </w:rPr>
        <w:t>γενική</w:t>
      </w:r>
      <w:r w:rsidR="00C62F30" w:rsidRPr="006B2A2A">
        <w:rPr>
          <w:rFonts w:ascii="Tahoma" w:hAnsi="Tahoma" w:cs="Tahoma"/>
        </w:rPr>
        <w:t xml:space="preserve"> </w:t>
      </w:r>
      <w:r w:rsidR="002A7522" w:rsidRPr="006B2A2A">
        <w:rPr>
          <w:rFonts w:ascii="Tahoma" w:hAnsi="Tahoma" w:cs="Tahoma"/>
        </w:rPr>
        <w:t>μείωση</w:t>
      </w:r>
      <w:r w:rsidR="00C62F30" w:rsidRPr="006B2A2A">
        <w:rPr>
          <w:rFonts w:ascii="Tahoma" w:hAnsi="Tahoma" w:cs="Tahoma"/>
        </w:rPr>
        <w:t xml:space="preserve"> των τροχαίων ατυχημάτων</w:t>
      </w:r>
      <w:r w:rsidR="00FF3326" w:rsidRPr="006B2A2A">
        <w:rPr>
          <w:rFonts w:ascii="Tahoma" w:hAnsi="Tahoma" w:cs="Tahoma"/>
        </w:rPr>
        <w:t xml:space="preserve"> στην Επικράτεια</w:t>
      </w:r>
      <w:r w:rsidR="00C62F30" w:rsidRPr="006B2A2A">
        <w:rPr>
          <w:rFonts w:ascii="Tahoma" w:hAnsi="Tahoma" w:cs="Tahoma"/>
        </w:rPr>
        <w:t>, σε</w:t>
      </w:r>
      <w:r w:rsidR="00A87E33" w:rsidRPr="006B2A2A">
        <w:rPr>
          <w:rFonts w:ascii="Tahoma" w:hAnsi="Tahoma" w:cs="Tahoma"/>
        </w:rPr>
        <w:t xml:space="preserve"> σχέση με το Α’ εξάμηνο του 2016</w:t>
      </w:r>
      <w:r w:rsidR="002A7522" w:rsidRPr="006B2A2A">
        <w:rPr>
          <w:rFonts w:ascii="Tahoma" w:hAnsi="Tahoma" w:cs="Tahoma"/>
        </w:rPr>
        <w:t xml:space="preserve">, </w:t>
      </w:r>
      <w:r w:rsidR="00B94DEF">
        <w:rPr>
          <w:rFonts w:ascii="Tahoma" w:hAnsi="Tahoma" w:cs="Tahoma"/>
        </w:rPr>
        <w:t xml:space="preserve">σε </w:t>
      </w:r>
      <w:r w:rsidR="002A7522" w:rsidRPr="006B2A2A">
        <w:rPr>
          <w:rFonts w:ascii="Tahoma" w:hAnsi="Tahoma" w:cs="Tahoma"/>
        </w:rPr>
        <w:t xml:space="preserve">ποσοστό </w:t>
      </w:r>
      <w:r w:rsidR="002A7522" w:rsidRPr="006B2A2A">
        <w:rPr>
          <w:rFonts w:ascii="Tahoma" w:hAnsi="Tahoma" w:cs="Tahoma"/>
          <w:b/>
        </w:rPr>
        <w:t>10</w:t>
      </w:r>
      <w:r w:rsidR="00C62F30" w:rsidRPr="006B2A2A">
        <w:rPr>
          <w:rFonts w:ascii="Tahoma" w:hAnsi="Tahoma" w:cs="Tahoma"/>
          <w:b/>
        </w:rPr>
        <w:t>,</w:t>
      </w:r>
      <w:r w:rsidR="002A7522" w:rsidRPr="006B2A2A">
        <w:rPr>
          <w:rFonts w:ascii="Tahoma" w:hAnsi="Tahoma" w:cs="Tahoma"/>
          <w:b/>
        </w:rPr>
        <w:t>9</w:t>
      </w:r>
      <w:r w:rsidR="00C62F30" w:rsidRPr="006B2A2A">
        <w:rPr>
          <w:rFonts w:ascii="Tahoma" w:hAnsi="Tahoma" w:cs="Tahoma"/>
          <w:b/>
        </w:rPr>
        <w:t>%.</w:t>
      </w:r>
    </w:p>
    <w:p w:rsidR="00B246EF" w:rsidRPr="006B2A2A" w:rsidRDefault="00B246EF" w:rsidP="00897878">
      <w:pPr>
        <w:pStyle w:val="Web"/>
        <w:jc w:val="both"/>
        <w:rPr>
          <w:rFonts w:ascii="Tahoma" w:hAnsi="Tahoma" w:cs="Tahoma"/>
        </w:rPr>
      </w:pPr>
      <w:r w:rsidRPr="006B2A2A">
        <w:rPr>
          <w:rFonts w:ascii="Tahoma" w:hAnsi="Tahoma" w:cs="Tahoma"/>
        </w:rPr>
        <w:t>Επίσης το Α’ εξάμηνο 201</w:t>
      </w:r>
      <w:r w:rsidR="00B202BA" w:rsidRPr="006B2A2A">
        <w:rPr>
          <w:rFonts w:ascii="Tahoma" w:hAnsi="Tahoma" w:cs="Tahoma"/>
        </w:rPr>
        <w:t>7</w:t>
      </w:r>
      <w:r w:rsidRPr="006B2A2A">
        <w:rPr>
          <w:rFonts w:ascii="Tahoma" w:hAnsi="Tahoma" w:cs="Tahoma"/>
        </w:rPr>
        <w:t xml:space="preserve">, συνελήφθησαν </w:t>
      </w:r>
      <w:r w:rsidRPr="006B2A2A">
        <w:rPr>
          <w:rStyle w:val="a6"/>
          <w:rFonts w:ascii="Tahoma" w:hAnsi="Tahoma" w:cs="Tahoma"/>
        </w:rPr>
        <w:t>(</w:t>
      </w:r>
      <w:r w:rsidR="004868F6" w:rsidRPr="006B2A2A">
        <w:rPr>
          <w:rStyle w:val="a6"/>
          <w:rFonts w:ascii="Tahoma" w:hAnsi="Tahoma" w:cs="Tahoma"/>
        </w:rPr>
        <w:t>24</w:t>
      </w:r>
      <w:r w:rsidR="00C3002F" w:rsidRPr="006B2A2A">
        <w:rPr>
          <w:rStyle w:val="a6"/>
          <w:rFonts w:ascii="Tahoma" w:hAnsi="Tahoma" w:cs="Tahoma"/>
        </w:rPr>
        <w:t>.</w:t>
      </w:r>
      <w:r w:rsidR="004868F6" w:rsidRPr="006B2A2A">
        <w:rPr>
          <w:rStyle w:val="a6"/>
          <w:rFonts w:ascii="Tahoma" w:hAnsi="Tahoma" w:cs="Tahoma"/>
        </w:rPr>
        <w:t>984</w:t>
      </w:r>
      <w:r w:rsidRPr="006B2A2A">
        <w:rPr>
          <w:rStyle w:val="a6"/>
          <w:rFonts w:ascii="Tahoma" w:hAnsi="Tahoma" w:cs="Tahoma"/>
        </w:rPr>
        <w:t>)</w:t>
      </w:r>
      <w:r w:rsidRPr="006B2A2A">
        <w:rPr>
          <w:rFonts w:ascii="Tahoma" w:hAnsi="Tahoma" w:cs="Tahoma"/>
        </w:rPr>
        <w:t xml:space="preserve">  άτομα να εισέρχονται </w:t>
      </w:r>
      <w:r w:rsidR="00886F95">
        <w:rPr>
          <w:rFonts w:ascii="Tahoma" w:hAnsi="Tahoma" w:cs="Tahoma"/>
        </w:rPr>
        <w:t>παράτυπα</w:t>
      </w:r>
      <w:r w:rsidRPr="006B2A2A">
        <w:rPr>
          <w:rFonts w:ascii="Tahoma" w:hAnsi="Tahoma" w:cs="Tahoma"/>
        </w:rPr>
        <w:t xml:space="preserve"> στα σύνορα της χώρας μας. Παράλληλα, πραγματοποιήθηκαν </w:t>
      </w:r>
      <w:r w:rsidRPr="006B2A2A">
        <w:rPr>
          <w:rFonts w:ascii="Tahoma" w:hAnsi="Tahoma" w:cs="Tahoma"/>
          <w:b/>
        </w:rPr>
        <w:t>(</w:t>
      </w:r>
      <w:r w:rsidR="00C3002F" w:rsidRPr="006B2A2A">
        <w:rPr>
          <w:rStyle w:val="a6"/>
          <w:rFonts w:ascii="Tahoma" w:hAnsi="Tahoma" w:cs="Tahoma"/>
        </w:rPr>
        <w:t>9.4</w:t>
      </w:r>
      <w:r w:rsidR="008A1ED9" w:rsidRPr="00B93383">
        <w:rPr>
          <w:rStyle w:val="a6"/>
          <w:rFonts w:ascii="Tahoma" w:hAnsi="Tahoma" w:cs="Tahoma"/>
        </w:rPr>
        <w:t>3</w:t>
      </w:r>
      <w:r w:rsidR="004868F6" w:rsidRPr="006B2A2A">
        <w:rPr>
          <w:rStyle w:val="a6"/>
          <w:rFonts w:ascii="Tahoma" w:hAnsi="Tahoma" w:cs="Tahoma"/>
        </w:rPr>
        <w:t>8</w:t>
      </w:r>
      <w:r w:rsidRPr="006B2A2A">
        <w:rPr>
          <w:rStyle w:val="a6"/>
          <w:rFonts w:ascii="Tahoma" w:hAnsi="Tahoma" w:cs="Tahoma"/>
        </w:rPr>
        <w:t>)</w:t>
      </w:r>
      <w:r w:rsidRPr="006B2A2A">
        <w:rPr>
          <w:rFonts w:ascii="Tahoma" w:hAnsi="Tahoma" w:cs="Tahoma"/>
        </w:rPr>
        <w:t xml:space="preserve"> επιστροφές αλλοδαπών στις χώρες καταγωγής τους.</w:t>
      </w:r>
    </w:p>
    <w:p w:rsidR="00B246EF" w:rsidRPr="006B2A2A" w:rsidRDefault="00B246EF" w:rsidP="00897878">
      <w:pPr>
        <w:pStyle w:val="Web"/>
        <w:jc w:val="both"/>
        <w:rPr>
          <w:rFonts w:ascii="Tahoma" w:hAnsi="Tahoma" w:cs="Tahoma"/>
        </w:rPr>
      </w:pPr>
      <w:r w:rsidRPr="006B2A2A">
        <w:rPr>
          <w:rFonts w:ascii="Tahoma" w:hAnsi="Tahoma" w:cs="Tahoma"/>
        </w:rPr>
        <w:t xml:space="preserve">Επίσης, στο ίδιο χρονικό διάστημα, ένας μεγάλος αριθμός και συγκεκριμένα </w:t>
      </w:r>
      <w:r w:rsidRPr="006B2A2A">
        <w:rPr>
          <w:rStyle w:val="a6"/>
          <w:rFonts w:ascii="Tahoma" w:hAnsi="Tahoma" w:cs="Tahoma"/>
        </w:rPr>
        <w:t>(</w:t>
      </w:r>
      <w:r w:rsidR="004868F6" w:rsidRPr="006B2A2A">
        <w:rPr>
          <w:rStyle w:val="a6"/>
          <w:rFonts w:ascii="Tahoma" w:hAnsi="Tahoma" w:cs="Tahoma"/>
        </w:rPr>
        <w:t>52</w:t>
      </w:r>
      <w:r w:rsidR="00DB0FC4" w:rsidRPr="006B2A2A">
        <w:rPr>
          <w:rStyle w:val="a6"/>
          <w:rFonts w:ascii="Tahoma" w:hAnsi="Tahoma" w:cs="Tahoma"/>
        </w:rPr>
        <w:t>.</w:t>
      </w:r>
      <w:r w:rsidR="004868F6" w:rsidRPr="006B2A2A">
        <w:rPr>
          <w:rStyle w:val="a6"/>
          <w:rFonts w:ascii="Tahoma" w:hAnsi="Tahoma" w:cs="Tahoma"/>
        </w:rPr>
        <w:t>965</w:t>
      </w:r>
      <w:r w:rsidRPr="006B2A2A">
        <w:rPr>
          <w:rStyle w:val="a6"/>
          <w:rFonts w:ascii="Tahoma" w:hAnsi="Tahoma" w:cs="Tahoma"/>
        </w:rPr>
        <w:t>)</w:t>
      </w:r>
      <w:r w:rsidRPr="006B2A2A">
        <w:rPr>
          <w:rFonts w:ascii="Tahoma" w:hAnsi="Tahoma" w:cs="Tahoma"/>
        </w:rPr>
        <w:t xml:space="preserve"> αστυνομικοί διατέθηκαν για την ομαλή διεξαγωγή και τη διατήρηση της δημόσιας τάξης στις </w:t>
      </w:r>
      <w:r w:rsidRPr="006B2A2A">
        <w:rPr>
          <w:rStyle w:val="a6"/>
          <w:rFonts w:ascii="Tahoma" w:hAnsi="Tahoma" w:cs="Tahoma"/>
        </w:rPr>
        <w:t>(</w:t>
      </w:r>
      <w:r w:rsidR="004868F6" w:rsidRPr="006B2A2A">
        <w:rPr>
          <w:rStyle w:val="a6"/>
          <w:rFonts w:ascii="Tahoma" w:hAnsi="Tahoma" w:cs="Tahoma"/>
        </w:rPr>
        <w:t>2</w:t>
      </w:r>
      <w:r w:rsidR="00DB0FC4" w:rsidRPr="006B2A2A">
        <w:rPr>
          <w:rStyle w:val="a6"/>
          <w:rFonts w:ascii="Tahoma" w:hAnsi="Tahoma" w:cs="Tahoma"/>
        </w:rPr>
        <w:t>.</w:t>
      </w:r>
      <w:r w:rsidR="004868F6" w:rsidRPr="006B2A2A">
        <w:rPr>
          <w:rStyle w:val="a6"/>
          <w:rFonts w:ascii="Tahoma" w:hAnsi="Tahoma" w:cs="Tahoma"/>
        </w:rPr>
        <w:t>414</w:t>
      </w:r>
      <w:r w:rsidRPr="006B2A2A">
        <w:rPr>
          <w:rStyle w:val="a6"/>
          <w:rFonts w:ascii="Tahoma" w:hAnsi="Tahoma" w:cs="Tahoma"/>
        </w:rPr>
        <w:t>)</w:t>
      </w:r>
      <w:r w:rsidRPr="006B2A2A">
        <w:rPr>
          <w:rFonts w:ascii="Tahoma" w:hAnsi="Tahoma" w:cs="Tahoma"/>
        </w:rPr>
        <w:t xml:space="preserve"> </w:t>
      </w:r>
      <w:r w:rsidRPr="006B2A2A">
        <w:rPr>
          <w:rFonts w:ascii="Tahoma" w:hAnsi="Tahoma" w:cs="Tahoma"/>
          <w:b/>
        </w:rPr>
        <w:t>κινητοποιήσεις, συγκεντρώσεις, συναθροίσεις και πορείες</w:t>
      </w:r>
      <w:r w:rsidRPr="006B2A2A">
        <w:rPr>
          <w:rFonts w:ascii="Tahoma" w:hAnsi="Tahoma" w:cs="Tahoma"/>
        </w:rPr>
        <w:t>, που πραγματοποιήθηκαν σε ολόκληρη την Επικράτεια.</w:t>
      </w:r>
    </w:p>
    <w:p w:rsidR="00B246EF" w:rsidRPr="006B2A2A" w:rsidRDefault="00B246EF" w:rsidP="00897878">
      <w:pPr>
        <w:pStyle w:val="Web"/>
        <w:jc w:val="both"/>
        <w:rPr>
          <w:rFonts w:ascii="Tahoma" w:hAnsi="Tahoma" w:cs="Tahoma"/>
          <w:u w:val="single"/>
        </w:rPr>
      </w:pPr>
      <w:r w:rsidRPr="006B2A2A">
        <w:rPr>
          <w:rFonts w:ascii="Tahoma" w:hAnsi="Tahoma" w:cs="Tahoma"/>
        </w:rPr>
        <w:t xml:space="preserve">Αναφέρεται ενδεικτικά η αντιμετώπιση του παρεμπορίου, οι κοινοί έλεγχοι με άλλες Αρχές και Φορείς του Δημοσίου, η συνδρομή σε περιπτώσεις φυσικών καταστροφών και δυσμενών καιρικών φαινόμενων και άλλα συναφή θέματα. </w:t>
      </w:r>
    </w:p>
    <w:p w:rsidR="0036129E" w:rsidRDefault="0036129E" w:rsidP="00897878">
      <w:pPr>
        <w:rPr>
          <w:rStyle w:val="a6"/>
          <w:rFonts w:ascii="Tahoma" w:hAnsi="Tahoma" w:cs="Tahoma"/>
          <w:u w:val="single"/>
        </w:rPr>
      </w:pPr>
    </w:p>
    <w:p w:rsidR="002E00CB" w:rsidRDefault="002E00CB" w:rsidP="00897878">
      <w:pPr>
        <w:rPr>
          <w:rStyle w:val="a6"/>
          <w:rFonts w:ascii="Tahoma" w:hAnsi="Tahoma" w:cs="Tahoma"/>
          <w:u w:val="single"/>
        </w:rPr>
      </w:pPr>
    </w:p>
    <w:p w:rsidR="002E00CB" w:rsidRDefault="002E00CB" w:rsidP="00897878">
      <w:pPr>
        <w:rPr>
          <w:rStyle w:val="a6"/>
          <w:rFonts w:ascii="Tahoma" w:hAnsi="Tahoma" w:cs="Tahoma"/>
          <w:u w:val="single"/>
        </w:rPr>
      </w:pPr>
    </w:p>
    <w:p w:rsidR="002E00CB" w:rsidRDefault="002E00CB" w:rsidP="00897878">
      <w:pPr>
        <w:rPr>
          <w:rStyle w:val="a6"/>
          <w:rFonts w:ascii="Tahoma" w:hAnsi="Tahoma" w:cs="Tahoma"/>
          <w:u w:val="single"/>
        </w:rPr>
      </w:pPr>
    </w:p>
    <w:p w:rsidR="002E00CB" w:rsidRPr="006B2A2A" w:rsidRDefault="002E00CB" w:rsidP="00897878">
      <w:pPr>
        <w:rPr>
          <w:rStyle w:val="a6"/>
          <w:rFonts w:ascii="Tahoma" w:hAnsi="Tahoma" w:cs="Tahoma"/>
          <w:u w:val="single"/>
        </w:rPr>
      </w:pPr>
    </w:p>
    <w:p w:rsidR="00B246EF" w:rsidRPr="006B2A2A" w:rsidRDefault="00B246EF" w:rsidP="00897878">
      <w:pPr>
        <w:rPr>
          <w:rStyle w:val="a6"/>
          <w:rFonts w:ascii="Tahoma" w:hAnsi="Tahoma" w:cs="Tahoma"/>
          <w:u w:val="single"/>
        </w:rPr>
      </w:pPr>
      <w:r w:rsidRPr="006B2A2A">
        <w:rPr>
          <w:rStyle w:val="a6"/>
          <w:rFonts w:ascii="Tahoma" w:hAnsi="Tahoma" w:cs="Tahoma"/>
          <w:u w:val="single"/>
        </w:rPr>
        <w:t xml:space="preserve">Β. Στατιστικά Στοιχεία Εγκληματικότητας </w:t>
      </w:r>
    </w:p>
    <w:p w:rsidR="00B246EF" w:rsidRPr="006B2A2A" w:rsidRDefault="00B246EF" w:rsidP="00897878">
      <w:pPr>
        <w:pStyle w:val="Web"/>
        <w:jc w:val="both"/>
        <w:rPr>
          <w:rStyle w:val="a6"/>
          <w:rFonts w:ascii="Tahoma" w:hAnsi="Tahoma" w:cs="Tahoma"/>
          <w:b w:val="0"/>
          <w:bCs w:val="0"/>
        </w:rPr>
      </w:pPr>
      <w:r w:rsidRPr="006B2A2A">
        <w:rPr>
          <w:rFonts w:ascii="Tahoma" w:hAnsi="Tahoma" w:cs="Tahoma"/>
        </w:rPr>
        <w:t>Στο πλαίσιο αυτό, ακολουθεί στατιστική απεικόνιση των αδικημάτων και αξιόποινων συμπεριφορών, που επηρεάζουν το περιβάλλον ασφάλειας (ανθρωποκτονίες, ληστείες, κλοπές – διαρρήξεις) με συγκριτικά στοιχεί</w:t>
      </w:r>
      <w:r w:rsidR="00B202BA" w:rsidRPr="006B2A2A">
        <w:rPr>
          <w:rFonts w:ascii="Tahoma" w:hAnsi="Tahoma" w:cs="Tahoma"/>
        </w:rPr>
        <w:t>α σε σχέση με το Α’ εξάμηνο 2016</w:t>
      </w:r>
      <w:r w:rsidRPr="006B2A2A">
        <w:rPr>
          <w:rFonts w:ascii="Tahoma" w:hAnsi="Tahoma" w:cs="Tahoma"/>
        </w:rPr>
        <w:t xml:space="preserve">. </w:t>
      </w:r>
    </w:p>
    <w:p w:rsidR="00B246EF" w:rsidRPr="006B2A2A" w:rsidRDefault="00B246EF" w:rsidP="00897878">
      <w:pPr>
        <w:pStyle w:val="Web"/>
        <w:jc w:val="center"/>
        <w:rPr>
          <w:rStyle w:val="a6"/>
          <w:rFonts w:ascii="Tahoma" w:hAnsi="Tahoma" w:cs="Tahoma"/>
          <w:i/>
          <w:iCs/>
          <w:u w:val="single"/>
        </w:rPr>
      </w:pPr>
      <w:r w:rsidRPr="006B2A2A">
        <w:rPr>
          <w:rStyle w:val="a6"/>
          <w:rFonts w:ascii="Tahoma" w:hAnsi="Tahoma" w:cs="Tahoma"/>
          <w:i/>
          <w:iCs/>
          <w:u w:val="single"/>
        </w:rPr>
        <w:t>Ανθρωποκτονίες</w:t>
      </w:r>
    </w:p>
    <w:p w:rsidR="00B246EF" w:rsidRPr="006B2A2A" w:rsidRDefault="00B246EF" w:rsidP="00897878">
      <w:pPr>
        <w:pStyle w:val="Web"/>
        <w:jc w:val="both"/>
        <w:rPr>
          <w:rFonts w:ascii="Tahoma" w:hAnsi="Tahoma" w:cs="Tahoma"/>
        </w:rPr>
      </w:pPr>
      <w:r w:rsidRPr="006B2A2A">
        <w:rPr>
          <w:rFonts w:ascii="Tahoma" w:hAnsi="Tahoma" w:cs="Tahoma"/>
        </w:rPr>
        <w:t>Το Α</w:t>
      </w:r>
      <w:r w:rsidR="00BD05F2" w:rsidRPr="006B2A2A">
        <w:rPr>
          <w:rFonts w:ascii="Tahoma" w:hAnsi="Tahoma" w:cs="Tahoma"/>
        </w:rPr>
        <w:t>’ εξάμηνο του 201</w:t>
      </w:r>
      <w:r w:rsidR="00B202BA" w:rsidRPr="006B2A2A">
        <w:rPr>
          <w:rFonts w:ascii="Tahoma" w:hAnsi="Tahoma" w:cs="Tahoma"/>
        </w:rPr>
        <w:t>7</w:t>
      </w:r>
      <w:r w:rsidRPr="006B2A2A">
        <w:rPr>
          <w:rFonts w:ascii="Tahoma" w:hAnsi="Tahoma" w:cs="Tahoma"/>
        </w:rPr>
        <w:t xml:space="preserve"> διαπράχθηκαν σε όλη την Επικράτεια </w:t>
      </w:r>
      <w:r w:rsidRPr="006B2A2A">
        <w:rPr>
          <w:rFonts w:ascii="Tahoma" w:hAnsi="Tahoma" w:cs="Tahoma"/>
          <w:b/>
        </w:rPr>
        <w:t>(</w:t>
      </w:r>
      <w:r w:rsidR="0012558E" w:rsidRPr="006B2A2A">
        <w:rPr>
          <w:rStyle w:val="a6"/>
          <w:rFonts w:ascii="Tahoma" w:hAnsi="Tahoma" w:cs="Tahoma"/>
        </w:rPr>
        <w:t>42</w:t>
      </w:r>
      <w:r w:rsidRPr="006B2A2A">
        <w:rPr>
          <w:rStyle w:val="a6"/>
          <w:rFonts w:ascii="Tahoma" w:hAnsi="Tahoma" w:cs="Tahoma"/>
        </w:rPr>
        <w:t>)</w:t>
      </w:r>
      <w:r w:rsidRPr="006B2A2A">
        <w:rPr>
          <w:rFonts w:ascii="Tahoma" w:hAnsi="Tahoma" w:cs="Tahoma"/>
        </w:rPr>
        <w:t xml:space="preserve"> ανθρωποκτονίες με πρόθεση, ενώ το αντίστοιχο περσινό διάστημα είχαν διαπραχθεί </w:t>
      </w:r>
      <w:r w:rsidRPr="006B2A2A">
        <w:rPr>
          <w:rFonts w:ascii="Tahoma" w:hAnsi="Tahoma" w:cs="Tahoma"/>
          <w:b/>
        </w:rPr>
        <w:t>(</w:t>
      </w:r>
      <w:r w:rsidR="0012558E" w:rsidRPr="006B2A2A">
        <w:rPr>
          <w:rStyle w:val="a6"/>
          <w:rFonts w:ascii="Tahoma" w:hAnsi="Tahoma" w:cs="Tahoma"/>
        </w:rPr>
        <w:t>46</w:t>
      </w:r>
      <w:r w:rsidRPr="006B2A2A">
        <w:rPr>
          <w:rStyle w:val="a6"/>
          <w:rFonts w:ascii="Tahoma" w:hAnsi="Tahoma" w:cs="Tahoma"/>
        </w:rPr>
        <w:t>)</w:t>
      </w:r>
      <w:r w:rsidRPr="006B2A2A">
        <w:rPr>
          <w:rFonts w:ascii="Tahoma" w:hAnsi="Tahoma" w:cs="Tahoma"/>
        </w:rPr>
        <w:t xml:space="preserve"> ανθρωποκτονίες. Επίσης, διαπράχθηκαν </w:t>
      </w:r>
      <w:r w:rsidRPr="006B2A2A">
        <w:rPr>
          <w:rFonts w:ascii="Tahoma" w:hAnsi="Tahoma" w:cs="Tahoma"/>
          <w:b/>
        </w:rPr>
        <w:t>(</w:t>
      </w:r>
      <w:r w:rsidR="0012558E" w:rsidRPr="006B2A2A">
        <w:rPr>
          <w:rStyle w:val="a6"/>
          <w:rFonts w:ascii="Tahoma" w:hAnsi="Tahoma" w:cs="Tahoma"/>
        </w:rPr>
        <w:t>78</w:t>
      </w:r>
      <w:r w:rsidRPr="006B2A2A">
        <w:rPr>
          <w:rStyle w:val="a6"/>
          <w:rFonts w:ascii="Tahoma" w:hAnsi="Tahoma" w:cs="Tahoma"/>
        </w:rPr>
        <w:t>)</w:t>
      </w:r>
      <w:r w:rsidRPr="006B2A2A">
        <w:rPr>
          <w:rFonts w:ascii="Tahoma" w:hAnsi="Tahoma" w:cs="Tahoma"/>
        </w:rPr>
        <w:t xml:space="preserve"> απόπειρες ανθρωποκτονίας, έναντι </w:t>
      </w:r>
      <w:r w:rsidRPr="006B2A2A">
        <w:rPr>
          <w:rFonts w:ascii="Tahoma" w:hAnsi="Tahoma" w:cs="Tahoma"/>
          <w:b/>
        </w:rPr>
        <w:t>(</w:t>
      </w:r>
      <w:r w:rsidR="0012558E" w:rsidRPr="006B2A2A">
        <w:rPr>
          <w:rStyle w:val="a6"/>
          <w:rFonts w:ascii="Tahoma" w:hAnsi="Tahoma" w:cs="Tahoma"/>
        </w:rPr>
        <w:t>58</w:t>
      </w:r>
      <w:r w:rsidRPr="006B2A2A">
        <w:rPr>
          <w:rStyle w:val="a6"/>
          <w:rFonts w:ascii="Tahoma" w:hAnsi="Tahoma" w:cs="Tahoma"/>
        </w:rPr>
        <w:t xml:space="preserve">) </w:t>
      </w:r>
      <w:r w:rsidRPr="006B2A2A">
        <w:rPr>
          <w:rFonts w:ascii="Tahoma" w:hAnsi="Tahoma" w:cs="Tahoma"/>
        </w:rPr>
        <w:t>που είχαν καταγραφεί το Α’ εξάμη</w:t>
      </w:r>
      <w:r w:rsidR="00B202BA" w:rsidRPr="006B2A2A">
        <w:rPr>
          <w:rFonts w:ascii="Tahoma" w:hAnsi="Tahoma" w:cs="Tahoma"/>
        </w:rPr>
        <w:t>νο του 2016</w:t>
      </w:r>
      <w:r w:rsidRPr="006B2A2A">
        <w:rPr>
          <w:rFonts w:ascii="Tahoma" w:hAnsi="Tahoma" w:cs="Tahoma"/>
        </w:rPr>
        <w:t xml:space="preserve">. </w:t>
      </w:r>
      <w:r w:rsidR="00284123">
        <w:rPr>
          <w:rFonts w:ascii="Tahoma" w:hAnsi="Tahoma" w:cs="Tahoma"/>
        </w:rPr>
        <w:t>Ε</w:t>
      </w:r>
      <w:r w:rsidRPr="006B2A2A">
        <w:rPr>
          <w:rFonts w:ascii="Tahoma" w:hAnsi="Tahoma" w:cs="Tahoma"/>
        </w:rPr>
        <w:t xml:space="preserve">ξιχνιάστηκαν </w:t>
      </w:r>
      <w:r w:rsidRPr="006B2A2A">
        <w:rPr>
          <w:rFonts w:ascii="Tahoma" w:hAnsi="Tahoma" w:cs="Tahoma"/>
          <w:b/>
        </w:rPr>
        <w:t>(</w:t>
      </w:r>
      <w:r w:rsidR="00B366BE" w:rsidRPr="006B2A2A">
        <w:rPr>
          <w:rFonts w:ascii="Tahoma" w:hAnsi="Tahoma" w:cs="Tahoma"/>
          <w:b/>
        </w:rPr>
        <w:t>98</w:t>
      </w:r>
      <w:r w:rsidRPr="006B2A2A">
        <w:rPr>
          <w:rFonts w:ascii="Tahoma" w:hAnsi="Tahoma" w:cs="Tahoma"/>
          <w:b/>
        </w:rPr>
        <w:t>)</w:t>
      </w:r>
      <w:r w:rsidRPr="006B2A2A">
        <w:rPr>
          <w:rFonts w:ascii="Tahoma" w:hAnsi="Tahoma" w:cs="Tahoma"/>
        </w:rPr>
        <w:t xml:space="preserve"> περιπτώσεις τετελεσμένων ανθρωποκτονιών ή αποπειρών, επί συνόλου </w:t>
      </w:r>
      <w:r w:rsidRPr="006B2A2A">
        <w:rPr>
          <w:rFonts w:ascii="Tahoma" w:hAnsi="Tahoma" w:cs="Tahoma"/>
          <w:b/>
        </w:rPr>
        <w:t>(</w:t>
      </w:r>
      <w:r w:rsidR="003F7617" w:rsidRPr="006B2A2A">
        <w:rPr>
          <w:rFonts w:ascii="Tahoma" w:hAnsi="Tahoma" w:cs="Tahoma"/>
          <w:b/>
        </w:rPr>
        <w:t>120</w:t>
      </w:r>
      <w:r w:rsidRPr="006B2A2A">
        <w:rPr>
          <w:rFonts w:ascii="Tahoma" w:hAnsi="Tahoma" w:cs="Tahoma"/>
          <w:b/>
        </w:rPr>
        <w:t>)</w:t>
      </w:r>
      <w:r w:rsidRPr="006B2A2A">
        <w:rPr>
          <w:rFonts w:ascii="Tahoma" w:hAnsi="Tahoma" w:cs="Tahoma"/>
        </w:rPr>
        <w:t xml:space="preserve"> περιπτώσεων, ποσοστό το οποίο </w:t>
      </w:r>
      <w:r w:rsidR="003F7617" w:rsidRPr="006B2A2A">
        <w:rPr>
          <w:rFonts w:ascii="Tahoma" w:hAnsi="Tahoma" w:cs="Tahoma"/>
        </w:rPr>
        <w:t xml:space="preserve">ανέρχεται </w:t>
      </w:r>
      <w:r w:rsidR="0065398D" w:rsidRPr="006B2A2A">
        <w:rPr>
          <w:rFonts w:ascii="Tahoma" w:hAnsi="Tahoma" w:cs="Tahoma"/>
        </w:rPr>
        <w:t xml:space="preserve">περίπου </w:t>
      </w:r>
      <w:r w:rsidR="003F7617" w:rsidRPr="006B2A2A">
        <w:rPr>
          <w:rFonts w:ascii="Tahoma" w:hAnsi="Tahoma" w:cs="Tahoma"/>
        </w:rPr>
        <w:t xml:space="preserve">σε </w:t>
      </w:r>
      <w:r w:rsidR="00B366BE" w:rsidRPr="006B2A2A">
        <w:rPr>
          <w:rFonts w:ascii="Tahoma" w:hAnsi="Tahoma" w:cs="Tahoma"/>
          <w:b/>
        </w:rPr>
        <w:t>8</w:t>
      </w:r>
      <w:r w:rsidR="0065398D" w:rsidRPr="006B2A2A">
        <w:rPr>
          <w:rFonts w:ascii="Tahoma" w:hAnsi="Tahoma" w:cs="Tahoma"/>
          <w:b/>
        </w:rPr>
        <w:t>1,7</w:t>
      </w:r>
      <w:r w:rsidRPr="006B2A2A">
        <w:rPr>
          <w:rFonts w:ascii="Tahoma" w:hAnsi="Tahoma" w:cs="Tahoma"/>
          <w:b/>
        </w:rPr>
        <w:t>%</w:t>
      </w:r>
      <w:r w:rsidRPr="006B2A2A">
        <w:rPr>
          <w:rFonts w:ascii="Tahoma" w:hAnsi="Tahoma" w:cs="Tahoma"/>
        </w:rPr>
        <w:t>.</w:t>
      </w:r>
    </w:p>
    <w:p w:rsidR="00607235" w:rsidRPr="006B2A2A" w:rsidRDefault="00BB0BC1" w:rsidP="00607235">
      <w:pPr>
        <w:pStyle w:val="Web"/>
        <w:jc w:val="center"/>
        <w:rPr>
          <w:rStyle w:val="a6"/>
          <w:rFonts w:ascii="Tahoma" w:hAnsi="Tahoma" w:cs="Tahoma"/>
          <w:i/>
          <w:iCs/>
          <w:u w:val="single"/>
          <w:lang w:val="en-US"/>
        </w:rPr>
      </w:pPr>
      <w:r w:rsidRPr="006B2A2A">
        <w:rPr>
          <w:rFonts w:ascii="Tahoma" w:hAnsi="Tahoma" w:cs="Tahoma"/>
          <w:b/>
          <w:bCs/>
          <w:i/>
          <w:iCs/>
          <w:noProof/>
        </w:rPr>
        <w:drawing>
          <wp:inline distT="0" distB="0" distL="0" distR="0">
            <wp:extent cx="4972050" cy="3057525"/>
            <wp:effectExtent l="19050" t="0" r="0" b="0"/>
            <wp:docPr id="1" name="Picture 0" descr="antropoktoni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tropoktonies.PNG"/>
                    <pic:cNvPicPr/>
                  </pic:nvPicPr>
                  <pic:blipFill>
                    <a:blip r:embed="rId8" cstate="print"/>
                    <a:stretch>
                      <a:fillRect/>
                    </a:stretch>
                  </pic:blipFill>
                  <pic:spPr>
                    <a:xfrm>
                      <a:off x="0" y="0"/>
                      <a:ext cx="4972050" cy="3057525"/>
                    </a:xfrm>
                    <a:prstGeom prst="rect">
                      <a:avLst/>
                    </a:prstGeom>
                  </pic:spPr>
                </pic:pic>
              </a:graphicData>
            </a:graphic>
          </wp:inline>
        </w:drawing>
      </w:r>
    </w:p>
    <w:p w:rsidR="002420BC" w:rsidRDefault="002420BC" w:rsidP="00607235">
      <w:pPr>
        <w:pStyle w:val="Web"/>
        <w:jc w:val="center"/>
        <w:rPr>
          <w:rStyle w:val="a6"/>
          <w:rFonts w:ascii="Tahoma" w:hAnsi="Tahoma" w:cs="Tahoma"/>
          <w:i/>
          <w:iCs/>
          <w:u w:val="single"/>
        </w:rPr>
      </w:pPr>
    </w:p>
    <w:p w:rsidR="002420BC" w:rsidRDefault="002420BC" w:rsidP="00607235">
      <w:pPr>
        <w:pStyle w:val="Web"/>
        <w:jc w:val="center"/>
        <w:rPr>
          <w:rStyle w:val="a6"/>
          <w:rFonts w:ascii="Tahoma" w:hAnsi="Tahoma" w:cs="Tahoma"/>
          <w:i/>
          <w:iCs/>
          <w:u w:val="single"/>
        </w:rPr>
      </w:pPr>
    </w:p>
    <w:p w:rsidR="00B246EF" w:rsidRPr="006B2A2A" w:rsidRDefault="00B246EF" w:rsidP="00607235">
      <w:pPr>
        <w:pStyle w:val="Web"/>
        <w:jc w:val="center"/>
        <w:rPr>
          <w:rFonts w:ascii="Tahoma" w:hAnsi="Tahoma" w:cs="Tahoma"/>
          <w:b/>
          <w:bCs/>
          <w:i/>
          <w:iCs/>
          <w:u w:val="single"/>
        </w:rPr>
      </w:pPr>
      <w:r w:rsidRPr="006B2A2A">
        <w:rPr>
          <w:rStyle w:val="a6"/>
          <w:rFonts w:ascii="Tahoma" w:hAnsi="Tahoma" w:cs="Tahoma"/>
          <w:i/>
          <w:iCs/>
          <w:u w:val="single"/>
        </w:rPr>
        <w:lastRenderedPageBreak/>
        <w:t>Ληστείες</w:t>
      </w:r>
    </w:p>
    <w:p w:rsidR="00B246EF" w:rsidRPr="006B2A2A" w:rsidRDefault="00B246EF" w:rsidP="00897878">
      <w:pPr>
        <w:pStyle w:val="Web"/>
        <w:jc w:val="both"/>
        <w:rPr>
          <w:rFonts w:ascii="Tahoma" w:hAnsi="Tahoma" w:cs="Tahoma"/>
        </w:rPr>
      </w:pPr>
      <w:r w:rsidRPr="006B2A2A">
        <w:rPr>
          <w:rFonts w:ascii="Tahoma" w:hAnsi="Tahoma" w:cs="Tahoma"/>
        </w:rPr>
        <w:t xml:space="preserve">Το Α΄ εξάμηνο του τρέχοντος έτους διαπράχθηκαν σε όλη την Επικράτεια </w:t>
      </w:r>
      <w:r w:rsidR="00B94DEF" w:rsidRPr="00B94DEF">
        <w:rPr>
          <w:rFonts w:ascii="Tahoma" w:hAnsi="Tahoma" w:cs="Tahoma"/>
          <w:b/>
        </w:rPr>
        <w:t>(78)</w:t>
      </w:r>
      <w:r w:rsidR="00B94DEF">
        <w:rPr>
          <w:rFonts w:ascii="Tahoma" w:hAnsi="Tahoma" w:cs="Tahoma"/>
        </w:rPr>
        <w:t xml:space="preserve"> λιγότερες ληστείες, σε σχέση με το αντίστοιχο διάστημα του 2016 </w:t>
      </w:r>
      <w:r w:rsidRPr="006B2A2A">
        <w:rPr>
          <w:rFonts w:ascii="Tahoma" w:hAnsi="Tahoma" w:cs="Tahoma"/>
          <w:b/>
        </w:rPr>
        <w:t>(</w:t>
      </w:r>
      <w:r w:rsidR="003106B9" w:rsidRPr="006B2A2A">
        <w:rPr>
          <w:rStyle w:val="a6"/>
          <w:rFonts w:ascii="Tahoma" w:hAnsi="Tahoma" w:cs="Tahoma"/>
        </w:rPr>
        <w:t>2.378</w:t>
      </w:r>
      <w:r w:rsidR="00B94DEF">
        <w:rPr>
          <w:rStyle w:val="a6"/>
          <w:rFonts w:ascii="Tahoma" w:hAnsi="Tahoma" w:cs="Tahoma"/>
        </w:rPr>
        <w:t xml:space="preserve">  </w:t>
      </w:r>
      <w:r w:rsidRPr="006B2A2A">
        <w:rPr>
          <w:rFonts w:ascii="Tahoma" w:hAnsi="Tahoma" w:cs="Tahoma"/>
        </w:rPr>
        <w:t>έναντι</w:t>
      </w:r>
      <w:r w:rsidR="00B94DEF">
        <w:rPr>
          <w:rFonts w:ascii="Tahoma" w:hAnsi="Tahoma" w:cs="Tahoma"/>
        </w:rPr>
        <w:t xml:space="preserve"> </w:t>
      </w:r>
      <w:r w:rsidR="003106B9" w:rsidRPr="006B2A2A">
        <w:rPr>
          <w:rStyle w:val="a6"/>
          <w:rFonts w:ascii="Tahoma" w:hAnsi="Tahoma" w:cs="Tahoma"/>
        </w:rPr>
        <w:t>2.456</w:t>
      </w:r>
      <w:r w:rsidRPr="006B2A2A">
        <w:rPr>
          <w:rStyle w:val="a6"/>
          <w:rFonts w:ascii="Tahoma" w:hAnsi="Tahoma" w:cs="Tahoma"/>
        </w:rPr>
        <w:t>)</w:t>
      </w:r>
      <w:r w:rsidR="00B94DEF">
        <w:rPr>
          <w:rStyle w:val="a6"/>
          <w:rFonts w:ascii="Tahoma" w:hAnsi="Tahoma" w:cs="Tahoma"/>
        </w:rPr>
        <w:t xml:space="preserve">. </w:t>
      </w:r>
      <w:r w:rsidRPr="006B2A2A">
        <w:rPr>
          <w:rFonts w:ascii="Tahoma" w:hAnsi="Tahoma" w:cs="Tahoma"/>
        </w:rPr>
        <w:t>Επίσης διαπράχθηκαν</w:t>
      </w:r>
      <w:r w:rsidRPr="006B2A2A">
        <w:rPr>
          <w:rFonts w:ascii="Tahoma" w:hAnsi="Tahoma" w:cs="Tahoma"/>
          <w:b/>
        </w:rPr>
        <w:t xml:space="preserve"> (</w:t>
      </w:r>
      <w:r w:rsidR="003106B9" w:rsidRPr="006B2A2A">
        <w:rPr>
          <w:rStyle w:val="a6"/>
          <w:rFonts w:ascii="Tahoma" w:hAnsi="Tahoma" w:cs="Tahoma"/>
        </w:rPr>
        <w:t>146</w:t>
      </w:r>
      <w:r w:rsidRPr="006B2A2A">
        <w:rPr>
          <w:rStyle w:val="a6"/>
          <w:rFonts w:ascii="Tahoma" w:hAnsi="Tahoma" w:cs="Tahoma"/>
        </w:rPr>
        <w:t>)</w:t>
      </w:r>
      <w:r w:rsidRPr="006B2A2A">
        <w:rPr>
          <w:rFonts w:ascii="Tahoma" w:hAnsi="Tahoma" w:cs="Tahoma"/>
        </w:rPr>
        <w:t xml:space="preserve"> απόπειρες ληστείας, έναντι </w:t>
      </w:r>
      <w:r w:rsidRPr="006B2A2A">
        <w:rPr>
          <w:rFonts w:ascii="Tahoma" w:hAnsi="Tahoma" w:cs="Tahoma"/>
          <w:b/>
        </w:rPr>
        <w:t>(</w:t>
      </w:r>
      <w:r w:rsidR="003106B9" w:rsidRPr="006B2A2A">
        <w:rPr>
          <w:rStyle w:val="a6"/>
          <w:rFonts w:ascii="Tahoma" w:hAnsi="Tahoma" w:cs="Tahoma"/>
        </w:rPr>
        <w:t>177</w:t>
      </w:r>
      <w:r w:rsidRPr="006B2A2A">
        <w:rPr>
          <w:rStyle w:val="a6"/>
          <w:rFonts w:ascii="Tahoma" w:hAnsi="Tahoma" w:cs="Tahoma"/>
        </w:rPr>
        <w:t>)</w:t>
      </w:r>
      <w:r w:rsidRPr="006B2A2A">
        <w:rPr>
          <w:rFonts w:ascii="Tahoma" w:hAnsi="Tahoma" w:cs="Tahoma"/>
        </w:rPr>
        <w:t>, που είχαν καταγραφεί το Α’ εξάμηνο του 201</w:t>
      </w:r>
      <w:r w:rsidR="00462157" w:rsidRPr="006B2A2A">
        <w:rPr>
          <w:rFonts w:ascii="Tahoma" w:hAnsi="Tahoma" w:cs="Tahoma"/>
        </w:rPr>
        <w:t>6</w:t>
      </w:r>
      <w:r w:rsidRPr="006B2A2A">
        <w:rPr>
          <w:rFonts w:ascii="Tahoma" w:hAnsi="Tahoma" w:cs="Tahoma"/>
        </w:rPr>
        <w:t xml:space="preserve">. </w:t>
      </w:r>
    </w:p>
    <w:p w:rsidR="00B246EF" w:rsidRPr="006B2A2A" w:rsidRDefault="00B246EF" w:rsidP="00897878">
      <w:pPr>
        <w:pStyle w:val="Web"/>
        <w:jc w:val="both"/>
        <w:rPr>
          <w:rFonts w:ascii="Tahoma" w:hAnsi="Tahoma" w:cs="Tahoma"/>
        </w:rPr>
      </w:pPr>
      <w:r w:rsidRPr="006B2A2A">
        <w:rPr>
          <w:rFonts w:ascii="Tahoma" w:hAnsi="Tahoma" w:cs="Tahoma"/>
        </w:rPr>
        <w:t>Συγκεκριμένα, σε επίπεδο Επικράτειας, καθώς και στις πόλεις της Αθήνας και της Θεσσαλονίκης, όπου παρατηρείται ο κύριος όγκος των ληστειών</w:t>
      </w:r>
      <w:r w:rsidR="009737F5">
        <w:rPr>
          <w:rFonts w:ascii="Tahoma" w:hAnsi="Tahoma" w:cs="Tahoma"/>
        </w:rPr>
        <w:t xml:space="preserve"> </w:t>
      </w:r>
      <w:r w:rsidRPr="006B2A2A">
        <w:rPr>
          <w:rFonts w:ascii="Tahoma" w:hAnsi="Tahoma" w:cs="Tahoma"/>
        </w:rPr>
        <w:t xml:space="preserve">καταγράφονται: </w:t>
      </w:r>
    </w:p>
    <w:p w:rsidR="00B246EF" w:rsidRPr="006B2A2A" w:rsidRDefault="00B246EF" w:rsidP="00897878">
      <w:pPr>
        <w:numPr>
          <w:ilvl w:val="0"/>
          <w:numId w:val="1"/>
        </w:numPr>
        <w:spacing w:after="100" w:afterAutospacing="1"/>
        <w:ind w:left="426" w:hanging="357"/>
        <w:rPr>
          <w:rFonts w:ascii="Tahoma" w:hAnsi="Tahoma" w:cs="Tahoma"/>
        </w:rPr>
      </w:pPr>
      <w:r w:rsidRPr="006B2A2A">
        <w:rPr>
          <w:rStyle w:val="a6"/>
          <w:rFonts w:ascii="Tahoma" w:hAnsi="Tahoma" w:cs="Tahoma"/>
        </w:rPr>
        <w:t>2.</w:t>
      </w:r>
      <w:r w:rsidR="006C7736" w:rsidRPr="006B2A2A">
        <w:rPr>
          <w:rStyle w:val="a6"/>
          <w:rFonts w:ascii="Tahoma" w:hAnsi="Tahoma" w:cs="Tahoma"/>
        </w:rPr>
        <w:t>378</w:t>
      </w:r>
      <w:r w:rsidRPr="006B2A2A">
        <w:rPr>
          <w:rStyle w:val="a6"/>
          <w:rFonts w:ascii="Tahoma" w:hAnsi="Tahoma" w:cs="Tahoma"/>
        </w:rPr>
        <w:t xml:space="preserve"> </w:t>
      </w:r>
      <w:r w:rsidRPr="006B2A2A">
        <w:rPr>
          <w:rFonts w:ascii="Tahoma" w:hAnsi="Tahoma" w:cs="Tahoma"/>
        </w:rPr>
        <w:t xml:space="preserve">έναντι </w:t>
      </w:r>
      <w:r w:rsidR="00F02A93" w:rsidRPr="006B2A2A">
        <w:rPr>
          <w:rStyle w:val="a6"/>
          <w:rFonts w:ascii="Tahoma" w:hAnsi="Tahoma" w:cs="Tahoma"/>
        </w:rPr>
        <w:t>2.</w:t>
      </w:r>
      <w:r w:rsidR="006C7736" w:rsidRPr="006B2A2A">
        <w:rPr>
          <w:rStyle w:val="a6"/>
          <w:rFonts w:ascii="Tahoma" w:hAnsi="Tahoma" w:cs="Tahoma"/>
        </w:rPr>
        <w:t>456</w:t>
      </w:r>
      <w:r w:rsidR="00E77079" w:rsidRPr="006B2A2A">
        <w:rPr>
          <w:rStyle w:val="a6"/>
          <w:rFonts w:ascii="Tahoma" w:hAnsi="Tahoma" w:cs="Tahoma"/>
        </w:rPr>
        <w:t xml:space="preserve"> </w:t>
      </w:r>
      <w:r w:rsidRPr="006B2A2A">
        <w:rPr>
          <w:rFonts w:ascii="Tahoma" w:hAnsi="Tahoma" w:cs="Tahoma"/>
        </w:rPr>
        <w:t>σε όλη την Επικράτεια</w:t>
      </w:r>
    </w:p>
    <w:p w:rsidR="00B246EF" w:rsidRPr="006B2A2A" w:rsidRDefault="006C7736" w:rsidP="00897878">
      <w:pPr>
        <w:numPr>
          <w:ilvl w:val="0"/>
          <w:numId w:val="1"/>
        </w:numPr>
        <w:spacing w:after="100" w:afterAutospacing="1"/>
        <w:ind w:left="426" w:hanging="357"/>
        <w:rPr>
          <w:rFonts w:ascii="Tahoma" w:hAnsi="Tahoma" w:cs="Tahoma"/>
        </w:rPr>
      </w:pPr>
      <w:r w:rsidRPr="006B2A2A">
        <w:rPr>
          <w:rStyle w:val="a6"/>
          <w:rFonts w:ascii="Tahoma" w:hAnsi="Tahoma" w:cs="Tahoma"/>
        </w:rPr>
        <w:t>1.934</w:t>
      </w:r>
      <w:r w:rsidR="00B246EF" w:rsidRPr="006B2A2A">
        <w:rPr>
          <w:rStyle w:val="a6"/>
          <w:rFonts w:ascii="Tahoma" w:hAnsi="Tahoma" w:cs="Tahoma"/>
        </w:rPr>
        <w:t xml:space="preserve"> </w:t>
      </w:r>
      <w:r w:rsidR="00B246EF" w:rsidRPr="006B2A2A">
        <w:rPr>
          <w:rFonts w:ascii="Tahoma" w:hAnsi="Tahoma" w:cs="Tahoma"/>
        </w:rPr>
        <w:t xml:space="preserve">έναντι </w:t>
      </w:r>
      <w:r w:rsidR="00B246EF" w:rsidRPr="006B2A2A">
        <w:rPr>
          <w:rStyle w:val="a6"/>
          <w:rFonts w:ascii="Tahoma" w:hAnsi="Tahoma" w:cs="Tahoma"/>
        </w:rPr>
        <w:t>1.</w:t>
      </w:r>
      <w:r w:rsidRPr="006B2A2A">
        <w:rPr>
          <w:rStyle w:val="a6"/>
          <w:rFonts w:ascii="Tahoma" w:hAnsi="Tahoma" w:cs="Tahoma"/>
        </w:rPr>
        <w:t>867</w:t>
      </w:r>
      <w:r w:rsidR="00B246EF" w:rsidRPr="006B2A2A">
        <w:rPr>
          <w:rFonts w:ascii="Tahoma" w:hAnsi="Tahoma" w:cs="Tahoma"/>
        </w:rPr>
        <w:t xml:space="preserve"> στην Αττική</w:t>
      </w:r>
    </w:p>
    <w:p w:rsidR="00B246EF" w:rsidRPr="006B2A2A" w:rsidRDefault="00897878" w:rsidP="00897878">
      <w:pPr>
        <w:numPr>
          <w:ilvl w:val="0"/>
          <w:numId w:val="1"/>
        </w:numPr>
        <w:spacing w:after="100" w:afterAutospacing="1"/>
        <w:ind w:left="426" w:hanging="357"/>
        <w:rPr>
          <w:rFonts w:ascii="Tahoma" w:hAnsi="Tahoma" w:cs="Tahoma"/>
        </w:rPr>
      </w:pPr>
      <w:r w:rsidRPr="006B2A2A">
        <w:rPr>
          <w:rStyle w:val="a6"/>
          <w:rFonts w:ascii="Tahoma" w:hAnsi="Tahoma" w:cs="Tahoma"/>
        </w:rPr>
        <w:t xml:space="preserve"> </w:t>
      </w:r>
      <w:r w:rsidR="00B246EF" w:rsidRPr="006B2A2A">
        <w:rPr>
          <w:rStyle w:val="a6"/>
          <w:rFonts w:ascii="Tahoma" w:hAnsi="Tahoma" w:cs="Tahoma"/>
        </w:rPr>
        <w:t xml:space="preserve">  </w:t>
      </w:r>
      <w:r w:rsidR="006C7736" w:rsidRPr="006B2A2A">
        <w:rPr>
          <w:rStyle w:val="a6"/>
          <w:rFonts w:ascii="Tahoma" w:hAnsi="Tahoma" w:cs="Tahoma"/>
        </w:rPr>
        <w:t>222</w:t>
      </w:r>
      <w:r w:rsidR="00B246EF" w:rsidRPr="006B2A2A">
        <w:rPr>
          <w:rFonts w:ascii="Tahoma" w:hAnsi="Tahoma" w:cs="Tahoma"/>
        </w:rPr>
        <w:t xml:space="preserve"> έναντι   </w:t>
      </w:r>
      <w:r w:rsidR="004D662F" w:rsidRPr="006B2A2A">
        <w:rPr>
          <w:rFonts w:ascii="Tahoma" w:hAnsi="Tahoma" w:cs="Tahoma"/>
        </w:rPr>
        <w:t xml:space="preserve"> </w:t>
      </w:r>
      <w:r w:rsidR="006C7736" w:rsidRPr="006B2A2A">
        <w:rPr>
          <w:rFonts w:ascii="Tahoma" w:hAnsi="Tahoma" w:cs="Tahoma"/>
          <w:b/>
        </w:rPr>
        <w:t>336</w:t>
      </w:r>
      <w:r w:rsidR="00B246EF" w:rsidRPr="006B2A2A">
        <w:rPr>
          <w:rFonts w:ascii="Tahoma" w:hAnsi="Tahoma" w:cs="Tahoma"/>
        </w:rPr>
        <w:t xml:space="preserve"> στη Θεσσαλονίκη </w:t>
      </w:r>
    </w:p>
    <w:p w:rsidR="00B246EF" w:rsidRPr="006B2A2A" w:rsidRDefault="00BB0BC1" w:rsidP="00897878">
      <w:pPr>
        <w:spacing w:before="120" w:after="100" w:afterAutospacing="1"/>
        <w:jc w:val="center"/>
        <w:rPr>
          <w:rFonts w:ascii="Tahoma" w:hAnsi="Tahoma" w:cs="Tahoma"/>
        </w:rPr>
      </w:pPr>
      <w:r w:rsidRPr="006B2A2A">
        <w:rPr>
          <w:rFonts w:ascii="Tahoma" w:hAnsi="Tahoma" w:cs="Tahoma"/>
          <w:noProof/>
        </w:rPr>
        <w:drawing>
          <wp:inline distT="0" distB="0" distL="0" distR="0">
            <wp:extent cx="4586205" cy="2899209"/>
            <wp:effectExtent l="19050" t="0" r="4845" b="0"/>
            <wp:docPr id="5" name="Picture 4" descr="lhstei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hsteies.PNG"/>
                    <pic:cNvPicPr/>
                  </pic:nvPicPr>
                  <pic:blipFill>
                    <a:blip r:embed="rId9" cstate="print"/>
                    <a:stretch>
                      <a:fillRect/>
                    </a:stretch>
                  </pic:blipFill>
                  <pic:spPr>
                    <a:xfrm>
                      <a:off x="0" y="0"/>
                      <a:ext cx="4586205" cy="2899209"/>
                    </a:xfrm>
                    <a:prstGeom prst="rect">
                      <a:avLst/>
                    </a:prstGeom>
                  </pic:spPr>
                </pic:pic>
              </a:graphicData>
            </a:graphic>
          </wp:inline>
        </w:drawing>
      </w:r>
    </w:p>
    <w:p w:rsidR="00B246EF" w:rsidRPr="006B2A2A" w:rsidRDefault="00B246EF" w:rsidP="00897878">
      <w:pPr>
        <w:pStyle w:val="Web"/>
        <w:spacing w:before="0" w:beforeAutospacing="0" w:after="0" w:afterAutospacing="0"/>
        <w:jc w:val="both"/>
        <w:rPr>
          <w:rFonts w:ascii="Tahoma" w:hAnsi="Tahoma" w:cs="Tahoma"/>
        </w:rPr>
      </w:pPr>
      <w:r w:rsidRPr="006B2A2A">
        <w:rPr>
          <w:rFonts w:ascii="Tahoma" w:hAnsi="Tahoma" w:cs="Tahoma"/>
        </w:rPr>
        <w:t xml:space="preserve">Ως προς τα </w:t>
      </w:r>
      <w:r w:rsidRPr="006B2A2A">
        <w:rPr>
          <w:rStyle w:val="a6"/>
          <w:rFonts w:ascii="Tahoma" w:hAnsi="Tahoma" w:cs="Tahoma"/>
        </w:rPr>
        <w:t>είδη των ληστειών που τελέστηκαν στην Επικράτεια</w:t>
      </w:r>
      <w:r w:rsidR="00462157" w:rsidRPr="006B2A2A">
        <w:rPr>
          <w:rFonts w:ascii="Tahoma" w:hAnsi="Tahoma" w:cs="Tahoma"/>
        </w:rPr>
        <w:t xml:space="preserve"> κατά το Α’ εξάμηνο του 2017</w:t>
      </w:r>
      <w:r w:rsidRPr="006B2A2A">
        <w:rPr>
          <w:rFonts w:ascii="Tahoma" w:hAnsi="Tahoma" w:cs="Tahoma"/>
        </w:rPr>
        <w:t>, παρατηρούνται επιμέρους διακυμάνσεις, σε σχέση με</w:t>
      </w:r>
      <w:r w:rsidR="00DB0A7B" w:rsidRPr="006B2A2A">
        <w:rPr>
          <w:rFonts w:ascii="Tahoma" w:hAnsi="Tahoma" w:cs="Tahoma"/>
        </w:rPr>
        <w:t xml:space="preserve"> το αντίστοιχο διάστημα του 201</w:t>
      </w:r>
      <w:r w:rsidR="00462157" w:rsidRPr="006B2A2A">
        <w:rPr>
          <w:rFonts w:ascii="Tahoma" w:hAnsi="Tahoma" w:cs="Tahoma"/>
        </w:rPr>
        <w:t>6</w:t>
      </w:r>
      <w:r w:rsidRPr="006B2A2A">
        <w:rPr>
          <w:rFonts w:ascii="Tahoma" w:hAnsi="Tahoma" w:cs="Tahoma"/>
        </w:rPr>
        <w:t xml:space="preserve">, ως εξής: </w:t>
      </w:r>
    </w:p>
    <w:p w:rsidR="007A4245" w:rsidRPr="006B2A2A" w:rsidRDefault="007A4245" w:rsidP="007A4245">
      <w:pPr>
        <w:numPr>
          <w:ilvl w:val="0"/>
          <w:numId w:val="2"/>
        </w:numPr>
        <w:spacing w:before="100" w:beforeAutospacing="1" w:after="100" w:afterAutospacing="1"/>
        <w:ind w:left="426"/>
        <w:rPr>
          <w:rStyle w:val="a6"/>
          <w:rFonts w:ascii="Tahoma" w:hAnsi="Tahoma" w:cs="Tahoma"/>
          <w:b w:val="0"/>
          <w:bCs w:val="0"/>
        </w:rPr>
      </w:pPr>
      <w:r w:rsidRPr="006B2A2A">
        <w:rPr>
          <w:rStyle w:val="a6"/>
          <w:rFonts w:ascii="Tahoma" w:hAnsi="Tahoma" w:cs="Tahoma"/>
        </w:rPr>
        <w:t xml:space="preserve">118 </w:t>
      </w:r>
      <w:r w:rsidRPr="006B2A2A">
        <w:rPr>
          <w:rStyle w:val="a6"/>
          <w:rFonts w:ascii="Tahoma" w:hAnsi="Tahoma" w:cs="Tahoma"/>
          <w:b w:val="0"/>
        </w:rPr>
        <w:t>λιγότερες</w:t>
      </w:r>
      <w:r w:rsidRPr="006B2A2A">
        <w:rPr>
          <w:rStyle w:val="a6"/>
          <w:rFonts w:ascii="Tahoma" w:hAnsi="Tahoma" w:cs="Tahoma"/>
        </w:rPr>
        <w:t xml:space="preserve"> </w:t>
      </w:r>
      <w:r w:rsidR="00A048CE" w:rsidRPr="006B2A2A">
        <w:rPr>
          <w:rStyle w:val="a6"/>
          <w:rFonts w:ascii="Tahoma" w:hAnsi="Tahoma" w:cs="Tahoma"/>
          <w:b w:val="0"/>
        </w:rPr>
        <w:t xml:space="preserve">με </w:t>
      </w:r>
      <w:r w:rsidRPr="006B2A2A">
        <w:rPr>
          <w:rStyle w:val="a6"/>
          <w:rFonts w:ascii="Tahoma" w:hAnsi="Tahoma" w:cs="Tahoma"/>
          <w:b w:val="0"/>
        </w:rPr>
        <w:t>αρπαγές τσαντών</w:t>
      </w:r>
      <w:r w:rsidR="00A048CE" w:rsidRPr="006B2A2A">
        <w:rPr>
          <w:rStyle w:val="a6"/>
          <w:rFonts w:ascii="Tahoma" w:hAnsi="Tahoma" w:cs="Tahoma"/>
        </w:rPr>
        <w:t xml:space="preserve">                      </w:t>
      </w:r>
      <w:r w:rsidRPr="006B2A2A">
        <w:rPr>
          <w:rStyle w:val="a6"/>
          <w:rFonts w:ascii="Tahoma" w:hAnsi="Tahoma" w:cs="Tahoma"/>
        </w:rPr>
        <w:t>(156 έναντι 274)</w:t>
      </w:r>
    </w:p>
    <w:p w:rsidR="007A4245" w:rsidRPr="006B2A2A" w:rsidRDefault="007A4245" w:rsidP="00897878">
      <w:pPr>
        <w:numPr>
          <w:ilvl w:val="0"/>
          <w:numId w:val="2"/>
        </w:numPr>
        <w:ind w:left="426"/>
        <w:rPr>
          <w:rStyle w:val="a6"/>
          <w:rFonts w:ascii="Tahoma" w:hAnsi="Tahoma" w:cs="Tahoma"/>
          <w:b w:val="0"/>
          <w:bCs w:val="0"/>
        </w:rPr>
      </w:pPr>
      <w:r w:rsidRPr="006B2A2A">
        <w:rPr>
          <w:rStyle w:val="a6"/>
          <w:rFonts w:ascii="Tahoma" w:hAnsi="Tahoma" w:cs="Tahoma"/>
        </w:rPr>
        <w:t xml:space="preserve">  </w:t>
      </w:r>
      <w:r w:rsidR="009E1F77" w:rsidRPr="006B2A2A">
        <w:rPr>
          <w:rStyle w:val="a6"/>
          <w:rFonts w:ascii="Tahoma" w:hAnsi="Tahoma" w:cs="Tahoma"/>
        </w:rPr>
        <w:t xml:space="preserve"> </w:t>
      </w:r>
      <w:r w:rsidRPr="006B2A2A">
        <w:rPr>
          <w:rStyle w:val="a6"/>
          <w:rFonts w:ascii="Tahoma" w:hAnsi="Tahoma" w:cs="Tahoma"/>
        </w:rPr>
        <w:t xml:space="preserve">87 </w:t>
      </w:r>
      <w:r w:rsidRPr="006B2A2A">
        <w:rPr>
          <w:rStyle w:val="a6"/>
          <w:rFonts w:ascii="Tahoma" w:hAnsi="Tahoma" w:cs="Tahoma"/>
          <w:b w:val="0"/>
        </w:rPr>
        <w:t>λιγότερες</w:t>
      </w:r>
      <w:r w:rsidRPr="006B2A2A">
        <w:rPr>
          <w:rStyle w:val="a6"/>
          <w:rFonts w:ascii="Tahoma" w:hAnsi="Tahoma" w:cs="Tahoma"/>
        </w:rPr>
        <w:t xml:space="preserve"> </w:t>
      </w:r>
      <w:r w:rsidRPr="006B2A2A">
        <w:rPr>
          <w:rStyle w:val="a6"/>
          <w:rFonts w:ascii="Tahoma" w:hAnsi="Tahoma" w:cs="Tahoma"/>
          <w:b w:val="0"/>
        </w:rPr>
        <w:t xml:space="preserve">σε οικίες </w:t>
      </w:r>
      <w:r w:rsidRPr="006B2A2A">
        <w:rPr>
          <w:rStyle w:val="a6"/>
          <w:rFonts w:ascii="Tahoma" w:hAnsi="Tahoma" w:cs="Tahoma"/>
        </w:rPr>
        <w:t xml:space="preserve">                      </w:t>
      </w:r>
      <w:r w:rsidRPr="006B2A2A">
        <w:rPr>
          <w:rStyle w:val="a6"/>
          <w:rFonts w:ascii="Tahoma" w:hAnsi="Tahoma" w:cs="Tahoma"/>
          <w:lang w:val="en-US"/>
        </w:rPr>
        <w:t xml:space="preserve">   </w:t>
      </w:r>
      <w:r w:rsidRPr="006B2A2A">
        <w:rPr>
          <w:rStyle w:val="a6"/>
          <w:rFonts w:ascii="Tahoma" w:hAnsi="Tahoma" w:cs="Tahoma"/>
        </w:rPr>
        <w:t xml:space="preserve">    </w:t>
      </w:r>
      <w:r w:rsidRPr="006B2A2A">
        <w:rPr>
          <w:rStyle w:val="a6"/>
          <w:rFonts w:ascii="Tahoma" w:hAnsi="Tahoma" w:cs="Tahoma"/>
          <w:lang w:val="en-US"/>
        </w:rPr>
        <w:t xml:space="preserve">       </w:t>
      </w:r>
      <w:r w:rsidRPr="006B2A2A">
        <w:rPr>
          <w:rStyle w:val="a6"/>
          <w:rFonts w:ascii="Tahoma" w:hAnsi="Tahoma" w:cs="Tahoma"/>
        </w:rPr>
        <w:t xml:space="preserve">  (397 έναντι 484)</w:t>
      </w:r>
    </w:p>
    <w:p w:rsidR="00F9618F" w:rsidRPr="006B2A2A" w:rsidRDefault="00F9618F" w:rsidP="00F9618F">
      <w:pPr>
        <w:numPr>
          <w:ilvl w:val="0"/>
          <w:numId w:val="2"/>
        </w:numPr>
        <w:spacing w:before="100" w:beforeAutospacing="1" w:after="100" w:afterAutospacing="1"/>
        <w:ind w:left="426"/>
        <w:rPr>
          <w:rStyle w:val="a6"/>
          <w:rFonts w:ascii="Tahoma" w:hAnsi="Tahoma" w:cs="Tahoma"/>
          <w:b w:val="0"/>
          <w:bCs w:val="0"/>
        </w:rPr>
      </w:pPr>
      <w:r w:rsidRPr="006B2A2A">
        <w:rPr>
          <w:rStyle w:val="a6"/>
          <w:rFonts w:ascii="Tahoma" w:hAnsi="Tahoma" w:cs="Tahoma"/>
        </w:rPr>
        <w:t xml:space="preserve">   15 </w:t>
      </w:r>
      <w:r w:rsidRPr="006B2A2A">
        <w:rPr>
          <w:rStyle w:val="a6"/>
          <w:rFonts w:ascii="Tahoma" w:hAnsi="Tahoma" w:cs="Tahoma"/>
          <w:b w:val="0"/>
        </w:rPr>
        <w:t>λιγότερες</w:t>
      </w:r>
      <w:r w:rsidRPr="006B2A2A">
        <w:rPr>
          <w:rStyle w:val="a6"/>
          <w:rFonts w:ascii="Tahoma" w:hAnsi="Tahoma" w:cs="Tahoma"/>
        </w:rPr>
        <w:t xml:space="preserve"> </w:t>
      </w:r>
      <w:r w:rsidRPr="006B2A2A">
        <w:rPr>
          <w:rFonts w:ascii="Tahoma" w:hAnsi="Tahoma" w:cs="Tahoma"/>
        </w:rPr>
        <w:t xml:space="preserve">σε Σ/Μ και καταστήματα ψιλικών  </w:t>
      </w:r>
      <w:r w:rsidRPr="006B2A2A">
        <w:rPr>
          <w:rStyle w:val="a6"/>
          <w:rFonts w:ascii="Tahoma" w:hAnsi="Tahoma" w:cs="Tahoma"/>
        </w:rPr>
        <w:t xml:space="preserve">(112 </w:t>
      </w:r>
      <w:r w:rsidRPr="006B2A2A">
        <w:rPr>
          <w:rFonts w:ascii="Tahoma" w:hAnsi="Tahoma" w:cs="Tahoma"/>
          <w:b/>
        </w:rPr>
        <w:t>έναντι</w:t>
      </w:r>
      <w:r w:rsidRPr="006B2A2A">
        <w:rPr>
          <w:rFonts w:ascii="Tahoma" w:hAnsi="Tahoma" w:cs="Tahoma"/>
        </w:rPr>
        <w:t xml:space="preserve"> </w:t>
      </w:r>
      <w:r w:rsidRPr="006B2A2A">
        <w:rPr>
          <w:rStyle w:val="a6"/>
          <w:rFonts w:ascii="Tahoma" w:hAnsi="Tahoma" w:cs="Tahoma"/>
        </w:rPr>
        <w:t>127)</w:t>
      </w:r>
    </w:p>
    <w:p w:rsidR="009E1F77" w:rsidRPr="006B2A2A" w:rsidRDefault="009737F5" w:rsidP="00F9618F">
      <w:pPr>
        <w:numPr>
          <w:ilvl w:val="0"/>
          <w:numId w:val="2"/>
        </w:numPr>
        <w:ind w:left="426"/>
        <w:rPr>
          <w:rStyle w:val="a6"/>
          <w:rFonts w:ascii="Tahoma" w:hAnsi="Tahoma" w:cs="Tahoma"/>
          <w:b w:val="0"/>
          <w:bCs w:val="0"/>
        </w:rPr>
      </w:pPr>
      <w:r>
        <w:rPr>
          <w:rStyle w:val="a6"/>
          <w:rFonts w:ascii="Tahoma" w:hAnsi="Tahoma" w:cs="Tahoma"/>
          <w:b w:val="0"/>
          <w:bCs w:val="0"/>
        </w:rPr>
        <w:t xml:space="preserve"> </w:t>
      </w:r>
      <w:r w:rsidR="00F9618F" w:rsidRPr="006B2A2A">
        <w:rPr>
          <w:rStyle w:val="a6"/>
          <w:rFonts w:ascii="Tahoma" w:hAnsi="Tahoma" w:cs="Tahoma"/>
          <w:b w:val="0"/>
          <w:bCs w:val="0"/>
        </w:rPr>
        <w:t xml:space="preserve"> </w:t>
      </w:r>
      <w:r w:rsidR="001343D4" w:rsidRPr="006B2A2A">
        <w:rPr>
          <w:rStyle w:val="a6"/>
          <w:rFonts w:ascii="Tahoma" w:hAnsi="Tahoma" w:cs="Tahoma"/>
        </w:rPr>
        <w:t xml:space="preserve"> </w:t>
      </w:r>
      <w:r w:rsidR="009C547A" w:rsidRPr="006B2A2A">
        <w:rPr>
          <w:rStyle w:val="a6"/>
          <w:rFonts w:ascii="Tahoma" w:hAnsi="Tahoma" w:cs="Tahoma"/>
        </w:rPr>
        <w:t>33</w:t>
      </w:r>
      <w:r w:rsidR="009E1F77" w:rsidRPr="006B2A2A">
        <w:rPr>
          <w:rStyle w:val="a6"/>
          <w:rFonts w:ascii="Tahoma" w:hAnsi="Tahoma" w:cs="Tahoma"/>
        </w:rPr>
        <w:t xml:space="preserve"> </w:t>
      </w:r>
      <w:r w:rsidR="009C547A" w:rsidRPr="006B2A2A">
        <w:rPr>
          <w:rStyle w:val="a6"/>
          <w:rFonts w:ascii="Tahoma" w:hAnsi="Tahoma" w:cs="Tahoma"/>
          <w:b w:val="0"/>
        </w:rPr>
        <w:t>περισσότερες</w:t>
      </w:r>
      <w:r w:rsidR="009C547A" w:rsidRPr="006B2A2A">
        <w:rPr>
          <w:rStyle w:val="a6"/>
          <w:rFonts w:ascii="Tahoma" w:hAnsi="Tahoma" w:cs="Tahoma"/>
        </w:rPr>
        <w:t xml:space="preserve"> </w:t>
      </w:r>
      <w:r w:rsidR="009E1F77" w:rsidRPr="006B2A2A">
        <w:rPr>
          <w:rStyle w:val="a6"/>
          <w:rFonts w:ascii="Tahoma" w:hAnsi="Tahoma" w:cs="Tahoma"/>
          <w:b w:val="0"/>
        </w:rPr>
        <w:t>σε καταστήματα</w:t>
      </w:r>
      <w:r w:rsidR="009E1F77" w:rsidRPr="006B2A2A">
        <w:rPr>
          <w:rStyle w:val="a6"/>
          <w:rFonts w:ascii="Tahoma" w:hAnsi="Tahoma" w:cs="Tahoma"/>
        </w:rPr>
        <w:t xml:space="preserve"> </w:t>
      </w:r>
      <w:r w:rsidR="00A048CE" w:rsidRPr="006B2A2A">
        <w:rPr>
          <w:rStyle w:val="a6"/>
          <w:rFonts w:ascii="Tahoma" w:hAnsi="Tahoma" w:cs="Tahoma"/>
        </w:rPr>
        <w:t xml:space="preserve">                     </w:t>
      </w:r>
      <w:r w:rsidR="009E1F77" w:rsidRPr="006B2A2A">
        <w:rPr>
          <w:rStyle w:val="a6"/>
          <w:rFonts w:ascii="Tahoma" w:hAnsi="Tahoma" w:cs="Tahoma"/>
        </w:rPr>
        <w:t>(</w:t>
      </w:r>
      <w:r w:rsidR="00814B78" w:rsidRPr="006B2A2A">
        <w:rPr>
          <w:rStyle w:val="a6"/>
          <w:rFonts w:ascii="Tahoma" w:hAnsi="Tahoma" w:cs="Tahoma"/>
        </w:rPr>
        <w:t>143</w:t>
      </w:r>
      <w:r w:rsidR="009E1F77" w:rsidRPr="006B2A2A">
        <w:rPr>
          <w:rStyle w:val="a6"/>
          <w:rFonts w:ascii="Tahoma" w:hAnsi="Tahoma" w:cs="Tahoma"/>
        </w:rPr>
        <w:t xml:space="preserve"> έναντι </w:t>
      </w:r>
      <w:r w:rsidR="00814B78" w:rsidRPr="006B2A2A">
        <w:rPr>
          <w:rStyle w:val="a6"/>
          <w:rFonts w:ascii="Tahoma" w:hAnsi="Tahoma" w:cs="Tahoma"/>
        </w:rPr>
        <w:t>110</w:t>
      </w:r>
      <w:r w:rsidR="009E1F77" w:rsidRPr="006B2A2A">
        <w:rPr>
          <w:rStyle w:val="a6"/>
          <w:rFonts w:ascii="Tahoma" w:hAnsi="Tahoma" w:cs="Tahoma"/>
        </w:rPr>
        <w:t>)</w:t>
      </w:r>
    </w:p>
    <w:p w:rsidR="00F9618F" w:rsidRPr="006B2A2A" w:rsidRDefault="00F9618F" w:rsidP="00CD5130">
      <w:pPr>
        <w:numPr>
          <w:ilvl w:val="0"/>
          <w:numId w:val="2"/>
        </w:numPr>
        <w:ind w:left="426"/>
        <w:rPr>
          <w:rStyle w:val="a6"/>
          <w:rFonts w:ascii="Tahoma" w:hAnsi="Tahoma" w:cs="Tahoma"/>
          <w:b w:val="0"/>
          <w:bCs w:val="0"/>
        </w:rPr>
      </w:pPr>
      <w:r w:rsidRPr="006B2A2A">
        <w:rPr>
          <w:rStyle w:val="a6"/>
          <w:rFonts w:ascii="Tahoma" w:hAnsi="Tahoma" w:cs="Tahoma"/>
        </w:rPr>
        <w:t xml:space="preserve"> </w:t>
      </w:r>
      <w:r w:rsidR="002979ED" w:rsidRPr="006B2A2A">
        <w:rPr>
          <w:rStyle w:val="a6"/>
          <w:rFonts w:ascii="Tahoma" w:hAnsi="Tahoma" w:cs="Tahoma"/>
        </w:rPr>
        <w:t xml:space="preserve"> </w:t>
      </w:r>
      <w:r w:rsidR="009737F5">
        <w:rPr>
          <w:rStyle w:val="a6"/>
          <w:rFonts w:ascii="Tahoma" w:hAnsi="Tahoma" w:cs="Tahoma"/>
        </w:rPr>
        <w:t xml:space="preserve"> </w:t>
      </w:r>
      <w:r w:rsidRPr="006B2A2A">
        <w:rPr>
          <w:rStyle w:val="a6"/>
          <w:rFonts w:ascii="Tahoma" w:hAnsi="Tahoma" w:cs="Tahoma"/>
        </w:rPr>
        <w:t xml:space="preserve">25 </w:t>
      </w:r>
      <w:r w:rsidRPr="006B2A2A">
        <w:rPr>
          <w:rStyle w:val="a6"/>
          <w:rFonts w:ascii="Tahoma" w:hAnsi="Tahoma" w:cs="Tahoma"/>
          <w:b w:val="0"/>
        </w:rPr>
        <w:t>περισσότερες σε ταξί</w:t>
      </w:r>
      <w:r w:rsidRPr="006B2A2A">
        <w:rPr>
          <w:rStyle w:val="a6"/>
          <w:rFonts w:ascii="Tahoma" w:hAnsi="Tahoma" w:cs="Tahoma"/>
        </w:rPr>
        <w:t xml:space="preserve">                            </w:t>
      </w:r>
      <w:r w:rsidRPr="006B2A2A">
        <w:rPr>
          <w:rStyle w:val="a6"/>
          <w:rFonts w:ascii="Tahoma" w:hAnsi="Tahoma" w:cs="Tahoma"/>
          <w:lang w:val="en-US"/>
        </w:rPr>
        <w:t xml:space="preserve">    </w:t>
      </w:r>
      <w:r w:rsidRPr="006B2A2A">
        <w:rPr>
          <w:rStyle w:val="a6"/>
          <w:rFonts w:ascii="Tahoma" w:hAnsi="Tahoma" w:cs="Tahoma"/>
        </w:rPr>
        <w:t xml:space="preserve">  </w:t>
      </w:r>
      <w:r w:rsidR="00C22FC4" w:rsidRPr="006B2A2A">
        <w:rPr>
          <w:rStyle w:val="a6"/>
          <w:rFonts w:ascii="Tahoma" w:hAnsi="Tahoma" w:cs="Tahoma"/>
          <w:lang w:val="en-US"/>
        </w:rPr>
        <w:t xml:space="preserve">  </w:t>
      </w:r>
      <w:r w:rsidRPr="006B2A2A">
        <w:rPr>
          <w:rStyle w:val="a6"/>
          <w:rFonts w:ascii="Tahoma" w:hAnsi="Tahoma" w:cs="Tahoma"/>
        </w:rPr>
        <w:t xml:space="preserve"> (111 έναντι  86)</w:t>
      </w:r>
    </w:p>
    <w:p w:rsidR="00DB0A7B" w:rsidRPr="006B2A2A" w:rsidRDefault="002979ED" w:rsidP="00CD5130">
      <w:pPr>
        <w:numPr>
          <w:ilvl w:val="0"/>
          <w:numId w:val="2"/>
        </w:numPr>
        <w:ind w:left="426"/>
        <w:rPr>
          <w:rStyle w:val="a6"/>
          <w:rFonts w:ascii="Tahoma" w:hAnsi="Tahoma" w:cs="Tahoma"/>
          <w:b w:val="0"/>
          <w:bCs w:val="0"/>
        </w:rPr>
      </w:pPr>
      <w:r w:rsidRPr="006B2A2A">
        <w:rPr>
          <w:rStyle w:val="a6"/>
          <w:rFonts w:ascii="Tahoma" w:hAnsi="Tahoma" w:cs="Tahoma"/>
        </w:rPr>
        <w:t xml:space="preserve"> </w:t>
      </w:r>
      <w:r w:rsidR="009737F5">
        <w:rPr>
          <w:rStyle w:val="a6"/>
          <w:rFonts w:ascii="Tahoma" w:hAnsi="Tahoma" w:cs="Tahoma"/>
        </w:rPr>
        <w:t xml:space="preserve"> </w:t>
      </w:r>
      <w:r w:rsidR="00F9618F" w:rsidRPr="006B2A2A">
        <w:rPr>
          <w:rStyle w:val="a6"/>
          <w:rFonts w:ascii="Tahoma" w:hAnsi="Tahoma" w:cs="Tahoma"/>
        </w:rPr>
        <w:t xml:space="preserve"> </w:t>
      </w:r>
      <w:r w:rsidRPr="006B2A2A">
        <w:rPr>
          <w:rStyle w:val="a6"/>
          <w:rFonts w:ascii="Tahoma" w:hAnsi="Tahoma" w:cs="Tahoma"/>
        </w:rPr>
        <w:t>21</w:t>
      </w:r>
      <w:r w:rsidR="009E1F77" w:rsidRPr="006B2A2A">
        <w:rPr>
          <w:rStyle w:val="a6"/>
          <w:rFonts w:ascii="Tahoma" w:hAnsi="Tahoma" w:cs="Tahoma"/>
        </w:rPr>
        <w:t xml:space="preserve"> </w:t>
      </w:r>
      <w:r w:rsidRPr="006B2A2A">
        <w:rPr>
          <w:rStyle w:val="a6"/>
          <w:rFonts w:ascii="Tahoma" w:hAnsi="Tahoma" w:cs="Tahoma"/>
          <w:b w:val="0"/>
        </w:rPr>
        <w:t>περισσότερες</w:t>
      </w:r>
      <w:r w:rsidR="009E1F77" w:rsidRPr="006B2A2A">
        <w:rPr>
          <w:rStyle w:val="a6"/>
          <w:rFonts w:ascii="Tahoma" w:hAnsi="Tahoma" w:cs="Tahoma"/>
          <w:b w:val="0"/>
        </w:rPr>
        <w:t xml:space="preserve"> σε πρακτορεία Ο.Π.Α.Π.</w:t>
      </w:r>
      <w:r w:rsidR="00C22FC4" w:rsidRPr="006B2A2A">
        <w:rPr>
          <w:rStyle w:val="a6"/>
          <w:rFonts w:ascii="Tahoma" w:hAnsi="Tahoma" w:cs="Tahoma"/>
        </w:rPr>
        <w:t xml:space="preserve">            </w:t>
      </w:r>
      <w:r w:rsidR="009E1F77" w:rsidRPr="006B2A2A">
        <w:rPr>
          <w:rStyle w:val="a6"/>
          <w:rFonts w:ascii="Tahoma" w:hAnsi="Tahoma" w:cs="Tahoma"/>
        </w:rPr>
        <w:t xml:space="preserve"> (</w:t>
      </w:r>
      <w:r w:rsidR="004F18A2" w:rsidRPr="006B2A2A">
        <w:rPr>
          <w:rStyle w:val="a6"/>
          <w:rFonts w:ascii="Tahoma" w:hAnsi="Tahoma" w:cs="Tahoma"/>
        </w:rPr>
        <w:t>38</w:t>
      </w:r>
      <w:r w:rsidR="009E1F77" w:rsidRPr="006B2A2A">
        <w:rPr>
          <w:rStyle w:val="a6"/>
          <w:rFonts w:ascii="Tahoma" w:hAnsi="Tahoma" w:cs="Tahoma"/>
        </w:rPr>
        <w:t xml:space="preserve"> έναντι </w:t>
      </w:r>
      <w:r w:rsidR="00F73523" w:rsidRPr="006B2A2A">
        <w:rPr>
          <w:rStyle w:val="a6"/>
          <w:rFonts w:ascii="Tahoma" w:hAnsi="Tahoma" w:cs="Tahoma"/>
        </w:rPr>
        <w:t xml:space="preserve"> </w:t>
      </w:r>
      <w:r w:rsidR="004F18A2" w:rsidRPr="006B2A2A">
        <w:rPr>
          <w:rStyle w:val="a6"/>
          <w:rFonts w:ascii="Tahoma" w:hAnsi="Tahoma" w:cs="Tahoma"/>
        </w:rPr>
        <w:t>17</w:t>
      </w:r>
      <w:r w:rsidR="009E1F77" w:rsidRPr="006B2A2A">
        <w:rPr>
          <w:rStyle w:val="a6"/>
          <w:rFonts w:ascii="Tahoma" w:hAnsi="Tahoma" w:cs="Tahoma"/>
        </w:rPr>
        <w:t>)</w:t>
      </w:r>
    </w:p>
    <w:p w:rsidR="00B246EF" w:rsidRPr="006B2A2A" w:rsidRDefault="00462546" w:rsidP="00897878">
      <w:pPr>
        <w:spacing w:before="100" w:beforeAutospacing="1" w:after="100" w:afterAutospacing="1"/>
        <w:rPr>
          <w:rStyle w:val="a6"/>
          <w:rFonts w:ascii="Tahoma" w:hAnsi="Tahoma" w:cs="Tahoma"/>
          <w:b w:val="0"/>
          <w:bCs w:val="0"/>
        </w:rPr>
      </w:pPr>
      <w:r>
        <w:rPr>
          <w:rFonts w:ascii="Tahoma" w:hAnsi="Tahoma" w:cs="Tahoma"/>
          <w:noProof/>
        </w:rPr>
        <w:lastRenderedPageBreak/>
        <w:drawing>
          <wp:inline distT="0" distB="0" distL="0" distR="0">
            <wp:extent cx="5278120" cy="3289935"/>
            <wp:effectExtent l="19050" t="0" r="0" b="0"/>
            <wp:docPr id="3" name="Picture 2" descr="eidhlhsteiwnepikrate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idhlhsteiwnepikrateia.PNG"/>
                    <pic:cNvPicPr/>
                  </pic:nvPicPr>
                  <pic:blipFill>
                    <a:blip r:embed="rId10" cstate="print"/>
                    <a:stretch>
                      <a:fillRect/>
                    </a:stretch>
                  </pic:blipFill>
                  <pic:spPr>
                    <a:xfrm>
                      <a:off x="0" y="0"/>
                      <a:ext cx="5278120" cy="3289935"/>
                    </a:xfrm>
                    <a:prstGeom prst="rect">
                      <a:avLst/>
                    </a:prstGeom>
                  </pic:spPr>
                </pic:pic>
              </a:graphicData>
            </a:graphic>
          </wp:inline>
        </w:drawing>
      </w:r>
    </w:p>
    <w:p w:rsidR="00B246EF" w:rsidRPr="006B2A2A" w:rsidRDefault="00B246EF" w:rsidP="00897878">
      <w:pPr>
        <w:pStyle w:val="Web"/>
        <w:jc w:val="both"/>
        <w:rPr>
          <w:rFonts w:ascii="Tahoma" w:hAnsi="Tahoma" w:cs="Tahoma"/>
        </w:rPr>
      </w:pPr>
    </w:p>
    <w:p w:rsidR="008C38D5" w:rsidRPr="006B2A2A" w:rsidRDefault="00B246EF" w:rsidP="008C38D5">
      <w:pPr>
        <w:pStyle w:val="Web"/>
        <w:jc w:val="both"/>
        <w:rPr>
          <w:rStyle w:val="a6"/>
          <w:rFonts w:ascii="Tahoma" w:hAnsi="Tahoma" w:cs="Tahoma"/>
          <w:b w:val="0"/>
          <w:bCs w:val="0"/>
        </w:rPr>
      </w:pPr>
      <w:r w:rsidRPr="006B2A2A">
        <w:rPr>
          <w:rFonts w:ascii="Tahoma" w:hAnsi="Tahoma" w:cs="Tahoma"/>
        </w:rPr>
        <w:t>Αντίστοιχα</w:t>
      </w:r>
      <w:r w:rsidRPr="006B2A2A">
        <w:rPr>
          <w:rStyle w:val="a6"/>
          <w:rFonts w:ascii="Tahoma" w:hAnsi="Tahoma" w:cs="Tahoma"/>
        </w:rPr>
        <w:t xml:space="preserve"> </w:t>
      </w:r>
      <w:r w:rsidRPr="006B2A2A">
        <w:rPr>
          <w:rStyle w:val="a6"/>
          <w:rFonts w:ascii="Tahoma" w:hAnsi="Tahoma" w:cs="Tahoma"/>
          <w:b w:val="0"/>
        </w:rPr>
        <w:t>στην</w:t>
      </w:r>
      <w:r w:rsidRPr="006B2A2A">
        <w:rPr>
          <w:rStyle w:val="a6"/>
          <w:rFonts w:ascii="Tahoma" w:hAnsi="Tahoma" w:cs="Tahoma"/>
        </w:rPr>
        <w:t xml:space="preserve"> Αττική,</w:t>
      </w:r>
      <w:r w:rsidRPr="006B2A2A">
        <w:rPr>
          <w:rFonts w:ascii="Tahoma" w:hAnsi="Tahoma" w:cs="Tahoma"/>
        </w:rPr>
        <w:t xml:space="preserve"> οι αυξομειώσεις καταγράφονται ως εξής: </w:t>
      </w:r>
    </w:p>
    <w:p w:rsidR="008C38D5" w:rsidRPr="006B2A2A" w:rsidRDefault="008C38D5" w:rsidP="008C38D5">
      <w:pPr>
        <w:numPr>
          <w:ilvl w:val="0"/>
          <w:numId w:val="2"/>
        </w:numPr>
        <w:spacing w:before="100" w:beforeAutospacing="1" w:after="100" w:afterAutospacing="1"/>
        <w:ind w:left="426"/>
        <w:rPr>
          <w:rStyle w:val="a6"/>
          <w:rFonts w:ascii="Tahoma" w:hAnsi="Tahoma" w:cs="Tahoma"/>
          <w:b w:val="0"/>
          <w:bCs w:val="0"/>
        </w:rPr>
      </w:pPr>
      <w:r w:rsidRPr="006B2A2A">
        <w:rPr>
          <w:rStyle w:val="a6"/>
          <w:rFonts w:ascii="Tahoma" w:hAnsi="Tahoma" w:cs="Tahoma"/>
        </w:rPr>
        <w:t xml:space="preserve">106 </w:t>
      </w:r>
      <w:r w:rsidRPr="006B2A2A">
        <w:rPr>
          <w:rStyle w:val="a6"/>
          <w:rFonts w:ascii="Tahoma" w:hAnsi="Tahoma" w:cs="Tahoma"/>
          <w:b w:val="0"/>
        </w:rPr>
        <w:t xml:space="preserve">λιγότερες </w:t>
      </w:r>
      <w:r w:rsidR="00A048CE" w:rsidRPr="006B2A2A">
        <w:rPr>
          <w:rStyle w:val="a6"/>
          <w:rFonts w:ascii="Tahoma" w:hAnsi="Tahoma" w:cs="Tahoma"/>
          <w:b w:val="0"/>
        </w:rPr>
        <w:t xml:space="preserve">με </w:t>
      </w:r>
      <w:r w:rsidRPr="006B2A2A">
        <w:rPr>
          <w:rStyle w:val="a6"/>
          <w:rFonts w:ascii="Tahoma" w:hAnsi="Tahoma" w:cs="Tahoma"/>
          <w:b w:val="0"/>
        </w:rPr>
        <w:t>αρπαγές τσαντών</w:t>
      </w:r>
      <w:r w:rsidRPr="006B2A2A">
        <w:rPr>
          <w:rStyle w:val="a6"/>
          <w:rFonts w:ascii="Tahoma" w:hAnsi="Tahoma" w:cs="Tahoma"/>
        </w:rPr>
        <w:t xml:space="preserve">                    (140 έναντι 246)</w:t>
      </w:r>
    </w:p>
    <w:p w:rsidR="008C38D5" w:rsidRPr="006B2A2A" w:rsidRDefault="009535B1" w:rsidP="008C38D5">
      <w:pPr>
        <w:numPr>
          <w:ilvl w:val="0"/>
          <w:numId w:val="2"/>
        </w:numPr>
        <w:spacing w:before="100" w:beforeAutospacing="1" w:after="100" w:afterAutospacing="1"/>
        <w:ind w:left="426"/>
        <w:rPr>
          <w:rStyle w:val="a6"/>
          <w:rFonts w:ascii="Tahoma" w:hAnsi="Tahoma" w:cs="Tahoma"/>
          <w:b w:val="0"/>
          <w:bCs w:val="0"/>
        </w:rPr>
      </w:pPr>
      <w:r w:rsidRPr="006B2A2A">
        <w:rPr>
          <w:rStyle w:val="a6"/>
          <w:rFonts w:ascii="Tahoma" w:hAnsi="Tahoma" w:cs="Tahoma"/>
        </w:rPr>
        <w:t xml:space="preserve">  5</w:t>
      </w:r>
      <w:r w:rsidR="008C38D5" w:rsidRPr="006B2A2A">
        <w:rPr>
          <w:rStyle w:val="a6"/>
          <w:rFonts w:ascii="Tahoma" w:hAnsi="Tahoma" w:cs="Tahoma"/>
        </w:rPr>
        <w:t xml:space="preserve">0 </w:t>
      </w:r>
      <w:r w:rsidR="008C38D5" w:rsidRPr="006B2A2A">
        <w:rPr>
          <w:rStyle w:val="a6"/>
          <w:rFonts w:ascii="Tahoma" w:hAnsi="Tahoma" w:cs="Tahoma"/>
          <w:b w:val="0"/>
        </w:rPr>
        <w:t>λιγότερες σε οικίες</w:t>
      </w:r>
      <w:r w:rsidR="008C38D5" w:rsidRPr="006B2A2A">
        <w:rPr>
          <w:rStyle w:val="a6"/>
          <w:rFonts w:ascii="Tahoma" w:hAnsi="Tahoma" w:cs="Tahoma"/>
        </w:rPr>
        <w:t xml:space="preserve">                           </w:t>
      </w:r>
      <w:r w:rsidR="008C38D5" w:rsidRPr="006B2A2A">
        <w:rPr>
          <w:rStyle w:val="a6"/>
          <w:rFonts w:ascii="Tahoma" w:hAnsi="Tahoma" w:cs="Tahoma"/>
          <w:lang w:val="en-US"/>
        </w:rPr>
        <w:t xml:space="preserve"> </w:t>
      </w:r>
      <w:r w:rsidR="008C38D5" w:rsidRPr="006B2A2A">
        <w:rPr>
          <w:rStyle w:val="a6"/>
          <w:rFonts w:ascii="Tahoma" w:hAnsi="Tahoma" w:cs="Tahoma"/>
        </w:rPr>
        <w:t xml:space="preserve">   </w:t>
      </w:r>
      <w:r w:rsidR="008C38D5" w:rsidRPr="006B2A2A">
        <w:rPr>
          <w:rStyle w:val="a6"/>
          <w:rFonts w:ascii="Tahoma" w:hAnsi="Tahoma" w:cs="Tahoma"/>
          <w:lang w:val="en-US"/>
        </w:rPr>
        <w:t xml:space="preserve">     </w:t>
      </w:r>
      <w:r w:rsidR="008C38D5" w:rsidRPr="006B2A2A">
        <w:rPr>
          <w:rStyle w:val="a6"/>
          <w:rFonts w:ascii="Tahoma" w:hAnsi="Tahoma" w:cs="Tahoma"/>
        </w:rPr>
        <w:t xml:space="preserve">  (281 έναντι 331)</w:t>
      </w:r>
    </w:p>
    <w:p w:rsidR="006F7E18" w:rsidRPr="006B2A2A" w:rsidRDefault="006F7E18" w:rsidP="008C38D5">
      <w:pPr>
        <w:numPr>
          <w:ilvl w:val="0"/>
          <w:numId w:val="2"/>
        </w:numPr>
        <w:spacing w:before="100" w:beforeAutospacing="1" w:after="100" w:afterAutospacing="1"/>
        <w:ind w:left="426"/>
        <w:rPr>
          <w:rStyle w:val="a6"/>
          <w:rFonts w:ascii="Tahoma" w:hAnsi="Tahoma" w:cs="Tahoma"/>
          <w:b w:val="0"/>
          <w:bCs w:val="0"/>
        </w:rPr>
      </w:pPr>
      <w:r w:rsidRPr="006B2A2A">
        <w:rPr>
          <w:rStyle w:val="a6"/>
          <w:rFonts w:ascii="Tahoma" w:hAnsi="Tahoma" w:cs="Tahoma"/>
        </w:rPr>
        <w:t xml:space="preserve">     9 </w:t>
      </w:r>
      <w:r w:rsidRPr="006B2A2A">
        <w:rPr>
          <w:rStyle w:val="a6"/>
          <w:rFonts w:ascii="Tahoma" w:hAnsi="Tahoma" w:cs="Tahoma"/>
          <w:b w:val="0"/>
        </w:rPr>
        <w:t xml:space="preserve">λιγότερες σε χρηματαποστολές </w:t>
      </w:r>
      <w:r w:rsidR="00A048CE" w:rsidRPr="006B2A2A">
        <w:rPr>
          <w:rStyle w:val="a6"/>
          <w:rFonts w:ascii="Tahoma" w:hAnsi="Tahoma" w:cs="Tahoma"/>
          <w:b w:val="0"/>
        </w:rPr>
        <w:t xml:space="preserve">   </w:t>
      </w:r>
      <w:r w:rsidRPr="006B2A2A">
        <w:rPr>
          <w:rStyle w:val="a6"/>
          <w:rFonts w:ascii="Tahoma" w:hAnsi="Tahoma" w:cs="Tahoma"/>
          <w:b w:val="0"/>
        </w:rPr>
        <w:t xml:space="preserve">                 </w:t>
      </w:r>
      <w:r w:rsidRPr="006B2A2A">
        <w:rPr>
          <w:rStyle w:val="a6"/>
          <w:rFonts w:ascii="Tahoma" w:hAnsi="Tahoma" w:cs="Tahoma"/>
        </w:rPr>
        <w:t xml:space="preserve">(5 έναντι </w:t>
      </w:r>
      <w:r w:rsidR="00A048CE" w:rsidRPr="006B2A2A">
        <w:rPr>
          <w:rStyle w:val="a6"/>
          <w:rFonts w:ascii="Tahoma" w:hAnsi="Tahoma" w:cs="Tahoma"/>
        </w:rPr>
        <w:t xml:space="preserve">   </w:t>
      </w:r>
      <w:r w:rsidRPr="006B2A2A">
        <w:rPr>
          <w:rStyle w:val="a6"/>
          <w:rFonts w:ascii="Tahoma" w:hAnsi="Tahoma" w:cs="Tahoma"/>
        </w:rPr>
        <w:t>14)</w:t>
      </w:r>
    </w:p>
    <w:p w:rsidR="008C38D5" w:rsidRPr="006B2A2A" w:rsidRDefault="008C38D5" w:rsidP="008C38D5">
      <w:pPr>
        <w:numPr>
          <w:ilvl w:val="0"/>
          <w:numId w:val="2"/>
        </w:numPr>
        <w:spacing w:before="100" w:beforeAutospacing="1" w:after="100" w:afterAutospacing="1"/>
        <w:ind w:left="426"/>
        <w:rPr>
          <w:rStyle w:val="a6"/>
          <w:rFonts w:ascii="Tahoma" w:hAnsi="Tahoma" w:cs="Tahoma"/>
          <w:b w:val="0"/>
          <w:bCs w:val="0"/>
        </w:rPr>
      </w:pPr>
      <w:r w:rsidRPr="006B2A2A">
        <w:rPr>
          <w:rStyle w:val="a6"/>
          <w:rFonts w:ascii="Tahoma" w:hAnsi="Tahoma" w:cs="Tahoma"/>
        </w:rPr>
        <w:t xml:space="preserve">  29 </w:t>
      </w:r>
      <w:r w:rsidRPr="006B2A2A">
        <w:rPr>
          <w:rFonts w:ascii="Tahoma" w:hAnsi="Tahoma" w:cs="Tahoma"/>
        </w:rPr>
        <w:t xml:space="preserve">περισσότερες σε ταξί                        </w:t>
      </w:r>
      <w:r w:rsidRPr="006B2A2A">
        <w:rPr>
          <w:rFonts w:ascii="Tahoma" w:hAnsi="Tahoma" w:cs="Tahoma"/>
          <w:lang w:val="en-US"/>
        </w:rPr>
        <w:t xml:space="preserve"> </w:t>
      </w:r>
      <w:r w:rsidRPr="006B2A2A">
        <w:rPr>
          <w:rFonts w:ascii="Tahoma" w:hAnsi="Tahoma" w:cs="Tahoma"/>
        </w:rPr>
        <w:t xml:space="preserve">    </w:t>
      </w:r>
      <w:r w:rsidRPr="006B2A2A">
        <w:rPr>
          <w:rFonts w:ascii="Tahoma" w:hAnsi="Tahoma" w:cs="Tahoma"/>
          <w:lang w:val="en-US"/>
        </w:rPr>
        <w:t xml:space="preserve"> </w:t>
      </w:r>
      <w:r w:rsidRPr="006B2A2A">
        <w:rPr>
          <w:rFonts w:ascii="Tahoma" w:hAnsi="Tahoma" w:cs="Tahoma"/>
        </w:rPr>
        <w:t xml:space="preserve">  </w:t>
      </w:r>
      <w:r w:rsidRPr="006B2A2A">
        <w:rPr>
          <w:rStyle w:val="a6"/>
          <w:rFonts w:ascii="Tahoma" w:hAnsi="Tahoma" w:cs="Tahoma"/>
        </w:rPr>
        <w:t xml:space="preserve">(108 </w:t>
      </w:r>
      <w:r w:rsidRPr="006B2A2A">
        <w:rPr>
          <w:rFonts w:ascii="Tahoma" w:hAnsi="Tahoma" w:cs="Tahoma"/>
          <w:b/>
        </w:rPr>
        <w:t>έναντι</w:t>
      </w:r>
      <w:r w:rsidRPr="006B2A2A">
        <w:rPr>
          <w:rStyle w:val="a6"/>
          <w:rFonts w:ascii="Tahoma" w:hAnsi="Tahoma" w:cs="Tahoma"/>
          <w:lang w:val="en-US"/>
        </w:rPr>
        <w:t xml:space="preserve"> </w:t>
      </w:r>
      <w:r w:rsidR="00A048CE" w:rsidRPr="006B2A2A">
        <w:rPr>
          <w:rStyle w:val="a6"/>
          <w:rFonts w:ascii="Tahoma" w:hAnsi="Tahoma" w:cs="Tahoma"/>
        </w:rPr>
        <w:t xml:space="preserve">   </w:t>
      </w:r>
      <w:r w:rsidRPr="006B2A2A">
        <w:rPr>
          <w:rStyle w:val="a6"/>
          <w:rFonts w:ascii="Tahoma" w:hAnsi="Tahoma" w:cs="Tahoma"/>
        </w:rPr>
        <w:t>79)</w:t>
      </w:r>
    </w:p>
    <w:p w:rsidR="008C38D5" w:rsidRPr="006B2A2A" w:rsidRDefault="008C38D5" w:rsidP="008C38D5">
      <w:pPr>
        <w:numPr>
          <w:ilvl w:val="0"/>
          <w:numId w:val="2"/>
        </w:numPr>
        <w:spacing w:before="100" w:beforeAutospacing="1" w:after="100" w:afterAutospacing="1"/>
        <w:ind w:left="426"/>
        <w:rPr>
          <w:rStyle w:val="a6"/>
          <w:rFonts w:ascii="Tahoma" w:hAnsi="Tahoma" w:cs="Tahoma"/>
          <w:b w:val="0"/>
          <w:bCs w:val="0"/>
        </w:rPr>
      </w:pPr>
      <w:r w:rsidRPr="006B2A2A">
        <w:rPr>
          <w:rStyle w:val="a6"/>
          <w:rFonts w:ascii="Tahoma" w:hAnsi="Tahoma" w:cs="Tahoma"/>
        </w:rPr>
        <w:t xml:space="preserve">  26 </w:t>
      </w:r>
      <w:r w:rsidRPr="006B2A2A">
        <w:rPr>
          <w:rStyle w:val="a6"/>
          <w:rFonts w:ascii="Tahoma" w:hAnsi="Tahoma" w:cs="Tahoma"/>
          <w:b w:val="0"/>
        </w:rPr>
        <w:t xml:space="preserve">περισσότερες </w:t>
      </w:r>
      <w:r w:rsidRPr="006B2A2A">
        <w:rPr>
          <w:rFonts w:ascii="Tahoma" w:hAnsi="Tahoma" w:cs="Tahoma"/>
        </w:rPr>
        <w:t xml:space="preserve">εντός καταστημάτων    </w:t>
      </w:r>
      <w:r w:rsidRPr="006B2A2A">
        <w:rPr>
          <w:rFonts w:ascii="Tahoma" w:hAnsi="Tahoma" w:cs="Tahoma"/>
          <w:lang w:val="en-US"/>
        </w:rPr>
        <w:t xml:space="preserve"> </w:t>
      </w:r>
      <w:r w:rsidRPr="006B2A2A">
        <w:rPr>
          <w:rFonts w:ascii="Tahoma" w:hAnsi="Tahoma" w:cs="Tahoma"/>
        </w:rPr>
        <w:t xml:space="preserve">       </w:t>
      </w:r>
      <w:r w:rsidR="00A048CE" w:rsidRPr="006B2A2A">
        <w:rPr>
          <w:rFonts w:ascii="Tahoma" w:hAnsi="Tahoma" w:cs="Tahoma"/>
        </w:rPr>
        <w:t xml:space="preserve"> </w:t>
      </w:r>
      <w:r w:rsidRPr="006B2A2A">
        <w:rPr>
          <w:rStyle w:val="a6"/>
          <w:rFonts w:ascii="Tahoma" w:hAnsi="Tahoma" w:cs="Tahoma"/>
        </w:rPr>
        <w:t xml:space="preserve">(108 </w:t>
      </w:r>
      <w:r w:rsidRPr="006B2A2A">
        <w:rPr>
          <w:rFonts w:ascii="Tahoma" w:hAnsi="Tahoma" w:cs="Tahoma"/>
          <w:b/>
        </w:rPr>
        <w:t>έναντι</w:t>
      </w:r>
      <w:r w:rsidRPr="006B2A2A">
        <w:rPr>
          <w:rStyle w:val="a6"/>
          <w:rFonts w:ascii="Tahoma" w:hAnsi="Tahoma" w:cs="Tahoma"/>
          <w:b w:val="0"/>
        </w:rPr>
        <w:t xml:space="preserve"> </w:t>
      </w:r>
      <w:r w:rsidR="00A048CE" w:rsidRPr="006B2A2A">
        <w:rPr>
          <w:rStyle w:val="a6"/>
          <w:rFonts w:ascii="Tahoma" w:hAnsi="Tahoma" w:cs="Tahoma"/>
          <w:b w:val="0"/>
        </w:rPr>
        <w:t xml:space="preserve">  </w:t>
      </w:r>
      <w:r w:rsidRPr="006B2A2A">
        <w:rPr>
          <w:rStyle w:val="a6"/>
          <w:rFonts w:ascii="Tahoma" w:hAnsi="Tahoma" w:cs="Tahoma"/>
        </w:rPr>
        <w:t>82)</w:t>
      </w:r>
    </w:p>
    <w:p w:rsidR="008C38D5" w:rsidRPr="006B2A2A" w:rsidRDefault="008C38D5" w:rsidP="008C38D5">
      <w:pPr>
        <w:numPr>
          <w:ilvl w:val="0"/>
          <w:numId w:val="2"/>
        </w:numPr>
        <w:spacing w:before="100" w:beforeAutospacing="1" w:after="100" w:afterAutospacing="1"/>
        <w:ind w:left="426"/>
        <w:rPr>
          <w:rStyle w:val="a6"/>
          <w:rFonts w:ascii="Tahoma" w:hAnsi="Tahoma" w:cs="Tahoma"/>
          <w:b w:val="0"/>
          <w:bCs w:val="0"/>
        </w:rPr>
      </w:pPr>
      <w:r w:rsidRPr="006B2A2A">
        <w:rPr>
          <w:rStyle w:val="a6"/>
          <w:rFonts w:ascii="Tahoma" w:hAnsi="Tahoma" w:cs="Tahoma"/>
          <w:b w:val="0"/>
          <w:bCs w:val="0"/>
        </w:rPr>
        <w:t xml:space="preserve">  </w:t>
      </w:r>
      <w:r w:rsidR="00CE2D05" w:rsidRPr="006B2A2A">
        <w:rPr>
          <w:rStyle w:val="a6"/>
          <w:rFonts w:ascii="Tahoma" w:hAnsi="Tahoma" w:cs="Tahoma"/>
        </w:rPr>
        <w:t>18</w:t>
      </w:r>
      <w:r w:rsidR="00167FB0" w:rsidRPr="006B2A2A">
        <w:rPr>
          <w:rStyle w:val="a6"/>
          <w:rFonts w:ascii="Tahoma" w:hAnsi="Tahoma" w:cs="Tahoma"/>
        </w:rPr>
        <w:t xml:space="preserve"> </w:t>
      </w:r>
      <w:r w:rsidR="00CE2D05" w:rsidRPr="006B2A2A">
        <w:rPr>
          <w:rStyle w:val="a6"/>
          <w:rFonts w:ascii="Tahoma" w:hAnsi="Tahoma" w:cs="Tahoma"/>
          <w:b w:val="0"/>
        </w:rPr>
        <w:t xml:space="preserve">περισσότερες </w:t>
      </w:r>
      <w:r w:rsidR="00167FB0" w:rsidRPr="006B2A2A">
        <w:rPr>
          <w:rStyle w:val="a6"/>
          <w:rFonts w:ascii="Tahoma" w:hAnsi="Tahoma" w:cs="Tahoma"/>
          <w:b w:val="0"/>
        </w:rPr>
        <w:t>σε πρακτορεία Ο.Π.Α.Π.</w:t>
      </w:r>
      <w:r w:rsidR="00167FB0" w:rsidRPr="006B2A2A">
        <w:rPr>
          <w:rStyle w:val="a6"/>
          <w:rFonts w:ascii="Tahoma" w:hAnsi="Tahoma" w:cs="Tahoma"/>
        </w:rPr>
        <w:t xml:space="preserve"> </w:t>
      </w:r>
      <w:r w:rsidR="00CE2D05" w:rsidRPr="006B2A2A">
        <w:rPr>
          <w:rStyle w:val="a6"/>
          <w:rFonts w:ascii="Tahoma" w:hAnsi="Tahoma" w:cs="Tahoma"/>
        </w:rPr>
        <w:t xml:space="preserve"> </w:t>
      </w:r>
      <w:r w:rsidRPr="006B2A2A">
        <w:rPr>
          <w:rStyle w:val="a6"/>
          <w:rFonts w:ascii="Tahoma" w:hAnsi="Tahoma" w:cs="Tahoma"/>
        </w:rPr>
        <w:t xml:space="preserve">         </w:t>
      </w:r>
      <w:r w:rsidR="00167FB0" w:rsidRPr="006B2A2A">
        <w:rPr>
          <w:rStyle w:val="a6"/>
          <w:rFonts w:ascii="Tahoma" w:hAnsi="Tahoma" w:cs="Tahoma"/>
        </w:rPr>
        <w:t>(</w:t>
      </w:r>
      <w:r w:rsidR="00CE2D05" w:rsidRPr="006B2A2A">
        <w:rPr>
          <w:rStyle w:val="a6"/>
          <w:rFonts w:ascii="Tahoma" w:hAnsi="Tahoma" w:cs="Tahoma"/>
        </w:rPr>
        <w:t>32</w:t>
      </w:r>
      <w:r w:rsidR="00167FB0" w:rsidRPr="006B2A2A">
        <w:rPr>
          <w:rStyle w:val="a6"/>
          <w:rFonts w:ascii="Tahoma" w:hAnsi="Tahoma" w:cs="Tahoma"/>
        </w:rPr>
        <w:t xml:space="preserve"> έναντι  </w:t>
      </w:r>
      <w:r w:rsidR="00A048CE" w:rsidRPr="006B2A2A">
        <w:rPr>
          <w:rStyle w:val="a6"/>
          <w:rFonts w:ascii="Tahoma" w:hAnsi="Tahoma" w:cs="Tahoma"/>
        </w:rPr>
        <w:t xml:space="preserve">  </w:t>
      </w:r>
      <w:r w:rsidR="00CE2D05" w:rsidRPr="006B2A2A">
        <w:rPr>
          <w:rStyle w:val="a6"/>
          <w:rFonts w:ascii="Tahoma" w:hAnsi="Tahoma" w:cs="Tahoma"/>
        </w:rPr>
        <w:t>14</w:t>
      </w:r>
      <w:r w:rsidR="00167FB0" w:rsidRPr="006B2A2A">
        <w:rPr>
          <w:rStyle w:val="a6"/>
          <w:rFonts w:ascii="Tahoma" w:hAnsi="Tahoma" w:cs="Tahoma"/>
        </w:rPr>
        <w:t>)</w:t>
      </w:r>
    </w:p>
    <w:p w:rsidR="00167FB0" w:rsidRPr="006B2A2A" w:rsidRDefault="00167FB0" w:rsidP="00167FB0">
      <w:pPr>
        <w:spacing w:before="100" w:beforeAutospacing="1" w:after="100" w:afterAutospacing="1"/>
        <w:ind w:left="426"/>
        <w:rPr>
          <w:rStyle w:val="a6"/>
          <w:rFonts w:ascii="Tahoma" w:hAnsi="Tahoma" w:cs="Tahoma"/>
          <w:b w:val="0"/>
          <w:bCs w:val="0"/>
        </w:rPr>
      </w:pPr>
    </w:p>
    <w:p w:rsidR="00B246EF" w:rsidRPr="006B2A2A" w:rsidRDefault="00103241" w:rsidP="00897878">
      <w:pPr>
        <w:spacing w:before="100" w:beforeAutospacing="1" w:after="100" w:afterAutospacing="1"/>
        <w:jc w:val="center"/>
        <w:rPr>
          <w:rFonts w:ascii="Tahoma" w:hAnsi="Tahoma" w:cs="Tahoma"/>
        </w:rPr>
      </w:pPr>
      <w:r>
        <w:rPr>
          <w:rFonts w:ascii="Tahoma" w:hAnsi="Tahoma" w:cs="Tahoma"/>
          <w:noProof/>
        </w:rPr>
        <w:lastRenderedPageBreak/>
        <w:drawing>
          <wp:inline distT="0" distB="0" distL="0" distR="0">
            <wp:extent cx="5278120" cy="2812415"/>
            <wp:effectExtent l="19050" t="0" r="0" b="0"/>
            <wp:docPr id="8" name="Picture 7" descr="eidhlhsteiwnattik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idhlhsteiwnattikh.png"/>
                    <pic:cNvPicPr/>
                  </pic:nvPicPr>
                  <pic:blipFill>
                    <a:blip r:embed="rId11" cstate="print"/>
                    <a:stretch>
                      <a:fillRect/>
                    </a:stretch>
                  </pic:blipFill>
                  <pic:spPr>
                    <a:xfrm>
                      <a:off x="0" y="0"/>
                      <a:ext cx="5278120" cy="2812415"/>
                    </a:xfrm>
                    <a:prstGeom prst="rect">
                      <a:avLst/>
                    </a:prstGeom>
                  </pic:spPr>
                </pic:pic>
              </a:graphicData>
            </a:graphic>
          </wp:inline>
        </w:drawing>
      </w:r>
    </w:p>
    <w:p w:rsidR="004D662F" w:rsidRPr="006B2A2A" w:rsidRDefault="004D662F" w:rsidP="00897878">
      <w:pPr>
        <w:pStyle w:val="Web"/>
        <w:jc w:val="both"/>
        <w:rPr>
          <w:rStyle w:val="a6"/>
          <w:rFonts w:ascii="Tahoma" w:hAnsi="Tahoma" w:cs="Tahoma"/>
          <w:b w:val="0"/>
        </w:rPr>
      </w:pPr>
    </w:p>
    <w:p w:rsidR="00B246EF" w:rsidRPr="006B2A2A" w:rsidRDefault="00B246EF" w:rsidP="00897878">
      <w:pPr>
        <w:pStyle w:val="Web"/>
        <w:jc w:val="both"/>
        <w:rPr>
          <w:rFonts w:ascii="Tahoma" w:hAnsi="Tahoma" w:cs="Tahoma"/>
        </w:rPr>
      </w:pPr>
      <w:r w:rsidRPr="006B2A2A">
        <w:rPr>
          <w:rStyle w:val="a6"/>
          <w:rFonts w:ascii="Tahoma" w:hAnsi="Tahoma" w:cs="Tahoma"/>
          <w:b w:val="0"/>
        </w:rPr>
        <w:t>Στη</w:t>
      </w:r>
      <w:r w:rsidRPr="006B2A2A">
        <w:rPr>
          <w:rStyle w:val="a6"/>
          <w:rFonts w:ascii="Tahoma" w:hAnsi="Tahoma" w:cs="Tahoma"/>
        </w:rPr>
        <w:t xml:space="preserve"> Θεσσαλονίκη</w:t>
      </w:r>
      <w:r w:rsidRPr="006B2A2A">
        <w:rPr>
          <w:rStyle w:val="a6"/>
          <w:rFonts w:ascii="Tahoma" w:hAnsi="Tahoma" w:cs="Tahoma"/>
          <w:b w:val="0"/>
        </w:rPr>
        <w:t>,</w:t>
      </w:r>
      <w:r w:rsidRPr="006B2A2A">
        <w:rPr>
          <w:rStyle w:val="a6"/>
          <w:rFonts w:ascii="Tahoma" w:hAnsi="Tahoma" w:cs="Tahoma"/>
        </w:rPr>
        <w:t xml:space="preserve"> </w:t>
      </w:r>
      <w:r w:rsidRPr="006B2A2A">
        <w:rPr>
          <w:rStyle w:val="a6"/>
          <w:rFonts w:ascii="Tahoma" w:hAnsi="Tahoma" w:cs="Tahoma"/>
          <w:b w:val="0"/>
        </w:rPr>
        <w:t>σε ορισμένες κατηγορίες ληστειών καταγράφηκαν:</w:t>
      </w:r>
      <w:r w:rsidRPr="006B2A2A">
        <w:rPr>
          <w:rStyle w:val="a6"/>
          <w:rFonts w:ascii="Tahoma" w:hAnsi="Tahoma" w:cs="Tahoma"/>
        </w:rPr>
        <w:t xml:space="preserve">  </w:t>
      </w:r>
    </w:p>
    <w:p w:rsidR="00794C35" w:rsidRPr="006B2A2A" w:rsidRDefault="00794C35" w:rsidP="00794C35">
      <w:pPr>
        <w:numPr>
          <w:ilvl w:val="0"/>
          <w:numId w:val="2"/>
        </w:numPr>
        <w:tabs>
          <w:tab w:val="num" w:pos="567"/>
        </w:tabs>
        <w:spacing w:before="100" w:beforeAutospacing="1" w:after="100" w:afterAutospacing="1"/>
        <w:ind w:left="567"/>
        <w:rPr>
          <w:rStyle w:val="a6"/>
          <w:rFonts w:ascii="Tahoma" w:hAnsi="Tahoma" w:cs="Tahoma"/>
          <w:b w:val="0"/>
          <w:bCs w:val="0"/>
        </w:rPr>
      </w:pPr>
      <w:r w:rsidRPr="006B2A2A">
        <w:rPr>
          <w:rStyle w:val="a6"/>
          <w:rFonts w:ascii="Tahoma" w:hAnsi="Tahoma" w:cs="Tahoma"/>
        </w:rPr>
        <w:t xml:space="preserve">21 </w:t>
      </w:r>
      <w:r w:rsidRPr="006B2A2A">
        <w:rPr>
          <w:rStyle w:val="a6"/>
          <w:rFonts w:ascii="Tahoma" w:hAnsi="Tahoma" w:cs="Tahoma"/>
          <w:b w:val="0"/>
        </w:rPr>
        <w:t>λιγότερες</w:t>
      </w:r>
      <w:r w:rsidRPr="006B2A2A">
        <w:rPr>
          <w:rStyle w:val="a6"/>
          <w:rFonts w:ascii="Tahoma" w:hAnsi="Tahoma" w:cs="Tahoma"/>
        </w:rPr>
        <w:t xml:space="preserve"> </w:t>
      </w:r>
      <w:r w:rsidRPr="006B2A2A">
        <w:rPr>
          <w:rStyle w:val="a6"/>
          <w:rFonts w:ascii="Tahoma" w:hAnsi="Tahoma" w:cs="Tahoma"/>
          <w:b w:val="0"/>
        </w:rPr>
        <w:t>εντός οικιών</w:t>
      </w:r>
      <w:r w:rsidRPr="006B2A2A">
        <w:rPr>
          <w:rStyle w:val="a6"/>
          <w:rFonts w:ascii="Tahoma" w:hAnsi="Tahoma" w:cs="Tahoma"/>
        </w:rPr>
        <w:t xml:space="preserve">                                    (29 έναντι 50)</w:t>
      </w:r>
    </w:p>
    <w:p w:rsidR="00794C35" w:rsidRPr="006B2A2A" w:rsidRDefault="00794C35" w:rsidP="00794C35">
      <w:pPr>
        <w:numPr>
          <w:ilvl w:val="0"/>
          <w:numId w:val="2"/>
        </w:numPr>
        <w:tabs>
          <w:tab w:val="num" w:pos="567"/>
        </w:tabs>
        <w:spacing w:before="100" w:beforeAutospacing="1" w:after="100" w:afterAutospacing="1"/>
        <w:ind w:left="567"/>
        <w:rPr>
          <w:rStyle w:val="a6"/>
          <w:rFonts w:ascii="Tahoma" w:hAnsi="Tahoma" w:cs="Tahoma"/>
          <w:b w:val="0"/>
          <w:bCs w:val="0"/>
        </w:rPr>
      </w:pPr>
      <w:r w:rsidRPr="006B2A2A">
        <w:rPr>
          <w:rStyle w:val="a6"/>
          <w:rFonts w:ascii="Tahoma" w:hAnsi="Tahoma" w:cs="Tahoma"/>
        </w:rPr>
        <w:t xml:space="preserve">14 </w:t>
      </w:r>
      <w:r w:rsidRPr="006B2A2A">
        <w:rPr>
          <w:rStyle w:val="a6"/>
          <w:rFonts w:ascii="Tahoma" w:hAnsi="Tahoma" w:cs="Tahoma"/>
          <w:b w:val="0"/>
        </w:rPr>
        <w:t>λιγότερες</w:t>
      </w:r>
      <w:r w:rsidRPr="006B2A2A">
        <w:rPr>
          <w:rStyle w:val="a6"/>
          <w:rFonts w:ascii="Tahoma" w:hAnsi="Tahoma" w:cs="Tahoma"/>
        </w:rPr>
        <w:t xml:space="preserve"> </w:t>
      </w:r>
      <w:r w:rsidRPr="006B2A2A">
        <w:rPr>
          <w:rFonts w:ascii="Tahoma" w:hAnsi="Tahoma" w:cs="Tahoma"/>
        </w:rPr>
        <w:t xml:space="preserve">σε Σ/Μ και καταστήματα ψιλικών       </w:t>
      </w:r>
      <w:r w:rsidRPr="006B2A2A">
        <w:rPr>
          <w:rStyle w:val="a6"/>
          <w:rFonts w:ascii="Tahoma" w:hAnsi="Tahoma" w:cs="Tahoma"/>
        </w:rPr>
        <w:t xml:space="preserve">(8 </w:t>
      </w:r>
      <w:r w:rsidRPr="006B2A2A">
        <w:rPr>
          <w:rFonts w:ascii="Tahoma" w:hAnsi="Tahoma" w:cs="Tahoma"/>
          <w:b/>
        </w:rPr>
        <w:t>έναντι</w:t>
      </w:r>
      <w:r w:rsidRPr="006B2A2A">
        <w:rPr>
          <w:rFonts w:ascii="Tahoma" w:hAnsi="Tahoma" w:cs="Tahoma"/>
        </w:rPr>
        <w:t xml:space="preserve"> </w:t>
      </w:r>
      <w:r w:rsidRPr="006B2A2A">
        <w:rPr>
          <w:rFonts w:ascii="Tahoma" w:hAnsi="Tahoma" w:cs="Tahoma"/>
          <w:b/>
        </w:rPr>
        <w:t>22</w:t>
      </w:r>
      <w:r w:rsidRPr="006B2A2A">
        <w:rPr>
          <w:rStyle w:val="a6"/>
          <w:rFonts w:ascii="Tahoma" w:hAnsi="Tahoma" w:cs="Tahoma"/>
        </w:rPr>
        <w:t>)</w:t>
      </w:r>
    </w:p>
    <w:p w:rsidR="00794C35" w:rsidRPr="006B2A2A" w:rsidRDefault="00794C35" w:rsidP="00794C35">
      <w:pPr>
        <w:numPr>
          <w:ilvl w:val="0"/>
          <w:numId w:val="2"/>
        </w:numPr>
        <w:tabs>
          <w:tab w:val="num" w:pos="567"/>
        </w:tabs>
        <w:spacing w:before="100" w:beforeAutospacing="1" w:after="100" w:afterAutospacing="1"/>
        <w:ind w:left="567"/>
        <w:rPr>
          <w:rStyle w:val="a6"/>
          <w:rFonts w:ascii="Tahoma" w:hAnsi="Tahoma" w:cs="Tahoma"/>
          <w:b w:val="0"/>
          <w:bCs w:val="0"/>
        </w:rPr>
      </w:pPr>
      <w:r w:rsidRPr="006B2A2A">
        <w:rPr>
          <w:rStyle w:val="a6"/>
          <w:rFonts w:ascii="Tahoma" w:hAnsi="Tahoma" w:cs="Tahoma"/>
        </w:rPr>
        <w:t xml:space="preserve">10 </w:t>
      </w:r>
      <w:r w:rsidRPr="006B2A2A">
        <w:rPr>
          <w:rStyle w:val="a6"/>
          <w:rFonts w:ascii="Tahoma" w:hAnsi="Tahoma" w:cs="Tahoma"/>
          <w:b w:val="0"/>
        </w:rPr>
        <w:t>λιγότερες</w:t>
      </w:r>
      <w:r w:rsidRPr="006B2A2A">
        <w:rPr>
          <w:rStyle w:val="a6"/>
          <w:rFonts w:ascii="Tahoma" w:hAnsi="Tahoma" w:cs="Tahoma"/>
        </w:rPr>
        <w:t xml:space="preserve"> </w:t>
      </w:r>
      <w:r w:rsidR="00A048CE" w:rsidRPr="006B2A2A">
        <w:rPr>
          <w:rStyle w:val="a6"/>
          <w:rFonts w:ascii="Tahoma" w:hAnsi="Tahoma" w:cs="Tahoma"/>
          <w:b w:val="0"/>
        </w:rPr>
        <w:t xml:space="preserve">με </w:t>
      </w:r>
      <w:r w:rsidRPr="006B2A2A">
        <w:rPr>
          <w:rStyle w:val="a6"/>
          <w:rFonts w:ascii="Tahoma" w:hAnsi="Tahoma" w:cs="Tahoma"/>
          <w:b w:val="0"/>
        </w:rPr>
        <w:t>αρπαγές τσαντών</w:t>
      </w:r>
      <w:r w:rsidRPr="006B2A2A">
        <w:rPr>
          <w:rStyle w:val="a6"/>
          <w:rFonts w:ascii="Tahoma" w:hAnsi="Tahoma" w:cs="Tahoma"/>
        </w:rPr>
        <w:t xml:space="preserve">                          (3 έναντι 13)</w:t>
      </w:r>
    </w:p>
    <w:p w:rsidR="00794C35" w:rsidRPr="006B2A2A" w:rsidRDefault="00794C35" w:rsidP="00794C35">
      <w:pPr>
        <w:numPr>
          <w:ilvl w:val="0"/>
          <w:numId w:val="2"/>
        </w:numPr>
        <w:tabs>
          <w:tab w:val="num" w:pos="567"/>
        </w:tabs>
        <w:spacing w:before="100" w:beforeAutospacing="1" w:after="100" w:afterAutospacing="1"/>
        <w:ind w:left="567"/>
        <w:rPr>
          <w:rStyle w:val="a6"/>
          <w:rFonts w:ascii="Tahoma" w:hAnsi="Tahoma" w:cs="Tahoma"/>
          <w:b w:val="0"/>
          <w:bCs w:val="0"/>
        </w:rPr>
      </w:pPr>
      <w:r w:rsidRPr="006B2A2A">
        <w:rPr>
          <w:rStyle w:val="a6"/>
          <w:rFonts w:ascii="Tahoma" w:hAnsi="Tahoma" w:cs="Tahoma"/>
        </w:rPr>
        <w:t xml:space="preserve">  4 </w:t>
      </w:r>
      <w:r w:rsidRPr="006B2A2A">
        <w:rPr>
          <w:rStyle w:val="a6"/>
          <w:rFonts w:ascii="Tahoma" w:hAnsi="Tahoma" w:cs="Tahoma"/>
          <w:b w:val="0"/>
        </w:rPr>
        <w:t>λιγότερες</w:t>
      </w:r>
      <w:r w:rsidRPr="006B2A2A">
        <w:rPr>
          <w:rStyle w:val="a6"/>
          <w:rFonts w:ascii="Tahoma" w:hAnsi="Tahoma" w:cs="Tahoma"/>
        </w:rPr>
        <w:t xml:space="preserve"> </w:t>
      </w:r>
      <w:r w:rsidRPr="006B2A2A">
        <w:rPr>
          <w:rStyle w:val="a6"/>
          <w:rFonts w:ascii="Tahoma" w:hAnsi="Tahoma" w:cs="Tahoma"/>
          <w:b w:val="0"/>
        </w:rPr>
        <w:t>σε ταξί</w:t>
      </w:r>
      <w:r w:rsidRPr="006B2A2A">
        <w:rPr>
          <w:rStyle w:val="a6"/>
          <w:rFonts w:ascii="Tahoma" w:hAnsi="Tahoma" w:cs="Tahoma"/>
        </w:rPr>
        <w:t xml:space="preserve">                                      </w:t>
      </w:r>
      <w:r w:rsidR="00A048CE" w:rsidRPr="006B2A2A">
        <w:rPr>
          <w:rStyle w:val="a6"/>
          <w:rFonts w:ascii="Tahoma" w:hAnsi="Tahoma" w:cs="Tahoma"/>
        </w:rPr>
        <w:t xml:space="preserve">  </w:t>
      </w:r>
      <w:r w:rsidRPr="006B2A2A">
        <w:rPr>
          <w:rStyle w:val="a6"/>
          <w:rFonts w:ascii="Tahoma" w:hAnsi="Tahoma" w:cs="Tahoma"/>
        </w:rPr>
        <w:t xml:space="preserve">      </w:t>
      </w:r>
      <w:r w:rsidR="00A048CE" w:rsidRPr="006B2A2A">
        <w:rPr>
          <w:rStyle w:val="a6"/>
          <w:rFonts w:ascii="Tahoma" w:hAnsi="Tahoma" w:cs="Tahoma"/>
          <w:lang w:val="en-US"/>
        </w:rPr>
        <w:t xml:space="preserve"> </w:t>
      </w:r>
      <w:r w:rsidRPr="006B2A2A">
        <w:rPr>
          <w:rStyle w:val="a6"/>
          <w:rFonts w:ascii="Tahoma" w:hAnsi="Tahoma" w:cs="Tahoma"/>
        </w:rPr>
        <w:t xml:space="preserve">(2 έναντι </w:t>
      </w:r>
      <w:r w:rsidR="00A048CE" w:rsidRPr="006B2A2A">
        <w:rPr>
          <w:rStyle w:val="a6"/>
          <w:rFonts w:ascii="Tahoma" w:hAnsi="Tahoma" w:cs="Tahoma"/>
        </w:rPr>
        <w:t xml:space="preserve">  </w:t>
      </w:r>
      <w:r w:rsidRPr="006B2A2A">
        <w:rPr>
          <w:rStyle w:val="a6"/>
          <w:rFonts w:ascii="Tahoma" w:hAnsi="Tahoma" w:cs="Tahoma"/>
        </w:rPr>
        <w:t>6)</w:t>
      </w:r>
    </w:p>
    <w:p w:rsidR="00794C35" w:rsidRPr="006B2A2A" w:rsidRDefault="00794C35" w:rsidP="00794C35">
      <w:pPr>
        <w:numPr>
          <w:ilvl w:val="0"/>
          <w:numId w:val="2"/>
        </w:numPr>
        <w:tabs>
          <w:tab w:val="num" w:pos="567"/>
        </w:tabs>
        <w:spacing w:before="100" w:beforeAutospacing="1" w:after="100" w:afterAutospacing="1"/>
        <w:ind w:left="567"/>
        <w:rPr>
          <w:rStyle w:val="a6"/>
          <w:rFonts w:ascii="Tahoma" w:hAnsi="Tahoma" w:cs="Tahoma"/>
          <w:b w:val="0"/>
          <w:bCs w:val="0"/>
        </w:rPr>
      </w:pPr>
      <w:r w:rsidRPr="006B2A2A">
        <w:rPr>
          <w:rStyle w:val="a6"/>
          <w:rFonts w:ascii="Tahoma" w:hAnsi="Tahoma" w:cs="Tahoma"/>
        </w:rPr>
        <w:t xml:space="preserve">10 </w:t>
      </w:r>
      <w:r w:rsidRPr="006B2A2A">
        <w:rPr>
          <w:rStyle w:val="a6"/>
          <w:rFonts w:ascii="Tahoma" w:hAnsi="Tahoma" w:cs="Tahoma"/>
          <w:b w:val="0"/>
        </w:rPr>
        <w:t>περισσότερες</w:t>
      </w:r>
      <w:r w:rsidRPr="006B2A2A">
        <w:rPr>
          <w:rStyle w:val="a6"/>
          <w:rFonts w:ascii="Tahoma" w:hAnsi="Tahoma" w:cs="Tahoma"/>
        </w:rPr>
        <w:t xml:space="preserve"> </w:t>
      </w:r>
      <w:r w:rsidRPr="006B2A2A">
        <w:rPr>
          <w:rStyle w:val="a6"/>
          <w:rFonts w:ascii="Tahoma" w:hAnsi="Tahoma" w:cs="Tahoma"/>
          <w:b w:val="0"/>
        </w:rPr>
        <w:t>εντός καταστημάτων</w:t>
      </w:r>
      <w:r w:rsidRPr="006B2A2A">
        <w:rPr>
          <w:rStyle w:val="a6"/>
          <w:rFonts w:ascii="Tahoma" w:hAnsi="Tahoma" w:cs="Tahoma"/>
        </w:rPr>
        <w:t xml:space="preserve">                  (27 έναντι 17)</w:t>
      </w:r>
    </w:p>
    <w:p w:rsidR="000F5900" w:rsidRPr="006B2A2A" w:rsidRDefault="000F5900" w:rsidP="00794C35">
      <w:pPr>
        <w:spacing w:before="100" w:beforeAutospacing="1" w:after="100" w:afterAutospacing="1"/>
        <w:ind w:left="567"/>
        <w:rPr>
          <w:rStyle w:val="a6"/>
          <w:rFonts w:ascii="Tahoma" w:hAnsi="Tahoma" w:cs="Tahoma"/>
          <w:b w:val="0"/>
          <w:bCs w:val="0"/>
        </w:rPr>
      </w:pPr>
    </w:p>
    <w:p w:rsidR="00897878" w:rsidRPr="006B2A2A" w:rsidRDefault="00897878" w:rsidP="002B26A2">
      <w:pPr>
        <w:spacing w:before="100" w:beforeAutospacing="1" w:after="100" w:afterAutospacing="1"/>
        <w:ind w:left="426"/>
        <w:rPr>
          <w:rStyle w:val="a6"/>
          <w:rFonts w:ascii="Tahoma" w:hAnsi="Tahoma" w:cs="Tahoma"/>
          <w:b w:val="0"/>
          <w:bCs w:val="0"/>
        </w:rPr>
      </w:pPr>
    </w:p>
    <w:p w:rsidR="00B246EF" w:rsidRPr="006B2A2A" w:rsidRDefault="00103241" w:rsidP="00897878">
      <w:pPr>
        <w:spacing w:before="100" w:beforeAutospacing="1" w:after="100" w:afterAutospacing="1"/>
        <w:rPr>
          <w:rFonts w:ascii="Tahoma" w:hAnsi="Tahoma" w:cs="Tahoma"/>
        </w:rPr>
      </w:pPr>
      <w:r>
        <w:rPr>
          <w:rFonts w:ascii="Tahoma" w:hAnsi="Tahoma" w:cs="Tahoma"/>
          <w:noProof/>
        </w:rPr>
        <w:lastRenderedPageBreak/>
        <w:drawing>
          <wp:inline distT="0" distB="0" distL="0" distR="0">
            <wp:extent cx="5278120" cy="3014345"/>
            <wp:effectExtent l="19050" t="0" r="0" b="0"/>
            <wp:docPr id="12" name="Picture 11" descr="eidhlhsteiwnthessalonik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idhlhsteiwnthessalonikh.PNG"/>
                    <pic:cNvPicPr/>
                  </pic:nvPicPr>
                  <pic:blipFill>
                    <a:blip r:embed="rId12" cstate="print"/>
                    <a:stretch>
                      <a:fillRect/>
                    </a:stretch>
                  </pic:blipFill>
                  <pic:spPr>
                    <a:xfrm>
                      <a:off x="0" y="0"/>
                      <a:ext cx="5278120" cy="3014345"/>
                    </a:xfrm>
                    <a:prstGeom prst="rect">
                      <a:avLst/>
                    </a:prstGeom>
                  </pic:spPr>
                </pic:pic>
              </a:graphicData>
            </a:graphic>
          </wp:inline>
        </w:drawing>
      </w:r>
    </w:p>
    <w:p w:rsidR="00B246EF" w:rsidRPr="006B2A2A" w:rsidRDefault="008E1A6C" w:rsidP="00897878">
      <w:pPr>
        <w:pStyle w:val="Web"/>
        <w:jc w:val="center"/>
        <w:rPr>
          <w:rFonts w:ascii="Tahoma" w:hAnsi="Tahoma" w:cs="Tahoma"/>
          <w:u w:val="single"/>
        </w:rPr>
      </w:pPr>
      <w:r w:rsidRPr="006B2A2A">
        <w:rPr>
          <w:rStyle w:val="a6"/>
          <w:rFonts w:ascii="Tahoma" w:hAnsi="Tahoma" w:cs="Tahoma"/>
          <w:i/>
          <w:iCs/>
          <w:u w:val="single"/>
        </w:rPr>
        <w:br/>
      </w:r>
      <w:r w:rsidR="00B246EF" w:rsidRPr="006B2A2A">
        <w:rPr>
          <w:rStyle w:val="a6"/>
          <w:rFonts w:ascii="Tahoma" w:hAnsi="Tahoma" w:cs="Tahoma"/>
          <w:i/>
          <w:iCs/>
          <w:u w:val="single"/>
        </w:rPr>
        <w:t>Κλοπές – Διαρρήξεις</w:t>
      </w:r>
    </w:p>
    <w:p w:rsidR="002E00CB" w:rsidRDefault="00462157" w:rsidP="00897878">
      <w:pPr>
        <w:pStyle w:val="Web"/>
        <w:jc w:val="both"/>
        <w:rPr>
          <w:rFonts w:ascii="Tahoma" w:hAnsi="Tahoma" w:cs="Tahoma"/>
        </w:rPr>
      </w:pPr>
      <w:r w:rsidRPr="006B2A2A">
        <w:rPr>
          <w:rFonts w:ascii="Tahoma" w:hAnsi="Tahoma" w:cs="Tahoma"/>
        </w:rPr>
        <w:t>Το Α’ εξάμηνο του 2017</w:t>
      </w:r>
      <w:r w:rsidR="00B246EF" w:rsidRPr="006B2A2A">
        <w:rPr>
          <w:rFonts w:ascii="Tahoma" w:hAnsi="Tahoma" w:cs="Tahoma"/>
        </w:rPr>
        <w:t xml:space="preserve"> </w:t>
      </w:r>
      <w:r w:rsidR="002E00CB">
        <w:rPr>
          <w:rFonts w:ascii="Tahoma" w:hAnsi="Tahoma" w:cs="Tahoma"/>
        </w:rPr>
        <w:t xml:space="preserve">διαπράχθηκαν σε όλη την Επικράτεια </w:t>
      </w:r>
      <w:r w:rsidR="002E00CB" w:rsidRPr="002E00CB">
        <w:rPr>
          <w:rFonts w:ascii="Tahoma" w:hAnsi="Tahoma" w:cs="Tahoma"/>
          <w:b/>
        </w:rPr>
        <w:t>(495)</w:t>
      </w:r>
      <w:r w:rsidR="002E00CB">
        <w:rPr>
          <w:rFonts w:ascii="Tahoma" w:hAnsi="Tahoma" w:cs="Tahoma"/>
        </w:rPr>
        <w:t xml:space="preserve"> λιγότερες κλοπές – διαρρήξεις, σε σχέση με το αντίστοιχο διάστημα του 2016 </w:t>
      </w:r>
      <w:r w:rsidR="002E00CB" w:rsidRPr="00103241">
        <w:rPr>
          <w:rFonts w:ascii="Tahoma" w:hAnsi="Tahoma" w:cs="Tahoma"/>
          <w:b/>
        </w:rPr>
        <w:t>(</w:t>
      </w:r>
      <w:r w:rsidR="002E00CB" w:rsidRPr="002E00CB">
        <w:rPr>
          <w:rFonts w:ascii="Tahoma" w:hAnsi="Tahoma" w:cs="Tahoma"/>
          <w:b/>
        </w:rPr>
        <w:t>36.959</w:t>
      </w:r>
      <w:r w:rsidR="002E00CB">
        <w:rPr>
          <w:rFonts w:ascii="Tahoma" w:hAnsi="Tahoma" w:cs="Tahoma"/>
        </w:rPr>
        <w:t xml:space="preserve"> έναντι </w:t>
      </w:r>
      <w:r w:rsidR="002E00CB" w:rsidRPr="002E00CB">
        <w:rPr>
          <w:rFonts w:ascii="Tahoma" w:hAnsi="Tahoma" w:cs="Tahoma"/>
          <w:b/>
        </w:rPr>
        <w:t>37.454</w:t>
      </w:r>
      <w:r w:rsidR="002E00CB" w:rsidRPr="00103241">
        <w:rPr>
          <w:rFonts w:ascii="Tahoma" w:hAnsi="Tahoma" w:cs="Tahoma"/>
          <w:b/>
        </w:rPr>
        <w:t>)</w:t>
      </w:r>
      <w:r w:rsidR="002E00CB">
        <w:rPr>
          <w:rFonts w:ascii="Tahoma" w:hAnsi="Tahoma" w:cs="Tahoma"/>
        </w:rPr>
        <w:t>.</w:t>
      </w:r>
    </w:p>
    <w:p w:rsidR="00B246EF" w:rsidRPr="006B2A2A" w:rsidRDefault="00B246EF" w:rsidP="00897878">
      <w:pPr>
        <w:pStyle w:val="Web"/>
        <w:jc w:val="both"/>
        <w:rPr>
          <w:rFonts w:ascii="Tahoma" w:hAnsi="Tahoma" w:cs="Tahoma"/>
        </w:rPr>
      </w:pPr>
      <w:r w:rsidRPr="006B2A2A">
        <w:rPr>
          <w:rFonts w:ascii="Tahoma" w:hAnsi="Tahoma" w:cs="Tahoma"/>
        </w:rPr>
        <w:t xml:space="preserve">Συγκεκριμένα, σε επίπεδο </w:t>
      </w:r>
      <w:r w:rsidR="007755B3" w:rsidRPr="006B2A2A">
        <w:rPr>
          <w:rFonts w:ascii="Tahoma" w:hAnsi="Tahoma" w:cs="Tahoma"/>
        </w:rPr>
        <w:t>Ε</w:t>
      </w:r>
      <w:r w:rsidRPr="006B2A2A">
        <w:rPr>
          <w:rFonts w:ascii="Tahoma" w:hAnsi="Tahoma" w:cs="Tahoma"/>
        </w:rPr>
        <w:t>πικράτειας, καθώς και στις πόλεις της Αθήνας και Θεσσαλονίκης, όπου καταγράφεται ο κύριος όγκος των κλοπών και των διαρρήξεων, στη σύγκρ</w:t>
      </w:r>
      <w:r w:rsidR="00375C2D" w:rsidRPr="006B2A2A">
        <w:rPr>
          <w:rFonts w:ascii="Tahoma" w:hAnsi="Tahoma" w:cs="Tahoma"/>
        </w:rPr>
        <w:t>ιση των πρώτων εξαμήνων του 2017 και 2016</w:t>
      </w:r>
      <w:r w:rsidRPr="006B2A2A">
        <w:rPr>
          <w:rFonts w:ascii="Tahoma" w:hAnsi="Tahoma" w:cs="Tahoma"/>
        </w:rPr>
        <w:t>, καταγράφονται τα εξής:</w:t>
      </w:r>
      <w:r w:rsidRPr="006B2A2A">
        <w:rPr>
          <w:rStyle w:val="a6"/>
          <w:rFonts w:ascii="Tahoma" w:hAnsi="Tahoma" w:cs="Tahoma"/>
        </w:rPr>
        <w:t> </w:t>
      </w:r>
    </w:p>
    <w:p w:rsidR="00B246EF" w:rsidRPr="006B2A2A" w:rsidRDefault="006529FF" w:rsidP="00897878">
      <w:pPr>
        <w:numPr>
          <w:ilvl w:val="0"/>
          <w:numId w:val="3"/>
        </w:numPr>
        <w:spacing w:before="100" w:beforeAutospacing="1" w:after="100" w:afterAutospacing="1"/>
        <w:ind w:left="567"/>
        <w:rPr>
          <w:rFonts w:ascii="Tahoma" w:hAnsi="Tahoma" w:cs="Tahoma"/>
          <w:b/>
        </w:rPr>
      </w:pPr>
      <w:r w:rsidRPr="006B2A2A">
        <w:rPr>
          <w:rFonts w:ascii="Tahoma" w:hAnsi="Tahoma" w:cs="Tahoma"/>
          <w:b/>
        </w:rPr>
        <w:t>36.959</w:t>
      </w:r>
      <w:r w:rsidRPr="006B2A2A">
        <w:rPr>
          <w:rFonts w:ascii="Tahoma" w:hAnsi="Tahoma" w:cs="Tahoma"/>
        </w:rPr>
        <w:t xml:space="preserve"> </w:t>
      </w:r>
      <w:r w:rsidR="00B246EF" w:rsidRPr="006B2A2A">
        <w:rPr>
          <w:rFonts w:ascii="Tahoma" w:hAnsi="Tahoma" w:cs="Tahoma"/>
        </w:rPr>
        <w:t>έναντι</w:t>
      </w:r>
      <w:r w:rsidR="00B246EF" w:rsidRPr="006B2A2A">
        <w:rPr>
          <w:rStyle w:val="a6"/>
          <w:rFonts w:ascii="Tahoma" w:hAnsi="Tahoma" w:cs="Tahoma"/>
        </w:rPr>
        <w:t xml:space="preserve"> </w:t>
      </w:r>
      <w:r w:rsidRPr="006B2A2A">
        <w:rPr>
          <w:rFonts w:ascii="Tahoma" w:hAnsi="Tahoma" w:cs="Tahoma"/>
          <w:b/>
        </w:rPr>
        <w:t>37.</w:t>
      </w:r>
      <w:r w:rsidRPr="006B2A2A">
        <w:rPr>
          <w:rFonts w:ascii="Tahoma" w:hAnsi="Tahoma" w:cs="Tahoma"/>
          <w:b/>
          <w:lang w:val="en-US"/>
        </w:rPr>
        <w:t>454</w:t>
      </w:r>
      <w:r w:rsidRPr="006B2A2A">
        <w:rPr>
          <w:rFonts w:ascii="Tahoma" w:hAnsi="Tahoma" w:cs="Tahoma"/>
        </w:rPr>
        <w:t xml:space="preserve"> </w:t>
      </w:r>
      <w:r w:rsidR="00B246EF" w:rsidRPr="006B2A2A">
        <w:rPr>
          <w:rStyle w:val="a6"/>
          <w:rFonts w:ascii="Tahoma" w:hAnsi="Tahoma" w:cs="Tahoma"/>
          <w:b w:val="0"/>
        </w:rPr>
        <w:t xml:space="preserve">στην </w:t>
      </w:r>
      <w:r w:rsidR="00C93883" w:rsidRPr="006B2A2A">
        <w:rPr>
          <w:rStyle w:val="a6"/>
          <w:rFonts w:ascii="Tahoma" w:hAnsi="Tahoma" w:cs="Tahoma"/>
          <w:b w:val="0"/>
        </w:rPr>
        <w:t>Ε</w:t>
      </w:r>
      <w:r w:rsidR="00B246EF" w:rsidRPr="006B2A2A">
        <w:rPr>
          <w:rStyle w:val="a6"/>
          <w:rFonts w:ascii="Tahoma" w:hAnsi="Tahoma" w:cs="Tahoma"/>
          <w:b w:val="0"/>
        </w:rPr>
        <w:t>πικράτεια</w:t>
      </w:r>
      <w:r w:rsidR="00B246EF" w:rsidRPr="006B2A2A">
        <w:rPr>
          <w:rStyle w:val="a6"/>
          <w:rFonts w:ascii="Tahoma" w:hAnsi="Tahoma" w:cs="Tahoma"/>
        </w:rPr>
        <w:t xml:space="preserve"> </w:t>
      </w:r>
    </w:p>
    <w:p w:rsidR="00B246EF" w:rsidRPr="006B2A2A" w:rsidRDefault="006529FF" w:rsidP="00897878">
      <w:pPr>
        <w:numPr>
          <w:ilvl w:val="0"/>
          <w:numId w:val="3"/>
        </w:numPr>
        <w:spacing w:before="100" w:beforeAutospacing="1" w:after="100" w:afterAutospacing="1"/>
        <w:ind w:left="567"/>
        <w:rPr>
          <w:rFonts w:ascii="Tahoma" w:hAnsi="Tahoma" w:cs="Tahoma"/>
          <w:b/>
        </w:rPr>
      </w:pPr>
      <w:r w:rsidRPr="006B2A2A">
        <w:rPr>
          <w:rFonts w:ascii="Tahoma" w:hAnsi="Tahoma" w:cs="Tahoma"/>
          <w:b/>
        </w:rPr>
        <w:t>21.283</w:t>
      </w:r>
      <w:r w:rsidRPr="006B2A2A">
        <w:rPr>
          <w:rFonts w:ascii="Tahoma" w:hAnsi="Tahoma" w:cs="Tahoma"/>
        </w:rPr>
        <w:t xml:space="preserve"> </w:t>
      </w:r>
      <w:r w:rsidR="00B246EF" w:rsidRPr="006B2A2A">
        <w:rPr>
          <w:rFonts w:ascii="Tahoma" w:hAnsi="Tahoma" w:cs="Tahoma"/>
        </w:rPr>
        <w:t>έναντι</w:t>
      </w:r>
      <w:r w:rsidR="00B246EF" w:rsidRPr="006B2A2A">
        <w:rPr>
          <w:rStyle w:val="a6"/>
          <w:rFonts w:ascii="Tahoma" w:hAnsi="Tahoma" w:cs="Tahoma"/>
        </w:rPr>
        <w:t xml:space="preserve"> </w:t>
      </w:r>
      <w:r w:rsidRPr="006B2A2A">
        <w:rPr>
          <w:rFonts w:ascii="Tahoma" w:hAnsi="Tahoma" w:cs="Tahoma"/>
          <w:b/>
        </w:rPr>
        <w:t>21.876</w:t>
      </w:r>
      <w:r w:rsidRPr="006B2A2A">
        <w:rPr>
          <w:rFonts w:ascii="Tahoma" w:hAnsi="Tahoma" w:cs="Tahoma"/>
        </w:rPr>
        <w:t xml:space="preserve"> </w:t>
      </w:r>
      <w:r w:rsidR="00B246EF" w:rsidRPr="006B2A2A">
        <w:rPr>
          <w:rFonts w:ascii="Tahoma" w:hAnsi="Tahoma" w:cs="Tahoma"/>
        </w:rPr>
        <w:t>στην Αττική</w:t>
      </w:r>
    </w:p>
    <w:p w:rsidR="00B246EF" w:rsidRPr="006B2A2A" w:rsidRDefault="00490CAB" w:rsidP="00897878">
      <w:pPr>
        <w:numPr>
          <w:ilvl w:val="0"/>
          <w:numId w:val="3"/>
        </w:numPr>
        <w:spacing w:before="100" w:beforeAutospacing="1" w:after="100" w:afterAutospacing="1"/>
        <w:ind w:left="567"/>
        <w:rPr>
          <w:rFonts w:ascii="Tahoma" w:hAnsi="Tahoma" w:cs="Tahoma"/>
          <w:b/>
        </w:rPr>
      </w:pPr>
      <w:r w:rsidRPr="006B2A2A">
        <w:rPr>
          <w:rFonts w:ascii="Tahoma" w:hAnsi="Tahoma" w:cs="Tahoma"/>
        </w:rPr>
        <w:t xml:space="preserve">  </w:t>
      </w:r>
      <w:r w:rsidRPr="006B2A2A">
        <w:rPr>
          <w:rFonts w:ascii="Tahoma" w:hAnsi="Tahoma" w:cs="Tahoma"/>
          <w:b/>
        </w:rPr>
        <w:t>6.572</w:t>
      </w:r>
      <w:r w:rsidRPr="006B2A2A">
        <w:rPr>
          <w:rFonts w:ascii="Tahoma" w:hAnsi="Tahoma" w:cs="Tahoma"/>
        </w:rPr>
        <w:t xml:space="preserve"> </w:t>
      </w:r>
      <w:r w:rsidR="00B246EF" w:rsidRPr="006B2A2A">
        <w:rPr>
          <w:rFonts w:ascii="Tahoma" w:hAnsi="Tahoma" w:cs="Tahoma"/>
        </w:rPr>
        <w:t>έναντι</w:t>
      </w:r>
      <w:r w:rsidR="004D662F" w:rsidRPr="006B2A2A">
        <w:rPr>
          <w:rFonts w:ascii="Tahoma" w:hAnsi="Tahoma" w:cs="Tahoma"/>
        </w:rPr>
        <w:t xml:space="preserve"> </w:t>
      </w:r>
      <w:r w:rsidRPr="006B2A2A">
        <w:rPr>
          <w:rStyle w:val="a6"/>
          <w:rFonts w:ascii="Tahoma" w:hAnsi="Tahoma" w:cs="Tahoma"/>
        </w:rPr>
        <w:t xml:space="preserve">   5.875 </w:t>
      </w:r>
      <w:r w:rsidR="00B246EF" w:rsidRPr="006B2A2A">
        <w:rPr>
          <w:rFonts w:ascii="Tahoma" w:hAnsi="Tahoma" w:cs="Tahoma"/>
        </w:rPr>
        <w:t>στη Θεσσαλονίκη</w:t>
      </w:r>
    </w:p>
    <w:p w:rsidR="00CE3696" w:rsidRPr="006B2A2A" w:rsidRDefault="00976C82" w:rsidP="00722425">
      <w:pPr>
        <w:spacing w:before="100" w:beforeAutospacing="1" w:after="100" w:afterAutospacing="1"/>
        <w:rPr>
          <w:rFonts w:ascii="Tahoma" w:hAnsi="Tahoma" w:cs="Tahoma"/>
          <w:noProof/>
          <w:lang w:val="en-US"/>
        </w:rPr>
      </w:pPr>
      <w:r w:rsidRPr="00976C82">
        <w:rPr>
          <w:rFonts w:ascii="Tahoma" w:hAnsi="Tahoma" w:cs="Tahoma"/>
          <w:noProof/>
        </w:rPr>
        <w:lastRenderedPageBreak/>
        <w:drawing>
          <wp:inline distT="0" distB="0" distL="0" distR="0">
            <wp:extent cx="5278120" cy="3208413"/>
            <wp:effectExtent l="19050" t="0" r="17780" b="0"/>
            <wp:docPr id="4"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CE3696" w:rsidRPr="006B2A2A" w:rsidRDefault="00CE3696" w:rsidP="00722425">
      <w:pPr>
        <w:spacing w:before="100" w:beforeAutospacing="1" w:after="100" w:afterAutospacing="1"/>
        <w:rPr>
          <w:rFonts w:ascii="Tahoma" w:hAnsi="Tahoma" w:cs="Tahoma"/>
          <w:lang w:val="en-US"/>
        </w:rPr>
      </w:pPr>
    </w:p>
    <w:p w:rsidR="00B246EF" w:rsidRPr="006B2A2A" w:rsidRDefault="00B246EF" w:rsidP="006409F8">
      <w:pPr>
        <w:spacing w:before="100" w:beforeAutospacing="1" w:after="100" w:afterAutospacing="1"/>
        <w:jc w:val="both"/>
        <w:rPr>
          <w:rFonts w:ascii="Tahoma" w:hAnsi="Tahoma" w:cs="Tahoma"/>
        </w:rPr>
      </w:pPr>
      <w:r w:rsidRPr="006B2A2A">
        <w:rPr>
          <w:rFonts w:ascii="Tahoma" w:hAnsi="Tahoma" w:cs="Tahoma"/>
        </w:rPr>
        <w:t xml:space="preserve">Ως προς τα </w:t>
      </w:r>
      <w:r w:rsidRPr="006B2A2A">
        <w:rPr>
          <w:rStyle w:val="a6"/>
          <w:rFonts w:ascii="Tahoma" w:hAnsi="Tahoma" w:cs="Tahoma"/>
        </w:rPr>
        <w:t xml:space="preserve">είδη κλοπών - διαρρήξεων </w:t>
      </w:r>
      <w:r w:rsidRPr="006B2A2A">
        <w:rPr>
          <w:rStyle w:val="a6"/>
          <w:rFonts w:ascii="Tahoma" w:hAnsi="Tahoma" w:cs="Tahoma"/>
          <w:b w:val="0"/>
        </w:rPr>
        <w:t xml:space="preserve">που τελέστηκαν στην </w:t>
      </w:r>
      <w:r w:rsidR="000F3298" w:rsidRPr="006B2A2A">
        <w:rPr>
          <w:rStyle w:val="a6"/>
          <w:rFonts w:ascii="Tahoma" w:hAnsi="Tahoma" w:cs="Tahoma"/>
          <w:b w:val="0"/>
        </w:rPr>
        <w:t>Ε</w:t>
      </w:r>
      <w:r w:rsidRPr="006B2A2A">
        <w:rPr>
          <w:rStyle w:val="a6"/>
          <w:rFonts w:ascii="Tahoma" w:hAnsi="Tahoma" w:cs="Tahoma"/>
          <w:b w:val="0"/>
        </w:rPr>
        <w:t>πικράτεια</w:t>
      </w:r>
      <w:r w:rsidRPr="006B2A2A">
        <w:rPr>
          <w:rFonts w:ascii="Tahoma" w:hAnsi="Tahoma" w:cs="Tahoma"/>
        </w:rPr>
        <w:t>, παρατηρούνται επιμέρους διακυμάνσεις, σε σχέση με</w:t>
      </w:r>
      <w:r w:rsidR="00F55BC5" w:rsidRPr="006B2A2A">
        <w:rPr>
          <w:rFonts w:ascii="Tahoma" w:hAnsi="Tahoma" w:cs="Tahoma"/>
        </w:rPr>
        <w:t xml:space="preserve"> το αντίστοιχο διάστημα του 201</w:t>
      </w:r>
      <w:r w:rsidR="00267F62" w:rsidRPr="006B2A2A">
        <w:rPr>
          <w:rFonts w:ascii="Tahoma" w:hAnsi="Tahoma" w:cs="Tahoma"/>
        </w:rPr>
        <w:t>6</w:t>
      </w:r>
      <w:r w:rsidRPr="006B2A2A">
        <w:rPr>
          <w:rFonts w:ascii="Tahoma" w:hAnsi="Tahoma" w:cs="Tahoma"/>
        </w:rPr>
        <w:t>, ως εξής:</w:t>
      </w:r>
    </w:p>
    <w:p w:rsidR="00B149E7" w:rsidRPr="006B2A2A" w:rsidRDefault="00B149E7" w:rsidP="00B149E7">
      <w:pPr>
        <w:numPr>
          <w:ilvl w:val="0"/>
          <w:numId w:val="4"/>
        </w:numPr>
        <w:spacing w:before="100" w:beforeAutospacing="1" w:after="100" w:afterAutospacing="1"/>
        <w:ind w:left="567"/>
        <w:jc w:val="both"/>
        <w:rPr>
          <w:rStyle w:val="a6"/>
          <w:rFonts w:ascii="Tahoma" w:hAnsi="Tahoma" w:cs="Tahoma"/>
          <w:b w:val="0"/>
          <w:bCs w:val="0"/>
        </w:rPr>
      </w:pPr>
      <w:r w:rsidRPr="006B2A2A">
        <w:rPr>
          <w:rFonts w:ascii="Tahoma" w:hAnsi="Tahoma" w:cs="Tahoma"/>
          <w:b/>
        </w:rPr>
        <w:t>921</w:t>
      </w:r>
      <w:r w:rsidRPr="006B2A2A">
        <w:rPr>
          <w:rFonts w:ascii="Tahoma" w:hAnsi="Tahoma" w:cs="Tahoma"/>
        </w:rPr>
        <w:t xml:space="preserve"> λιγότερες σε οικίες                          </w:t>
      </w:r>
      <w:r w:rsidRPr="006B2A2A">
        <w:rPr>
          <w:rFonts w:ascii="Tahoma" w:hAnsi="Tahoma" w:cs="Tahoma"/>
          <w:b/>
        </w:rPr>
        <w:t xml:space="preserve">(10.722 </w:t>
      </w:r>
      <w:r w:rsidRPr="006B2A2A">
        <w:rPr>
          <w:rFonts w:ascii="Tahoma" w:hAnsi="Tahoma" w:cs="Tahoma"/>
        </w:rPr>
        <w:t>έναντι</w:t>
      </w:r>
      <w:r w:rsidRPr="006B2A2A">
        <w:rPr>
          <w:rFonts w:ascii="Tahoma" w:hAnsi="Tahoma" w:cs="Tahoma"/>
          <w:b/>
        </w:rPr>
        <w:t xml:space="preserve"> 11.643)</w:t>
      </w:r>
    </w:p>
    <w:p w:rsidR="00A048CE" w:rsidRPr="006B2A2A" w:rsidRDefault="00A048CE" w:rsidP="00A048CE">
      <w:pPr>
        <w:numPr>
          <w:ilvl w:val="0"/>
          <w:numId w:val="4"/>
        </w:numPr>
        <w:spacing w:before="100" w:beforeAutospacing="1" w:after="100" w:afterAutospacing="1"/>
        <w:ind w:left="567"/>
        <w:jc w:val="both"/>
        <w:rPr>
          <w:rFonts w:ascii="Tahoma" w:hAnsi="Tahoma" w:cs="Tahoma"/>
          <w:b/>
        </w:rPr>
      </w:pPr>
      <w:r w:rsidRPr="006B2A2A">
        <w:rPr>
          <w:rStyle w:val="a6"/>
          <w:rFonts w:ascii="Tahoma" w:hAnsi="Tahoma" w:cs="Tahoma"/>
        </w:rPr>
        <w:t xml:space="preserve">318 </w:t>
      </w:r>
      <w:r w:rsidRPr="006B2A2A">
        <w:rPr>
          <w:rFonts w:ascii="Tahoma" w:hAnsi="Tahoma" w:cs="Tahoma"/>
        </w:rPr>
        <w:t xml:space="preserve">λιγότερες με αρπαγές τσαντών              </w:t>
      </w:r>
      <w:r w:rsidRPr="006B2A2A">
        <w:rPr>
          <w:rStyle w:val="a6"/>
          <w:rFonts w:ascii="Tahoma" w:hAnsi="Tahoma" w:cs="Tahoma"/>
        </w:rPr>
        <w:t xml:space="preserve">(473 </w:t>
      </w:r>
      <w:r w:rsidRPr="006B2A2A">
        <w:rPr>
          <w:rFonts w:ascii="Tahoma" w:hAnsi="Tahoma" w:cs="Tahoma"/>
        </w:rPr>
        <w:t>έναντι</w:t>
      </w:r>
      <w:r w:rsidRPr="006B2A2A">
        <w:rPr>
          <w:rStyle w:val="a6"/>
          <w:rFonts w:ascii="Tahoma" w:hAnsi="Tahoma" w:cs="Tahoma"/>
        </w:rPr>
        <w:t xml:space="preserve">      791)</w:t>
      </w:r>
      <w:r w:rsidRPr="006B2A2A">
        <w:rPr>
          <w:rFonts w:ascii="Tahoma" w:hAnsi="Tahoma" w:cs="Tahoma"/>
        </w:rPr>
        <w:t xml:space="preserve"> </w:t>
      </w:r>
    </w:p>
    <w:p w:rsidR="00EE7DED" w:rsidRPr="006B2A2A" w:rsidRDefault="00B149E7" w:rsidP="00EE7DED">
      <w:pPr>
        <w:numPr>
          <w:ilvl w:val="0"/>
          <w:numId w:val="4"/>
        </w:numPr>
        <w:spacing w:before="100" w:beforeAutospacing="1" w:after="100" w:afterAutospacing="1"/>
        <w:ind w:left="567"/>
        <w:jc w:val="both"/>
        <w:rPr>
          <w:rFonts w:ascii="Tahoma" w:hAnsi="Tahoma" w:cs="Tahoma"/>
          <w:b/>
        </w:rPr>
      </w:pPr>
      <w:r w:rsidRPr="006B2A2A">
        <w:rPr>
          <w:rFonts w:ascii="Tahoma" w:hAnsi="Tahoma" w:cs="Tahoma"/>
          <w:b/>
        </w:rPr>
        <w:t>302</w:t>
      </w:r>
      <w:r w:rsidRPr="006B2A2A">
        <w:rPr>
          <w:rFonts w:ascii="Tahoma" w:hAnsi="Tahoma" w:cs="Tahoma"/>
        </w:rPr>
        <w:t xml:space="preserve"> λιγότερες σε καταστήματα                 </w:t>
      </w:r>
      <w:r w:rsidRPr="006B2A2A">
        <w:rPr>
          <w:rFonts w:ascii="Tahoma" w:hAnsi="Tahoma" w:cs="Tahoma"/>
          <w:b/>
        </w:rPr>
        <w:t xml:space="preserve">(4.468 </w:t>
      </w:r>
      <w:r w:rsidRPr="006B2A2A">
        <w:rPr>
          <w:rFonts w:ascii="Tahoma" w:hAnsi="Tahoma" w:cs="Tahoma"/>
        </w:rPr>
        <w:t xml:space="preserve">έναντι </w:t>
      </w:r>
      <w:r w:rsidR="00A048CE" w:rsidRPr="006B2A2A">
        <w:rPr>
          <w:rFonts w:ascii="Tahoma" w:hAnsi="Tahoma" w:cs="Tahoma"/>
        </w:rPr>
        <w:t xml:space="preserve">  </w:t>
      </w:r>
      <w:r w:rsidRPr="006B2A2A">
        <w:rPr>
          <w:rFonts w:ascii="Tahoma" w:hAnsi="Tahoma" w:cs="Tahoma"/>
          <w:b/>
        </w:rPr>
        <w:t>4.770)</w:t>
      </w:r>
    </w:p>
    <w:p w:rsidR="00B149E7" w:rsidRPr="006B2A2A" w:rsidRDefault="00B149E7" w:rsidP="00B149E7">
      <w:pPr>
        <w:numPr>
          <w:ilvl w:val="0"/>
          <w:numId w:val="4"/>
        </w:numPr>
        <w:spacing w:before="100" w:beforeAutospacing="1" w:after="100" w:afterAutospacing="1"/>
        <w:ind w:left="567"/>
        <w:jc w:val="both"/>
        <w:rPr>
          <w:rStyle w:val="a6"/>
          <w:rFonts w:ascii="Tahoma" w:hAnsi="Tahoma" w:cs="Tahoma"/>
          <w:b w:val="0"/>
          <w:bCs w:val="0"/>
        </w:rPr>
      </w:pPr>
      <w:r w:rsidRPr="006B2A2A">
        <w:rPr>
          <w:rStyle w:val="a6"/>
          <w:rFonts w:ascii="Tahoma" w:hAnsi="Tahoma" w:cs="Tahoma"/>
        </w:rPr>
        <w:t xml:space="preserve">316 </w:t>
      </w:r>
      <w:r w:rsidRPr="006B2A2A">
        <w:rPr>
          <w:rStyle w:val="a6"/>
          <w:rFonts w:ascii="Tahoma" w:hAnsi="Tahoma" w:cs="Tahoma"/>
          <w:b w:val="0"/>
        </w:rPr>
        <w:t>περισσότερες</w:t>
      </w:r>
      <w:r w:rsidRPr="006B2A2A">
        <w:rPr>
          <w:rStyle w:val="a6"/>
          <w:rFonts w:ascii="Tahoma" w:hAnsi="Tahoma" w:cs="Tahoma"/>
        </w:rPr>
        <w:t xml:space="preserve"> </w:t>
      </w:r>
      <w:r w:rsidRPr="006B2A2A">
        <w:rPr>
          <w:rStyle w:val="a6"/>
          <w:rFonts w:ascii="Tahoma" w:hAnsi="Tahoma" w:cs="Tahoma"/>
          <w:b w:val="0"/>
        </w:rPr>
        <w:t>σε συγκοινωνιακά μέσα</w:t>
      </w:r>
      <w:r w:rsidRPr="006B2A2A">
        <w:rPr>
          <w:rStyle w:val="a6"/>
          <w:rFonts w:ascii="Tahoma" w:hAnsi="Tahoma" w:cs="Tahoma"/>
        </w:rPr>
        <w:t xml:space="preserve">  (2.233 </w:t>
      </w:r>
      <w:r w:rsidRPr="006B2A2A">
        <w:rPr>
          <w:rStyle w:val="a6"/>
          <w:rFonts w:ascii="Tahoma" w:hAnsi="Tahoma" w:cs="Tahoma"/>
          <w:b w:val="0"/>
        </w:rPr>
        <w:t xml:space="preserve">έναντι </w:t>
      </w:r>
      <w:r w:rsidR="00A048CE" w:rsidRPr="006B2A2A">
        <w:rPr>
          <w:rStyle w:val="a6"/>
          <w:rFonts w:ascii="Tahoma" w:hAnsi="Tahoma" w:cs="Tahoma"/>
          <w:b w:val="0"/>
        </w:rPr>
        <w:t xml:space="preserve">  </w:t>
      </w:r>
      <w:r w:rsidRPr="006B2A2A">
        <w:rPr>
          <w:rStyle w:val="a6"/>
          <w:rFonts w:ascii="Tahoma" w:hAnsi="Tahoma" w:cs="Tahoma"/>
        </w:rPr>
        <w:t>1.917)</w:t>
      </w:r>
    </w:p>
    <w:p w:rsidR="00B149E7" w:rsidRPr="006B2A2A" w:rsidRDefault="00B149E7" w:rsidP="00B149E7">
      <w:pPr>
        <w:numPr>
          <w:ilvl w:val="0"/>
          <w:numId w:val="4"/>
        </w:numPr>
        <w:spacing w:before="100" w:beforeAutospacing="1" w:after="100" w:afterAutospacing="1"/>
        <w:ind w:left="567"/>
        <w:jc w:val="both"/>
        <w:rPr>
          <w:rStyle w:val="a6"/>
          <w:rFonts w:ascii="Tahoma" w:hAnsi="Tahoma" w:cs="Tahoma"/>
          <w:b w:val="0"/>
          <w:bCs w:val="0"/>
        </w:rPr>
      </w:pPr>
      <w:r w:rsidRPr="006B2A2A">
        <w:rPr>
          <w:rStyle w:val="a6"/>
          <w:rFonts w:ascii="Tahoma" w:hAnsi="Tahoma" w:cs="Tahoma"/>
        </w:rPr>
        <w:t>125</w:t>
      </w:r>
      <w:r w:rsidRPr="006B2A2A">
        <w:rPr>
          <w:rFonts w:ascii="Tahoma" w:hAnsi="Tahoma" w:cs="Tahoma"/>
        </w:rPr>
        <w:t xml:space="preserve"> περισσότερες από ΙΧΕ αυτοκίνητα       </w:t>
      </w:r>
      <w:r w:rsidRPr="006B2A2A">
        <w:rPr>
          <w:rStyle w:val="a6"/>
          <w:rFonts w:ascii="Tahoma" w:hAnsi="Tahoma" w:cs="Tahoma"/>
        </w:rPr>
        <w:t xml:space="preserve">(8.432 </w:t>
      </w:r>
      <w:r w:rsidRPr="006B2A2A">
        <w:rPr>
          <w:rFonts w:ascii="Tahoma" w:hAnsi="Tahoma" w:cs="Tahoma"/>
        </w:rPr>
        <w:t xml:space="preserve">έναντι </w:t>
      </w:r>
      <w:r w:rsidR="00A048CE" w:rsidRPr="006B2A2A">
        <w:rPr>
          <w:rFonts w:ascii="Tahoma" w:hAnsi="Tahoma" w:cs="Tahoma"/>
        </w:rPr>
        <w:t xml:space="preserve">  </w:t>
      </w:r>
      <w:r w:rsidRPr="006B2A2A">
        <w:rPr>
          <w:rStyle w:val="a6"/>
          <w:rFonts w:ascii="Tahoma" w:hAnsi="Tahoma" w:cs="Tahoma"/>
        </w:rPr>
        <w:t>8.307)</w:t>
      </w:r>
    </w:p>
    <w:p w:rsidR="00F55BC5" w:rsidRPr="006B2A2A" w:rsidRDefault="00B149E7" w:rsidP="00B149E7">
      <w:pPr>
        <w:numPr>
          <w:ilvl w:val="0"/>
          <w:numId w:val="4"/>
        </w:numPr>
        <w:spacing w:before="100" w:beforeAutospacing="1" w:after="100" w:afterAutospacing="1"/>
        <w:ind w:left="567"/>
        <w:jc w:val="both"/>
        <w:rPr>
          <w:rStyle w:val="a6"/>
          <w:rFonts w:ascii="Tahoma" w:hAnsi="Tahoma" w:cs="Tahoma"/>
          <w:b w:val="0"/>
          <w:bCs w:val="0"/>
        </w:rPr>
      </w:pPr>
      <w:r w:rsidRPr="006B2A2A">
        <w:rPr>
          <w:rStyle w:val="a6"/>
          <w:rFonts w:ascii="Tahoma" w:hAnsi="Tahoma" w:cs="Tahoma"/>
          <w:b w:val="0"/>
          <w:bCs w:val="0"/>
        </w:rPr>
        <w:t xml:space="preserve">  </w:t>
      </w:r>
      <w:r w:rsidRPr="006B2A2A">
        <w:rPr>
          <w:rStyle w:val="a6"/>
          <w:rFonts w:ascii="Tahoma" w:hAnsi="Tahoma" w:cs="Tahoma"/>
        </w:rPr>
        <w:t>50</w:t>
      </w:r>
      <w:r w:rsidR="00F55BC5" w:rsidRPr="006B2A2A">
        <w:rPr>
          <w:rStyle w:val="a6"/>
          <w:rFonts w:ascii="Tahoma" w:hAnsi="Tahoma" w:cs="Tahoma"/>
        </w:rPr>
        <w:t xml:space="preserve"> </w:t>
      </w:r>
      <w:r w:rsidRPr="006B2A2A">
        <w:rPr>
          <w:rStyle w:val="a6"/>
          <w:rFonts w:ascii="Tahoma" w:hAnsi="Tahoma" w:cs="Tahoma"/>
          <w:b w:val="0"/>
        </w:rPr>
        <w:t>περισσότερες</w:t>
      </w:r>
      <w:r w:rsidR="00B246EF" w:rsidRPr="006B2A2A">
        <w:rPr>
          <w:rStyle w:val="a6"/>
          <w:rFonts w:ascii="Tahoma" w:hAnsi="Tahoma" w:cs="Tahoma"/>
        </w:rPr>
        <w:t xml:space="preserve"> </w:t>
      </w:r>
      <w:r w:rsidR="00B246EF" w:rsidRPr="006B2A2A">
        <w:rPr>
          <w:rStyle w:val="a6"/>
          <w:rFonts w:ascii="Tahoma" w:hAnsi="Tahoma" w:cs="Tahoma"/>
          <w:b w:val="0"/>
        </w:rPr>
        <w:t>σε Ιερούς Ναούς</w:t>
      </w:r>
      <w:r w:rsidR="00F55BC5" w:rsidRPr="006B2A2A">
        <w:rPr>
          <w:rStyle w:val="a6"/>
          <w:rFonts w:ascii="Tahoma" w:hAnsi="Tahoma" w:cs="Tahoma"/>
        </w:rPr>
        <w:t xml:space="preserve">      </w:t>
      </w:r>
      <w:r w:rsidR="00B246EF" w:rsidRPr="006B2A2A">
        <w:rPr>
          <w:rStyle w:val="a6"/>
          <w:rFonts w:ascii="Tahoma" w:hAnsi="Tahoma" w:cs="Tahoma"/>
        </w:rPr>
        <w:t xml:space="preserve"> </w:t>
      </w:r>
      <w:r w:rsidRPr="006B2A2A">
        <w:rPr>
          <w:rStyle w:val="a6"/>
          <w:rFonts w:ascii="Tahoma" w:hAnsi="Tahoma" w:cs="Tahoma"/>
        </w:rPr>
        <w:t xml:space="preserve">  </w:t>
      </w:r>
      <w:r w:rsidR="00110A32" w:rsidRPr="006B2A2A">
        <w:rPr>
          <w:rStyle w:val="a6"/>
          <w:rFonts w:ascii="Tahoma" w:hAnsi="Tahoma" w:cs="Tahoma"/>
        </w:rPr>
        <w:t xml:space="preserve">  </w:t>
      </w:r>
      <w:r w:rsidRPr="006B2A2A">
        <w:rPr>
          <w:rStyle w:val="a6"/>
          <w:rFonts w:ascii="Tahoma" w:hAnsi="Tahoma" w:cs="Tahoma"/>
        </w:rPr>
        <w:t xml:space="preserve">    </w:t>
      </w:r>
      <w:r w:rsidR="00B246EF" w:rsidRPr="006B2A2A">
        <w:rPr>
          <w:rStyle w:val="a6"/>
          <w:rFonts w:ascii="Tahoma" w:hAnsi="Tahoma" w:cs="Tahoma"/>
        </w:rPr>
        <w:t>(</w:t>
      </w:r>
      <w:r w:rsidRPr="006B2A2A">
        <w:rPr>
          <w:rStyle w:val="a6"/>
          <w:rFonts w:ascii="Tahoma" w:hAnsi="Tahoma" w:cs="Tahoma"/>
        </w:rPr>
        <w:t xml:space="preserve">178 </w:t>
      </w:r>
      <w:r w:rsidR="00B246EF" w:rsidRPr="006B2A2A">
        <w:rPr>
          <w:rStyle w:val="a6"/>
          <w:rFonts w:ascii="Tahoma" w:hAnsi="Tahoma" w:cs="Tahoma"/>
          <w:b w:val="0"/>
        </w:rPr>
        <w:t>έναντι</w:t>
      </w:r>
      <w:r w:rsidR="00797BAC" w:rsidRPr="006B2A2A">
        <w:rPr>
          <w:rStyle w:val="a6"/>
          <w:rFonts w:ascii="Tahoma" w:hAnsi="Tahoma" w:cs="Tahoma"/>
          <w:b w:val="0"/>
        </w:rPr>
        <w:t xml:space="preserve"> </w:t>
      </w:r>
      <w:r w:rsidR="00A048CE" w:rsidRPr="006B2A2A">
        <w:rPr>
          <w:rStyle w:val="a6"/>
          <w:rFonts w:ascii="Tahoma" w:hAnsi="Tahoma" w:cs="Tahoma"/>
          <w:b w:val="0"/>
        </w:rPr>
        <w:t xml:space="preserve">    </w:t>
      </w:r>
      <w:r w:rsidR="00797BAC" w:rsidRPr="006B2A2A">
        <w:rPr>
          <w:rStyle w:val="a6"/>
          <w:rFonts w:ascii="Tahoma" w:hAnsi="Tahoma" w:cs="Tahoma"/>
        </w:rPr>
        <w:t>128</w:t>
      </w:r>
      <w:r w:rsidR="00B246EF" w:rsidRPr="006B2A2A">
        <w:rPr>
          <w:rStyle w:val="a6"/>
          <w:rFonts w:ascii="Tahoma" w:hAnsi="Tahoma" w:cs="Tahoma"/>
        </w:rPr>
        <w:t>)</w:t>
      </w:r>
    </w:p>
    <w:p w:rsidR="00B246EF" w:rsidRPr="006B2A2A" w:rsidRDefault="00724DE6" w:rsidP="00724DE6">
      <w:pPr>
        <w:spacing w:before="100" w:beforeAutospacing="1" w:after="100" w:afterAutospacing="1"/>
        <w:jc w:val="center"/>
        <w:rPr>
          <w:rFonts w:ascii="Tahoma" w:hAnsi="Tahoma" w:cs="Tahoma"/>
        </w:rPr>
      </w:pPr>
      <w:r w:rsidRPr="006B2A2A">
        <w:rPr>
          <w:rFonts w:ascii="Tahoma" w:hAnsi="Tahoma" w:cs="Tahoma"/>
          <w:noProof/>
        </w:rPr>
        <w:lastRenderedPageBreak/>
        <w:drawing>
          <wp:inline distT="0" distB="0" distL="0" distR="0">
            <wp:extent cx="5105400" cy="3522555"/>
            <wp:effectExtent l="19050" t="0" r="0" b="0"/>
            <wp:docPr id="7" name="Picture 6" descr="eidhklopesdiarhxeisepikrate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idhklopesdiarhxeisepikrateia.png"/>
                    <pic:cNvPicPr/>
                  </pic:nvPicPr>
                  <pic:blipFill>
                    <a:blip r:embed="rId14" cstate="print"/>
                    <a:stretch>
                      <a:fillRect/>
                    </a:stretch>
                  </pic:blipFill>
                  <pic:spPr>
                    <a:xfrm>
                      <a:off x="0" y="0"/>
                      <a:ext cx="5109353" cy="3525282"/>
                    </a:xfrm>
                    <a:prstGeom prst="rect">
                      <a:avLst/>
                    </a:prstGeom>
                  </pic:spPr>
                </pic:pic>
              </a:graphicData>
            </a:graphic>
          </wp:inline>
        </w:drawing>
      </w:r>
    </w:p>
    <w:p w:rsidR="00722425" w:rsidRPr="006B2A2A" w:rsidRDefault="00722425" w:rsidP="00897878">
      <w:pPr>
        <w:pStyle w:val="Web"/>
        <w:jc w:val="both"/>
        <w:rPr>
          <w:rStyle w:val="a6"/>
          <w:rFonts w:ascii="Tahoma" w:hAnsi="Tahoma" w:cs="Tahoma"/>
          <w:b w:val="0"/>
        </w:rPr>
      </w:pPr>
    </w:p>
    <w:p w:rsidR="00B246EF" w:rsidRPr="006B2A2A" w:rsidRDefault="00B246EF" w:rsidP="00722425">
      <w:pPr>
        <w:pStyle w:val="Web"/>
        <w:jc w:val="both"/>
        <w:rPr>
          <w:rFonts w:ascii="Tahoma" w:hAnsi="Tahoma" w:cs="Tahoma"/>
        </w:rPr>
      </w:pPr>
      <w:r w:rsidRPr="006B2A2A">
        <w:rPr>
          <w:rStyle w:val="a6"/>
          <w:rFonts w:ascii="Tahoma" w:hAnsi="Tahoma" w:cs="Tahoma"/>
          <w:b w:val="0"/>
        </w:rPr>
        <w:t xml:space="preserve">Στην </w:t>
      </w:r>
      <w:r w:rsidRPr="006B2A2A">
        <w:rPr>
          <w:rStyle w:val="a6"/>
          <w:rFonts w:ascii="Tahoma" w:hAnsi="Tahoma" w:cs="Tahoma"/>
        </w:rPr>
        <w:t>Αττική</w:t>
      </w:r>
      <w:r w:rsidR="00E01052" w:rsidRPr="006B2A2A">
        <w:rPr>
          <w:rFonts w:ascii="Tahoma" w:hAnsi="Tahoma" w:cs="Tahoma"/>
        </w:rPr>
        <w:t xml:space="preserve"> </w:t>
      </w:r>
      <w:r w:rsidRPr="006B2A2A">
        <w:rPr>
          <w:rFonts w:ascii="Tahoma" w:hAnsi="Tahoma" w:cs="Tahoma"/>
        </w:rPr>
        <w:t xml:space="preserve">σε επιμέρους υποκατηγορίες κλοπών - διαρρήξεων, σημειώνονται τα εξής: </w:t>
      </w:r>
    </w:p>
    <w:p w:rsidR="00B246EF" w:rsidRPr="006B2A2A" w:rsidRDefault="00E24223" w:rsidP="00897878">
      <w:pPr>
        <w:numPr>
          <w:ilvl w:val="0"/>
          <w:numId w:val="5"/>
        </w:numPr>
        <w:spacing w:before="100" w:beforeAutospacing="1" w:after="100" w:afterAutospacing="1"/>
        <w:ind w:left="567"/>
        <w:rPr>
          <w:rFonts w:ascii="Tahoma" w:hAnsi="Tahoma" w:cs="Tahoma"/>
        </w:rPr>
      </w:pPr>
      <w:r w:rsidRPr="006B2A2A">
        <w:rPr>
          <w:rFonts w:ascii="Tahoma" w:hAnsi="Tahoma" w:cs="Tahoma"/>
          <w:b/>
        </w:rPr>
        <w:t>355</w:t>
      </w:r>
      <w:r w:rsidRPr="006B2A2A">
        <w:rPr>
          <w:rFonts w:ascii="Tahoma" w:hAnsi="Tahoma" w:cs="Tahoma"/>
        </w:rPr>
        <w:t xml:space="preserve"> </w:t>
      </w:r>
      <w:r w:rsidR="00722425" w:rsidRPr="006B2A2A">
        <w:rPr>
          <w:rFonts w:ascii="Tahoma" w:hAnsi="Tahoma" w:cs="Tahoma"/>
        </w:rPr>
        <w:t>λιγότερες</w:t>
      </w:r>
      <w:r w:rsidR="00B246EF" w:rsidRPr="006B2A2A">
        <w:rPr>
          <w:rFonts w:ascii="Tahoma" w:hAnsi="Tahoma" w:cs="Tahoma"/>
        </w:rPr>
        <w:t xml:space="preserve"> σε οικίες                             </w:t>
      </w:r>
      <w:r w:rsidR="006466EB" w:rsidRPr="006B2A2A">
        <w:rPr>
          <w:rFonts w:ascii="Tahoma" w:hAnsi="Tahoma" w:cs="Tahoma"/>
        </w:rPr>
        <w:t xml:space="preserve">      </w:t>
      </w:r>
      <w:r w:rsidR="00B246EF" w:rsidRPr="006B2A2A">
        <w:rPr>
          <w:rFonts w:ascii="Tahoma" w:hAnsi="Tahoma" w:cs="Tahoma"/>
          <w:b/>
        </w:rPr>
        <w:t>(</w:t>
      </w:r>
      <w:r w:rsidR="00AE01DB" w:rsidRPr="006B2A2A">
        <w:rPr>
          <w:rFonts w:ascii="Tahoma" w:hAnsi="Tahoma" w:cs="Tahoma"/>
          <w:b/>
        </w:rPr>
        <w:t xml:space="preserve">5.983 </w:t>
      </w:r>
      <w:r w:rsidR="00B246EF" w:rsidRPr="00564E50">
        <w:rPr>
          <w:rFonts w:ascii="Tahoma" w:hAnsi="Tahoma" w:cs="Tahoma"/>
        </w:rPr>
        <w:t>έναντι</w:t>
      </w:r>
      <w:r w:rsidR="00AE01DB" w:rsidRPr="006B2A2A">
        <w:rPr>
          <w:rFonts w:ascii="Tahoma" w:hAnsi="Tahoma" w:cs="Tahoma"/>
          <w:b/>
        </w:rPr>
        <w:t xml:space="preserve"> 6.338</w:t>
      </w:r>
      <w:r w:rsidR="00B246EF" w:rsidRPr="006B2A2A">
        <w:rPr>
          <w:rFonts w:ascii="Tahoma" w:hAnsi="Tahoma" w:cs="Tahoma"/>
          <w:b/>
        </w:rPr>
        <w:t>)</w:t>
      </w:r>
      <w:r w:rsidR="00B246EF" w:rsidRPr="006B2A2A">
        <w:rPr>
          <w:rFonts w:ascii="Tahoma" w:hAnsi="Tahoma" w:cs="Tahoma"/>
        </w:rPr>
        <w:t xml:space="preserve"> </w:t>
      </w:r>
    </w:p>
    <w:p w:rsidR="00E24223" w:rsidRPr="006B2A2A" w:rsidRDefault="00E24223" w:rsidP="00E24223">
      <w:pPr>
        <w:numPr>
          <w:ilvl w:val="0"/>
          <w:numId w:val="5"/>
        </w:numPr>
        <w:spacing w:before="100" w:beforeAutospacing="1" w:after="100" w:afterAutospacing="1"/>
        <w:ind w:left="567"/>
        <w:rPr>
          <w:rStyle w:val="a6"/>
          <w:rFonts w:ascii="Tahoma" w:hAnsi="Tahoma" w:cs="Tahoma"/>
          <w:bCs w:val="0"/>
        </w:rPr>
      </w:pPr>
      <w:r w:rsidRPr="006B2A2A">
        <w:rPr>
          <w:rFonts w:ascii="Tahoma" w:hAnsi="Tahoma" w:cs="Tahoma"/>
          <w:b/>
        </w:rPr>
        <w:t>247</w:t>
      </w:r>
      <w:r w:rsidRPr="006B2A2A">
        <w:rPr>
          <w:rFonts w:ascii="Tahoma" w:hAnsi="Tahoma" w:cs="Tahoma"/>
        </w:rPr>
        <w:t xml:space="preserve"> λιγότερες σε καταστήματα                  </w:t>
      </w:r>
      <w:r w:rsidR="006466EB" w:rsidRPr="006B2A2A">
        <w:rPr>
          <w:rFonts w:ascii="Tahoma" w:hAnsi="Tahoma" w:cs="Tahoma"/>
        </w:rPr>
        <w:t xml:space="preserve">      </w:t>
      </w:r>
      <w:r w:rsidRPr="006B2A2A">
        <w:rPr>
          <w:rFonts w:ascii="Tahoma" w:hAnsi="Tahoma" w:cs="Tahoma"/>
          <w:b/>
        </w:rPr>
        <w:t xml:space="preserve">(2.412 </w:t>
      </w:r>
      <w:r w:rsidRPr="00564E50">
        <w:rPr>
          <w:rFonts w:ascii="Tahoma" w:hAnsi="Tahoma" w:cs="Tahoma"/>
        </w:rPr>
        <w:t>έναντι</w:t>
      </w:r>
      <w:r w:rsidRPr="006B2A2A">
        <w:rPr>
          <w:rFonts w:ascii="Tahoma" w:hAnsi="Tahoma" w:cs="Tahoma"/>
          <w:b/>
        </w:rPr>
        <w:t xml:space="preserve"> 2.659)</w:t>
      </w:r>
    </w:p>
    <w:p w:rsidR="00E24223" w:rsidRPr="006B2A2A" w:rsidRDefault="00E24223" w:rsidP="00E24223">
      <w:pPr>
        <w:numPr>
          <w:ilvl w:val="0"/>
          <w:numId w:val="5"/>
        </w:numPr>
        <w:spacing w:before="100" w:beforeAutospacing="1" w:after="100" w:afterAutospacing="1"/>
        <w:ind w:left="567"/>
        <w:rPr>
          <w:rStyle w:val="a6"/>
          <w:rFonts w:ascii="Tahoma" w:hAnsi="Tahoma" w:cs="Tahoma"/>
          <w:b w:val="0"/>
          <w:bCs w:val="0"/>
        </w:rPr>
      </w:pPr>
      <w:r w:rsidRPr="006B2A2A">
        <w:rPr>
          <w:rFonts w:ascii="Tahoma" w:hAnsi="Tahoma" w:cs="Tahoma"/>
          <w:b/>
        </w:rPr>
        <w:t>204</w:t>
      </w:r>
      <w:r w:rsidRPr="006B2A2A">
        <w:rPr>
          <w:rFonts w:ascii="Tahoma" w:hAnsi="Tahoma" w:cs="Tahoma"/>
        </w:rPr>
        <w:t xml:space="preserve"> λιγότερες με αρπαγές τσαντών</w:t>
      </w:r>
      <w:r w:rsidRPr="006B2A2A">
        <w:rPr>
          <w:rStyle w:val="a6"/>
          <w:rFonts w:ascii="Tahoma" w:hAnsi="Tahoma" w:cs="Tahoma"/>
        </w:rPr>
        <w:t xml:space="preserve">                </w:t>
      </w:r>
      <w:r w:rsidR="006466EB" w:rsidRPr="006B2A2A">
        <w:rPr>
          <w:rStyle w:val="a6"/>
          <w:rFonts w:ascii="Tahoma" w:hAnsi="Tahoma" w:cs="Tahoma"/>
        </w:rPr>
        <w:t xml:space="preserve">       </w:t>
      </w:r>
      <w:r w:rsidRPr="006B2A2A">
        <w:rPr>
          <w:rStyle w:val="a6"/>
          <w:rFonts w:ascii="Tahoma" w:hAnsi="Tahoma" w:cs="Tahoma"/>
        </w:rPr>
        <w:t xml:space="preserve">(376 </w:t>
      </w:r>
      <w:r w:rsidRPr="00564E50">
        <w:rPr>
          <w:rFonts w:ascii="Tahoma" w:hAnsi="Tahoma" w:cs="Tahoma"/>
        </w:rPr>
        <w:t>έναντι</w:t>
      </w:r>
      <w:r w:rsidRPr="006B2A2A">
        <w:rPr>
          <w:rFonts w:ascii="Tahoma" w:hAnsi="Tahoma" w:cs="Tahoma"/>
        </w:rPr>
        <w:t xml:space="preserve"> </w:t>
      </w:r>
      <w:r w:rsidR="00F273D7" w:rsidRPr="006B2A2A">
        <w:rPr>
          <w:rFonts w:ascii="Tahoma" w:hAnsi="Tahoma" w:cs="Tahoma"/>
        </w:rPr>
        <w:t xml:space="preserve">   </w:t>
      </w:r>
      <w:r w:rsidRPr="006B2A2A">
        <w:rPr>
          <w:rStyle w:val="a6"/>
          <w:rFonts w:ascii="Tahoma" w:hAnsi="Tahoma" w:cs="Tahoma"/>
        </w:rPr>
        <w:t>580)</w:t>
      </w:r>
    </w:p>
    <w:p w:rsidR="00E24223" w:rsidRPr="006B2A2A" w:rsidRDefault="00E24223" w:rsidP="00E24223">
      <w:pPr>
        <w:numPr>
          <w:ilvl w:val="0"/>
          <w:numId w:val="5"/>
        </w:numPr>
        <w:spacing w:before="100" w:beforeAutospacing="1" w:after="100" w:afterAutospacing="1"/>
        <w:ind w:left="567"/>
        <w:rPr>
          <w:rStyle w:val="a6"/>
          <w:rFonts w:ascii="Tahoma" w:hAnsi="Tahoma" w:cs="Tahoma"/>
          <w:bCs w:val="0"/>
        </w:rPr>
      </w:pPr>
      <w:r w:rsidRPr="006B2A2A">
        <w:rPr>
          <w:rFonts w:ascii="Tahoma" w:hAnsi="Tahoma" w:cs="Tahoma"/>
          <w:b/>
        </w:rPr>
        <w:t xml:space="preserve">  31</w:t>
      </w:r>
      <w:r w:rsidRPr="006B2A2A">
        <w:rPr>
          <w:rFonts w:ascii="Tahoma" w:hAnsi="Tahoma" w:cs="Tahoma"/>
        </w:rPr>
        <w:t xml:space="preserve"> λιγότερες από ΙΧΕ αυτοκίνητα             </w:t>
      </w:r>
      <w:r w:rsidR="006466EB" w:rsidRPr="006B2A2A">
        <w:rPr>
          <w:rFonts w:ascii="Tahoma" w:hAnsi="Tahoma" w:cs="Tahoma"/>
        </w:rPr>
        <w:t xml:space="preserve">       </w:t>
      </w:r>
      <w:r w:rsidRPr="006B2A2A">
        <w:rPr>
          <w:rFonts w:ascii="Tahoma" w:hAnsi="Tahoma" w:cs="Tahoma"/>
          <w:b/>
        </w:rPr>
        <w:t xml:space="preserve">(5.749 </w:t>
      </w:r>
      <w:r w:rsidRPr="00564E50">
        <w:rPr>
          <w:rFonts w:ascii="Tahoma" w:hAnsi="Tahoma" w:cs="Tahoma"/>
        </w:rPr>
        <w:t>έναντι</w:t>
      </w:r>
      <w:r w:rsidRPr="006B2A2A">
        <w:rPr>
          <w:rFonts w:ascii="Tahoma" w:hAnsi="Tahoma" w:cs="Tahoma"/>
          <w:b/>
        </w:rPr>
        <w:t xml:space="preserve"> 5.780</w:t>
      </w:r>
      <w:r w:rsidRPr="006B2A2A">
        <w:rPr>
          <w:rStyle w:val="a6"/>
          <w:rFonts w:ascii="Tahoma" w:hAnsi="Tahoma" w:cs="Tahoma"/>
        </w:rPr>
        <w:t>)</w:t>
      </w:r>
    </w:p>
    <w:p w:rsidR="006466EB" w:rsidRPr="006B2A2A" w:rsidRDefault="006466EB" w:rsidP="00E24223">
      <w:pPr>
        <w:numPr>
          <w:ilvl w:val="0"/>
          <w:numId w:val="5"/>
        </w:numPr>
        <w:spacing w:before="100" w:beforeAutospacing="1" w:after="100" w:afterAutospacing="1"/>
        <w:ind w:left="567"/>
        <w:rPr>
          <w:rStyle w:val="a6"/>
          <w:rFonts w:ascii="Tahoma" w:hAnsi="Tahoma" w:cs="Tahoma"/>
          <w:b w:val="0"/>
          <w:bCs w:val="0"/>
        </w:rPr>
      </w:pPr>
      <w:r w:rsidRPr="006B2A2A">
        <w:rPr>
          <w:rStyle w:val="a6"/>
          <w:rFonts w:ascii="Tahoma" w:hAnsi="Tahoma" w:cs="Tahoma"/>
        </w:rPr>
        <w:t xml:space="preserve">  91</w:t>
      </w:r>
      <w:r w:rsidRPr="006B2A2A">
        <w:rPr>
          <w:rStyle w:val="a6"/>
          <w:rFonts w:ascii="Tahoma" w:hAnsi="Tahoma" w:cs="Tahoma"/>
          <w:b w:val="0"/>
        </w:rPr>
        <w:t xml:space="preserve"> περισσότερες μικροκλοπές σε δημόσιο χώρο </w:t>
      </w:r>
      <w:r w:rsidRPr="006B2A2A">
        <w:rPr>
          <w:rStyle w:val="a6"/>
          <w:rFonts w:ascii="Tahoma" w:hAnsi="Tahoma" w:cs="Tahoma"/>
        </w:rPr>
        <w:t xml:space="preserve">(2.898 </w:t>
      </w:r>
      <w:r w:rsidRPr="00564E50">
        <w:rPr>
          <w:rStyle w:val="a6"/>
          <w:rFonts w:ascii="Tahoma" w:hAnsi="Tahoma" w:cs="Tahoma"/>
          <w:b w:val="0"/>
        </w:rPr>
        <w:t>έναντι</w:t>
      </w:r>
      <w:r w:rsidRPr="006B2A2A">
        <w:rPr>
          <w:rStyle w:val="a6"/>
          <w:rFonts w:ascii="Tahoma" w:hAnsi="Tahoma" w:cs="Tahoma"/>
        </w:rPr>
        <w:t xml:space="preserve"> 2.807)</w:t>
      </w:r>
    </w:p>
    <w:p w:rsidR="00E24223" w:rsidRPr="006B2A2A" w:rsidRDefault="00E24223" w:rsidP="00E24223">
      <w:pPr>
        <w:spacing w:before="100" w:beforeAutospacing="1" w:after="100" w:afterAutospacing="1"/>
        <w:ind w:left="207"/>
        <w:rPr>
          <w:rFonts w:ascii="Tahoma" w:hAnsi="Tahoma" w:cs="Tahoma"/>
        </w:rPr>
      </w:pPr>
    </w:p>
    <w:p w:rsidR="00B246EF" w:rsidRPr="006B2A2A" w:rsidRDefault="00103241" w:rsidP="00897878">
      <w:pPr>
        <w:spacing w:before="100" w:beforeAutospacing="1" w:after="100" w:afterAutospacing="1"/>
        <w:rPr>
          <w:rFonts w:ascii="Tahoma" w:hAnsi="Tahoma" w:cs="Tahoma"/>
        </w:rPr>
      </w:pPr>
      <w:r>
        <w:rPr>
          <w:rFonts w:ascii="Tahoma" w:hAnsi="Tahoma" w:cs="Tahoma"/>
          <w:noProof/>
        </w:rPr>
        <w:lastRenderedPageBreak/>
        <w:drawing>
          <wp:inline distT="0" distB="0" distL="0" distR="0">
            <wp:extent cx="5278120" cy="3210560"/>
            <wp:effectExtent l="19050" t="0" r="0" b="0"/>
            <wp:docPr id="16" name="Picture 15" descr="eidhklopesdiarrhxeisattik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idhklopesdiarrhxeisattikh.PNG"/>
                    <pic:cNvPicPr/>
                  </pic:nvPicPr>
                  <pic:blipFill>
                    <a:blip r:embed="rId15" cstate="print"/>
                    <a:stretch>
                      <a:fillRect/>
                    </a:stretch>
                  </pic:blipFill>
                  <pic:spPr>
                    <a:xfrm>
                      <a:off x="0" y="0"/>
                      <a:ext cx="5278120" cy="3210560"/>
                    </a:xfrm>
                    <a:prstGeom prst="rect">
                      <a:avLst/>
                    </a:prstGeom>
                  </pic:spPr>
                </pic:pic>
              </a:graphicData>
            </a:graphic>
          </wp:inline>
        </w:drawing>
      </w:r>
    </w:p>
    <w:p w:rsidR="00B246EF" w:rsidRPr="006B2A2A" w:rsidRDefault="00B246EF" w:rsidP="00897878">
      <w:pPr>
        <w:pStyle w:val="Web"/>
        <w:jc w:val="both"/>
        <w:rPr>
          <w:rFonts w:ascii="Tahoma" w:hAnsi="Tahoma" w:cs="Tahoma"/>
          <w:lang w:val="en-US"/>
        </w:rPr>
      </w:pPr>
      <w:r w:rsidRPr="006B2A2A">
        <w:rPr>
          <w:rFonts w:ascii="Tahoma" w:hAnsi="Tahoma" w:cs="Tahoma"/>
        </w:rPr>
        <w:t xml:space="preserve">Αντίστοιχα, </w:t>
      </w:r>
      <w:r w:rsidRPr="006B2A2A">
        <w:rPr>
          <w:rStyle w:val="a6"/>
          <w:rFonts w:ascii="Tahoma" w:hAnsi="Tahoma" w:cs="Tahoma"/>
          <w:b w:val="0"/>
        </w:rPr>
        <w:t>στη</w:t>
      </w:r>
      <w:r w:rsidRPr="006B2A2A">
        <w:rPr>
          <w:rStyle w:val="a6"/>
          <w:rFonts w:ascii="Tahoma" w:hAnsi="Tahoma" w:cs="Tahoma"/>
        </w:rPr>
        <w:t xml:space="preserve"> Θεσσαλονίκη</w:t>
      </w:r>
      <w:r w:rsidRPr="006B2A2A">
        <w:rPr>
          <w:rFonts w:ascii="Tahoma" w:hAnsi="Tahoma" w:cs="Tahoma"/>
        </w:rPr>
        <w:t xml:space="preserve"> καταγράφονται: </w:t>
      </w:r>
    </w:p>
    <w:p w:rsidR="00816C60" w:rsidRPr="006B2A2A" w:rsidRDefault="00816C60" w:rsidP="00816C60">
      <w:pPr>
        <w:numPr>
          <w:ilvl w:val="0"/>
          <w:numId w:val="6"/>
        </w:numPr>
        <w:spacing w:before="100" w:beforeAutospacing="1" w:after="100" w:afterAutospacing="1"/>
        <w:ind w:left="567"/>
        <w:jc w:val="both"/>
        <w:rPr>
          <w:rFonts w:ascii="Tahoma" w:hAnsi="Tahoma" w:cs="Tahoma"/>
        </w:rPr>
      </w:pPr>
      <w:r w:rsidRPr="006B2A2A">
        <w:rPr>
          <w:rFonts w:ascii="Tahoma" w:hAnsi="Tahoma" w:cs="Tahoma"/>
          <w:b/>
        </w:rPr>
        <w:t>130</w:t>
      </w:r>
      <w:r w:rsidRPr="006B2A2A">
        <w:rPr>
          <w:rFonts w:ascii="Tahoma" w:hAnsi="Tahoma" w:cs="Tahoma"/>
        </w:rPr>
        <w:t xml:space="preserve"> λιγότερες σε καταστήματα                            </w:t>
      </w:r>
      <w:r w:rsidRPr="006B2A2A">
        <w:rPr>
          <w:rFonts w:ascii="Tahoma" w:hAnsi="Tahoma" w:cs="Tahoma"/>
          <w:b/>
        </w:rPr>
        <w:t xml:space="preserve">(781 </w:t>
      </w:r>
      <w:r w:rsidRPr="00564E50">
        <w:rPr>
          <w:rFonts w:ascii="Tahoma" w:hAnsi="Tahoma" w:cs="Tahoma"/>
        </w:rPr>
        <w:t>έναντι</w:t>
      </w:r>
      <w:r w:rsidRPr="006B2A2A">
        <w:rPr>
          <w:rFonts w:ascii="Tahoma" w:hAnsi="Tahoma" w:cs="Tahoma"/>
        </w:rPr>
        <w:t xml:space="preserve"> </w:t>
      </w:r>
      <w:r w:rsidR="00F273D7" w:rsidRPr="006B2A2A">
        <w:rPr>
          <w:rFonts w:ascii="Tahoma" w:hAnsi="Tahoma" w:cs="Tahoma"/>
        </w:rPr>
        <w:t xml:space="preserve">   </w:t>
      </w:r>
      <w:r w:rsidRPr="006B2A2A">
        <w:rPr>
          <w:rFonts w:ascii="Tahoma" w:hAnsi="Tahoma" w:cs="Tahoma"/>
          <w:b/>
        </w:rPr>
        <w:t>911)</w:t>
      </w:r>
    </w:p>
    <w:p w:rsidR="00816C60" w:rsidRPr="006B2A2A" w:rsidRDefault="00816C60" w:rsidP="00816C60">
      <w:pPr>
        <w:numPr>
          <w:ilvl w:val="0"/>
          <w:numId w:val="6"/>
        </w:numPr>
        <w:spacing w:before="100" w:beforeAutospacing="1" w:after="100" w:afterAutospacing="1"/>
        <w:ind w:left="567"/>
        <w:jc w:val="both"/>
        <w:rPr>
          <w:rFonts w:ascii="Tahoma" w:hAnsi="Tahoma" w:cs="Tahoma"/>
        </w:rPr>
      </w:pPr>
      <w:r w:rsidRPr="006B2A2A">
        <w:rPr>
          <w:rStyle w:val="a6"/>
          <w:rFonts w:ascii="Tahoma" w:hAnsi="Tahoma" w:cs="Tahoma"/>
        </w:rPr>
        <w:t xml:space="preserve">119 </w:t>
      </w:r>
      <w:r w:rsidRPr="006B2A2A">
        <w:rPr>
          <w:rFonts w:ascii="Tahoma" w:hAnsi="Tahoma" w:cs="Tahoma"/>
        </w:rPr>
        <w:t xml:space="preserve">λιγότερες </w:t>
      </w:r>
      <w:r w:rsidRPr="006B2A2A">
        <w:rPr>
          <w:rStyle w:val="a6"/>
          <w:rFonts w:ascii="Tahoma" w:hAnsi="Tahoma" w:cs="Tahoma"/>
          <w:b w:val="0"/>
        </w:rPr>
        <w:t xml:space="preserve">σε οικίες                                    </w:t>
      </w:r>
      <w:r w:rsidRPr="006B2A2A">
        <w:rPr>
          <w:rStyle w:val="a6"/>
          <w:rFonts w:ascii="Tahoma" w:hAnsi="Tahoma" w:cs="Tahoma"/>
        </w:rPr>
        <w:t xml:space="preserve">(1.424 </w:t>
      </w:r>
      <w:r w:rsidRPr="00564E50">
        <w:rPr>
          <w:rStyle w:val="a6"/>
          <w:rFonts w:ascii="Tahoma" w:hAnsi="Tahoma" w:cs="Tahoma"/>
          <w:b w:val="0"/>
        </w:rPr>
        <w:t>έναντι</w:t>
      </w:r>
      <w:r w:rsidRPr="006B2A2A">
        <w:rPr>
          <w:rStyle w:val="a6"/>
          <w:rFonts w:ascii="Tahoma" w:hAnsi="Tahoma" w:cs="Tahoma"/>
        </w:rPr>
        <w:t xml:space="preserve"> 1.543)</w:t>
      </w:r>
    </w:p>
    <w:p w:rsidR="00816C60" w:rsidRPr="006B2A2A" w:rsidRDefault="00816C60" w:rsidP="00816C60">
      <w:pPr>
        <w:numPr>
          <w:ilvl w:val="0"/>
          <w:numId w:val="6"/>
        </w:numPr>
        <w:spacing w:before="100" w:beforeAutospacing="1" w:after="100" w:afterAutospacing="1"/>
        <w:ind w:left="567"/>
        <w:jc w:val="both"/>
        <w:rPr>
          <w:rFonts w:ascii="Tahoma" w:hAnsi="Tahoma" w:cs="Tahoma"/>
        </w:rPr>
      </w:pPr>
      <w:r w:rsidRPr="006B2A2A">
        <w:rPr>
          <w:rStyle w:val="a6"/>
          <w:rFonts w:ascii="Tahoma" w:hAnsi="Tahoma" w:cs="Tahoma"/>
        </w:rPr>
        <w:t xml:space="preserve">  85 </w:t>
      </w:r>
      <w:r w:rsidRPr="006B2A2A">
        <w:rPr>
          <w:rFonts w:ascii="Tahoma" w:hAnsi="Tahoma" w:cs="Tahoma"/>
        </w:rPr>
        <w:t xml:space="preserve">λιγότερες με αρπαγές τσαντών                        </w:t>
      </w:r>
      <w:r w:rsidRPr="006B2A2A">
        <w:rPr>
          <w:rStyle w:val="a6"/>
          <w:rFonts w:ascii="Tahoma" w:hAnsi="Tahoma" w:cs="Tahoma"/>
        </w:rPr>
        <w:t xml:space="preserve">(43 </w:t>
      </w:r>
      <w:r w:rsidRPr="00564E50">
        <w:rPr>
          <w:rFonts w:ascii="Tahoma" w:hAnsi="Tahoma" w:cs="Tahoma"/>
        </w:rPr>
        <w:t>έναντι</w:t>
      </w:r>
      <w:r w:rsidRPr="006B2A2A">
        <w:rPr>
          <w:rStyle w:val="a6"/>
          <w:rFonts w:ascii="Tahoma" w:hAnsi="Tahoma" w:cs="Tahoma"/>
        </w:rPr>
        <w:t xml:space="preserve"> </w:t>
      </w:r>
      <w:r w:rsidR="00F273D7" w:rsidRPr="006B2A2A">
        <w:rPr>
          <w:rStyle w:val="a6"/>
          <w:rFonts w:ascii="Tahoma" w:hAnsi="Tahoma" w:cs="Tahoma"/>
        </w:rPr>
        <w:t xml:space="preserve">   </w:t>
      </w:r>
      <w:r w:rsidRPr="006B2A2A">
        <w:rPr>
          <w:rStyle w:val="a6"/>
          <w:rFonts w:ascii="Tahoma" w:hAnsi="Tahoma" w:cs="Tahoma"/>
        </w:rPr>
        <w:t>128)</w:t>
      </w:r>
      <w:r w:rsidRPr="006B2A2A">
        <w:rPr>
          <w:rFonts w:ascii="Tahoma" w:hAnsi="Tahoma" w:cs="Tahoma"/>
        </w:rPr>
        <w:t xml:space="preserve"> </w:t>
      </w:r>
    </w:p>
    <w:p w:rsidR="00816C60" w:rsidRPr="006B2A2A" w:rsidRDefault="00816C60" w:rsidP="00816C60">
      <w:pPr>
        <w:numPr>
          <w:ilvl w:val="0"/>
          <w:numId w:val="6"/>
        </w:numPr>
        <w:spacing w:before="100" w:beforeAutospacing="1" w:after="100" w:afterAutospacing="1"/>
        <w:ind w:left="567"/>
        <w:jc w:val="both"/>
        <w:rPr>
          <w:rStyle w:val="a6"/>
          <w:rFonts w:ascii="Tahoma" w:hAnsi="Tahoma" w:cs="Tahoma"/>
          <w:b w:val="0"/>
          <w:bCs w:val="0"/>
        </w:rPr>
      </w:pPr>
      <w:r w:rsidRPr="006B2A2A">
        <w:rPr>
          <w:rFonts w:ascii="Tahoma" w:hAnsi="Tahoma" w:cs="Tahoma"/>
          <w:b/>
        </w:rPr>
        <w:t xml:space="preserve">599 </w:t>
      </w:r>
      <w:r w:rsidRPr="006B2A2A">
        <w:rPr>
          <w:rFonts w:ascii="Tahoma" w:hAnsi="Tahoma" w:cs="Tahoma"/>
        </w:rPr>
        <w:t xml:space="preserve">περισσότερες μικροκλοπές σε δημόσιο χώρο </w:t>
      </w:r>
      <w:r w:rsidRPr="006B2A2A">
        <w:rPr>
          <w:rFonts w:ascii="Tahoma" w:hAnsi="Tahoma" w:cs="Tahoma"/>
          <w:b/>
        </w:rPr>
        <w:t xml:space="preserve">(1.446 </w:t>
      </w:r>
      <w:r w:rsidRPr="00564E50">
        <w:rPr>
          <w:rFonts w:ascii="Tahoma" w:hAnsi="Tahoma" w:cs="Tahoma"/>
        </w:rPr>
        <w:t>έναντι</w:t>
      </w:r>
      <w:r w:rsidRPr="006B2A2A">
        <w:rPr>
          <w:rFonts w:ascii="Tahoma" w:hAnsi="Tahoma" w:cs="Tahoma"/>
          <w:b/>
        </w:rPr>
        <w:t xml:space="preserve"> </w:t>
      </w:r>
      <w:r w:rsidR="00F273D7" w:rsidRPr="006B2A2A">
        <w:rPr>
          <w:rFonts w:ascii="Tahoma" w:hAnsi="Tahoma" w:cs="Tahoma"/>
          <w:b/>
        </w:rPr>
        <w:t xml:space="preserve">  </w:t>
      </w:r>
      <w:r w:rsidRPr="006B2A2A">
        <w:rPr>
          <w:rFonts w:ascii="Tahoma" w:hAnsi="Tahoma" w:cs="Tahoma"/>
          <w:b/>
        </w:rPr>
        <w:t>847)</w:t>
      </w:r>
    </w:p>
    <w:p w:rsidR="00B246EF" w:rsidRPr="006B2A2A" w:rsidRDefault="00816C60" w:rsidP="00897878">
      <w:pPr>
        <w:numPr>
          <w:ilvl w:val="0"/>
          <w:numId w:val="6"/>
        </w:numPr>
        <w:spacing w:before="100" w:beforeAutospacing="1" w:after="100" w:afterAutospacing="1"/>
        <w:ind w:left="567"/>
        <w:jc w:val="both"/>
        <w:rPr>
          <w:rFonts w:ascii="Tahoma" w:hAnsi="Tahoma" w:cs="Tahoma"/>
        </w:rPr>
      </w:pPr>
      <w:r w:rsidRPr="006B2A2A">
        <w:rPr>
          <w:rFonts w:ascii="Tahoma" w:hAnsi="Tahoma" w:cs="Tahoma"/>
          <w:b/>
        </w:rPr>
        <w:t xml:space="preserve">306 </w:t>
      </w:r>
      <w:r w:rsidR="0051066F" w:rsidRPr="006B2A2A">
        <w:rPr>
          <w:rFonts w:ascii="Tahoma" w:hAnsi="Tahoma" w:cs="Tahoma"/>
        </w:rPr>
        <w:t xml:space="preserve">περισσότερες </w:t>
      </w:r>
      <w:r w:rsidR="00B246EF" w:rsidRPr="006B2A2A">
        <w:rPr>
          <w:rFonts w:ascii="Tahoma" w:hAnsi="Tahoma" w:cs="Tahoma"/>
        </w:rPr>
        <w:t xml:space="preserve">σε </w:t>
      </w:r>
      <w:r w:rsidR="00722425" w:rsidRPr="006B2A2A">
        <w:rPr>
          <w:rFonts w:ascii="Tahoma" w:hAnsi="Tahoma" w:cs="Tahoma"/>
        </w:rPr>
        <w:t xml:space="preserve">συγκοινωνιακά μέσα </w:t>
      </w:r>
      <w:r w:rsidR="00B246EF" w:rsidRPr="006B2A2A">
        <w:rPr>
          <w:rFonts w:ascii="Tahoma" w:hAnsi="Tahoma" w:cs="Tahoma"/>
        </w:rPr>
        <w:t xml:space="preserve">  </w:t>
      </w:r>
      <w:r w:rsidR="00722425" w:rsidRPr="006B2A2A">
        <w:rPr>
          <w:rFonts w:ascii="Tahoma" w:hAnsi="Tahoma" w:cs="Tahoma"/>
        </w:rPr>
        <w:t xml:space="preserve"> </w:t>
      </w:r>
      <w:r w:rsidRPr="006B2A2A">
        <w:rPr>
          <w:rFonts w:ascii="Tahoma" w:hAnsi="Tahoma" w:cs="Tahoma"/>
        </w:rPr>
        <w:t xml:space="preserve">       </w:t>
      </w:r>
      <w:r w:rsidR="00722425" w:rsidRPr="006B2A2A">
        <w:rPr>
          <w:rFonts w:ascii="Tahoma" w:hAnsi="Tahoma" w:cs="Tahoma"/>
        </w:rPr>
        <w:t xml:space="preserve">    </w:t>
      </w:r>
      <w:r w:rsidR="00B246EF" w:rsidRPr="006B2A2A">
        <w:rPr>
          <w:rFonts w:ascii="Tahoma" w:hAnsi="Tahoma" w:cs="Tahoma"/>
          <w:b/>
        </w:rPr>
        <w:t>(</w:t>
      </w:r>
      <w:r w:rsidR="0051066F" w:rsidRPr="006B2A2A">
        <w:rPr>
          <w:rFonts w:ascii="Tahoma" w:hAnsi="Tahoma" w:cs="Tahoma"/>
          <w:b/>
        </w:rPr>
        <w:t xml:space="preserve">816 </w:t>
      </w:r>
      <w:r w:rsidR="00B246EF" w:rsidRPr="00564E50">
        <w:rPr>
          <w:rFonts w:ascii="Tahoma" w:hAnsi="Tahoma" w:cs="Tahoma"/>
        </w:rPr>
        <w:t>έναντι</w:t>
      </w:r>
      <w:r w:rsidR="0051066F" w:rsidRPr="006B2A2A">
        <w:rPr>
          <w:rFonts w:ascii="Tahoma" w:hAnsi="Tahoma" w:cs="Tahoma"/>
          <w:b/>
        </w:rPr>
        <w:t xml:space="preserve"> </w:t>
      </w:r>
      <w:r w:rsidR="00F273D7" w:rsidRPr="006B2A2A">
        <w:rPr>
          <w:rFonts w:ascii="Tahoma" w:hAnsi="Tahoma" w:cs="Tahoma"/>
          <w:b/>
        </w:rPr>
        <w:t xml:space="preserve"> </w:t>
      </w:r>
      <w:r w:rsidR="0051066F" w:rsidRPr="006B2A2A">
        <w:rPr>
          <w:rFonts w:ascii="Tahoma" w:hAnsi="Tahoma" w:cs="Tahoma"/>
          <w:b/>
        </w:rPr>
        <w:t>510</w:t>
      </w:r>
      <w:r w:rsidR="00B246EF" w:rsidRPr="006B2A2A">
        <w:rPr>
          <w:rFonts w:ascii="Tahoma" w:hAnsi="Tahoma" w:cs="Tahoma"/>
          <w:b/>
        </w:rPr>
        <w:t>)</w:t>
      </w:r>
    </w:p>
    <w:p w:rsidR="00B246EF" w:rsidRPr="006B2A2A" w:rsidRDefault="00B246EF" w:rsidP="009737F5">
      <w:pPr>
        <w:spacing w:before="100" w:beforeAutospacing="1" w:after="100" w:afterAutospacing="1"/>
        <w:ind w:left="567"/>
        <w:jc w:val="both"/>
        <w:rPr>
          <w:rFonts w:ascii="Tahoma" w:hAnsi="Tahoma" w:cs="Tahoma"/>
        </w:rPr>
      </w:pPr>
    </w:p>
    <w:p w:rsidR="00B246EF" w:rsidRPr="006B2A2A" w:rsidRDefault="00103241" w:rsidP="00897878">
      <w:pPr>
        <w:pStyle w:val="Web"/>
        <w:ind w:right="-148"/>
        <w:jc w:val="both"/>
        <w:rPr>
          <w:rFonts w:ascii="Tahoma" w:hAnsi="Tahoma" w:cs="Tahoma"/>
        </w:rPr>
      </w:pPr>
      <w:r>
        <w:rPr>
          <w:rFonts w:ascii="Tahoma" w:hAnsi="Tahoma" w:cs="Tahoma"/>
          <w:noProof/>
        </w:rPr>
        <w:lastRenderedPageBreak/>
        <w:drawing>
          <wp:inline distT="0" distB="0" distL="0" distR="0">
            <wp:extent cx="5278120" cy="3590925"/>
            <wp:effectExtent l="19050" t="0" r="0" b="0"/>
            <wp:docPr id="21" name="Picture 20" descr="eidhklopesdiarrhxeisthessalonik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idhklopesdiarrhxeisthessalonikh.PNG"/>
                    <pic:cNvPicPr/>
                  </pic:nvPicPr>
                  <pic:blipFill>
                    <a:blip r:embed="rId16" cstate="print"/>
                    <a:stretch>
                      <a:fillRect/>
                    </a:stretch>
                  </pic:blipFill>
                  <pic:spPr>
                    <a:xfrm>
                      <a:off x="0" y="0"/>
                      <a:ext cx="5278120" cy="3590925"/>
                    </a:xfrm>
                    <a:prstGeom prst="rect">
                      <a:avLst/>
                    </a:prstGeom>
                  </pic:spPr>
                </pic:pic>
              </a:graphicData>
            </a:graphic>
          </wp:inline>
        </w:drawing>
      </w:r>
    </w:p>
    <w:p w:rsidR="00B246EF" w:rsidRPr="006B2A2A" w:rsidRDefault="00B246EF" w:rsidP="00897878">
      <w:pPr>
        <w:pStyle w:val="Web"/>
        <w:jc w:val="center"/>
        <w:rPr>
          <w:rFonts w:ascii="Tahoma" w:hAnsi="Tahoma" w:cs="Tahoma"/>
          <w:b/>
          <w:bCs/>
        </w:rPr>
      </w:pPr>
      <w:r w:rsidRPr="006B2A2A">
        <w:rPr>
          <w:rFonts w:ascii="Tahoma" w:hAnsi="Tahoma" w:cs="Tahoma"/>
          <w:b/>
          <w:bCs/>
          <w:i/>
          <w:iCs/>
          <w:u w:val="single"/>
        </w:rPr>
        <w:br/>
        <w:t>Κλοπές Τροχοφόρων</w:t>
      </w:r>
    </w:p>
    <w:p w:rsidR="00B246EF" w:rsidRPr="006B2A2A" w:rsidRDefault="00B246EF" w:rsidP="00897878">
      <w:pPr>
        <w:pStyle w:val="Web"/>
        <w:jc w:val="both"/>
        <w:rPr>
          <w:rFonts w:ascii="Tahoma" w:hAnsi="Tahoma" w:cs="Tahoma"/>
        </w:rPr>
      </w:pPr>
      <w:r w:rsidRPr="006B2A2A">
        <w:rPr>
          <w:rFonts w:ascii="Tahoma" w:hAnsi="Tahoma" w:cs="Tahoma"/>
        </w:rPr>
        <w:t xml:space="preserve">Οι κλοπές τροχοφόρων </w:t>
      </w:r>
      <w:r w:rsidR="00903C18" w:rsidRPr="006B2A2A">
        <w:rPr>
          <w:rFonts w:ascii="Tahoma" w:hAnsi="Tahoma" w:cs="Tahoma"/>
        </w:rPr>
        <w:t xml:space="preserve">αυξήθηκαν σε επίπεδο Επικράτειας σε σχέση </w:t>
      </w:r>
      <w:r w:rsidRPr="006B2A2A">
        <w:rPr>
          <w:rFonts w:ascii="Tahoma" w:hAnsi="Tahoma" w:cs="Tahoma"/>
        </w:rPr>
        <w:t>με</w:t>
      </w:r>
      <w:r w:rsidR="00903C18" w:rsidRPr="006B2A2A">
        <w:rPr>
          <w:rFonts w:ascii="Tahoma" w:hAnsi="Tahoma" w:cs="Tahoma"/>
        </w:rPr>
        <w:t xml:space="preserve"> το αντίστοιχο περσινό διάστημα</w:t>
      </w:r>
      <w:r w:rsidRPr="006B2A2A">
        <w:rPr>
          <w:rFonts w:ascii="Tahoma" w:hAnsi="Tahoma" w:cs="Tahoma"/>
        </w:rPr>
        <w:t xml:space="preserve">. Έτσι, καταγράφηκαν φέτος </w:t>
      </w:r>
      <w:r w:rsidRPr="006B2A2A">
        <w:rPr>
          <w:rStyle w:val="a6"/>
          <w:rFonts w:ascii="Tahoma" w:hAnsi="Tahoma" w:cs="Tahoma"/>
        </w:rPr>
        <w:t>(</w:t>
      </w:r>
      <w:r w:rsidR="00903C18" w:rsidRPr="006B2A2A">
        <w:rPr>
          <w:rStyle w:val="a6"/>
          <w:rFonts w:ascii="Tahoma" w:hAnsi="Tahoma" w:cs="Tahoma"/>
        </w:rPr>
        <w:t>13.</w:t>
      </w:r>
      <w:r w:rsidR="00CA350A" w:rsidRPr="006B2A2A">
        <w:rPr>
          <w:rStyle w:val="a6"/>
          <w:rFonts w:ascii="Tahoma" w:hAnsi="Tahoma" w:cs="Tahoma"/>
        </w:rPr>
        <w:t>896</w:t>
      </w:r>
      <w:r w:rsidRPr="006B2A2A">
        <w:rPr>
          <w:rStyle w:val="a6"/>
          <w:rFonts w:ascii="Tahoma" w:hAnsi="Tahoma" w:cs="Tahoma"/>
        </w:rPr>
        <w:t>)</w:t>
      </w:r>
      <w:r w:rsidRPr="006B2A2A">
        <w:rPr>
          <w:rFonts w:ascii="Tahoma" w:hAnsi="Tahoma" w:cs="Tahoma"/>
        </w:rPr>
        <w:t xml:space="preserve"> κλοπές τροχοφόρων, ενώ το Α’ εξάμηνο πέρσι είχαν καταγραφεί </w:t>
      </w:r>
      <w:r w:rsidRPr="006B2A2A">
        <w:rPr>
          <w:rFonts w:ascii="Tahoma" w:hAnsi="Tahoma" w:cs="Tahoma"/>
          <w:b/>
        </w:rPr>
        <w:t>(</w:t>
      </w:r>
      <w:r w:rsidR="00CA350A" w:rsidRPr="006B2A2A">
        <w:rPr>
          <w:rStyle w:val="a6"/>
          <w:rFonts w:ascii="Tahoma" w:hAnsi="Tahoma" w:cs="Tahoma"/>
        </w:rPr>
        <w:t>13.190</w:t>
      </w:r>
      <w:r w:rsidRPr="006B2A2A">
        <w:rPr>
          <w:rFonts w:ascii="Tahoma" w:hAnsi="Tahoma" w:cs="Tahoma"/>
          <w:b/>
        </w:rPr>
        <w:t>)</w:t>
      </w:r>
      <w:r w:rsidRPr="006B2A2A">
        <w:rPr>
          <w:rFonts w:ascii="Tahoma" w:hAnsi="Tahoma" w:cs="Tahoma"/>
        </w:rPr>
        <w:t xml:space="preserve"> κλοπές.</w:t>
      </w:r>
    </w:p>
    <w:p w:rsidR="00B246EF" w:rsidRPr="006B2A2A" w:rsidRDefault="00B246EF" w:rsidP="00897878">
      <w:pPr>
        <w:pStyle w:val="Web"/>
        <w:jc w:val="both"/>
        <w:rPr>
          <w:rFonts w:ascii="Tahoma" w:hAnsi="Tahoma" w:cs="Tahoma"/>
        </w:rPr>
      </w:pPr>
      <w:r w:rsidRPr="006B2A2A">
        <w:rPr>
          <w:rFonts w:ascii="Tahoma" w:hAnsi="Tahoma" w:cs="Tahoma"/>
        </w:rPr>
        <w:t xml:space="preserve">Συγκεκριμένα, σε επίπεδο </w:t>
      </w:r>
      <w:r w:rsidR="007755B3" w:rsidRPr="006B2A2A">
        <w:rPr>
          <w:rFonts w:ascii="Tahoma" w:hAnsi="Tahoma" w:cs="Tahoma"/>
        </w:rPr>
        <w:t>Ε</w:t>
      </w:r>
      <w:r w:rsidRPr="006B2A2A">
        <w:rPr>
          <w:rFonts w:ascii="Tahoma" w:hAnsi="Tahoma" w:cs="Tahoma"/>
        </w:rPr>
        <w:t>πικράτειας, καθώς και στις πόλεις της Αθήνας και Θεσσαλονίκης όπου καταγράφεται ο κύριος όγκος των κλοπών τροχοφόρων, στη σ</w:t>
      </w:r>
      <w:r w:rsidR="00267F62" w:rsidRPr="006B2A2A">
        <w:rPr>
          <w:rFonts w:ascii="Tahoma" w:hAnsi="Tahoma" w:cs="Tahoma"/>
        </w:rPr>
        <w:t>ύγκριση του Α’ εξαμήνου του 2017</w:t>
      </w:r>
      <w:r w:rsidR="00903C18" w:rsidRPr="006B2A2A">
        <w:rPr>
          <w:rFonts w:ascii="Tahoma" w:hAnsi="Tahoma" w:cs="Tahoma"/>
        </w:rPr>
        <w:t xml:space="preserve"> με το Α’ εξάμηνο του 201</w:t>
      </w:r>
      <w:r w:rsidR="00267F62" w:rsidRPr="006B2A2A">
        <w:rPr>
          <w:rFonts w:ascii="Tahoma" w:hAnsi="Tahoma" w:cs="Tahoma"/>
        </w:rPr>
        <w:t>6</w:t>
      </w:r>
      <w:r w:rsidRPr="006B2A2A">
        <w:rPr>
          <w:rFonts w:ascii="Tahoma" w:hAnsi="Tahoma" w:cs="Tahoma"/>
        </w:rPr>
        <w:t xml:space="preserve">, καταγράφονται τα εξής: </w:t>
      </w:r>
    </w:p>
    <w:p w:rsidR="00B246EF" w:rsidRPr="006B2A2A" w:rsidRDefault="00A128C5" w:rsidP="003800DE">
      <w:pPr>
        <w:pStyle w:val="a8"/>
        <w:numPr>
          <w:ilvl w:val="0"/>
          <w:numId w:val="15"/>
        </w:numPr>
        <w:spacing w:before="100" w:beforeAutospacing="1" w:after="100" w:afterAutospacing="1"/>
        <w:ind w:left="567"/>
        <w:rPr>
          <w:rFonts w:ascii="Tahoma" w:hAnsi="Tahoma" w:cs="Tahoma"/>
        </w:rPr>
      </w:pPr>
      <w:r w:rsidRPr="006B2A2A">
        <w:rPr>
          <w:rFonts w:ascii="Tahoma" w:hAnsi="Tahoma" w:cs="Tahoma"/>
          <w:b/>
        </w:rPr>
        <w:t>13.896</w:t>
      </w:r>
      <w:r w:rsidRPr="006B2A2A">
        <w:rPr>
          <w:rFonts w:ascii="Tahoma" w:hAnsi="Tahoma" w:cs="Tahoma"/>
        </w:rPr>
        <w:t xml:space="preserve"> </w:t>
      </w:r>
      <w:r w:rsidR="00B246EF" w:rsidRPr="006B2A2A">
        <w:rPr>
          <w:rFonts w:ascii="Tahoma" w:hAnsi="Tahoma" w:cs="Tahoma"/>
        </w:rPr>
        <w:t xml:space="preserve">έναντι </w:t>
      </w:r>
      <w:r w:rsidRPr="006B2A2A">
        <w:rPr>
          <w:rFonts w:ascii="Tahoma" w:hAnsi="Tahoma" w:cs="Tahoma"/>
          <w:b/>
        </w:rPr>
        <w:t>13.</w:t>
      </w:r>
      <w:r w:rsidRPr="006B2A2A">
        <w:rPr>
          <w:rFonts w:ascii="Tahoma" w:hAnsi="Tahoma" w:cs="Tahoma"/>
          <w:b/>
          <w:lang w:val="en-US"/>
        </w:rPr>
        <w:t>190</w:t>
      </w:r>
      <w:r w:rsidRPr="006B2A2A">
        <w:rPr>
          <w:rFonts w:ascii="Tahoma" w:hAnsi="Tahoma" w:cs="Tahoma"/>
        </w:rPr>
        <w:t xml:space="preserve"> </w:t>
      </w:r>
      <w:r w:rsidR="00B246EF" w:rsidRPr="006B2A2A">
        <w:rPr>
          <w:rFonts w:ascii="Tahoma" w:hAnsi="Tahoma" w:cs="Tahoma"/>
        </w:rPr>
        <w:t>στ</w:t>
      </w:r>
      <w:r w:rsidR="007755B3" w:rsidRPr="006B2A2A">
        <w:rPr>
          <w:rFonts w:ascii="Tahoma" w:hAnsi="Tahoma" w:cs="Tahoma"/>
        </w:rPr>
        <w:t>ην Ε</w:t>
      </w:r>
      <w:r w:rsidR="00B246EF" w:rsidRPr="006B2A2A">
        <w:rPr>
          <w:rFonts w:ascii="Tahoma" w:hAnsi="Tahoma" w:cs="Tahoma"/>
        </w:rPr>
        <w:t xml:space="preserve">πικράτεια                     </w:t>
      </w:r>
    </w:p>
    <w:p w:rsidR="00B246EF" w:rsidRPr="006B2A2A" w:rsidRDefault="00A128C5" w:rsidP="003800DE">
      <w:pPr>
        <w:pStyle w:val="a8"/>
        <w:numPr>
          <w:ilvl w:val="0"/>
          <w:numId w:val="15"/>
        </w:numPr>
        <w:spacing w:before="100" w:beforeAutospacing="1" w:after="100" w:afterAutospacing="1"/>
        <w:ind w:left="567"/>
        <w:rPr>
          <w:rFonts w:ascii="Tahoma" w:hAnsi="Tahoma" w:cs="Tahoma"/>
        </w:rPr>
      </w:pPr>
      <w:r w:rsidRPr="006B2A2A">
        <w:rPr>
          <w:rFonts w:ascii="Tahoma" w:hAnsi="Tahoma" w:cs="Tahoma"/>
          <w:b/>
        </w:rPr>
        <w:t xml:space="preserve">  8.338</w:t>
      </w:r>
      <w:r w:rsidRPr="006B2A2A">
        <w:rPr>
          <w:rFonts w:ascii="Tahoma" w:hAnsi="Tahoma" w:cs="Tahoma"/>
        </w:rPr>
        <w:t xml:space="preserve"> </w:t>
      </w:r>
      <w:r w:rsidR="00B246EF" w:rsidRPr="006B2A2A">
        <w:rPr>
          <w:rFonts w:ascii="Tahoma" w:hAnsi="Tahoma" w:cs="Tahoma"/>
        </w:rPr>
        <w:t>έναντι</w:t>
      </w:r>
      <w:r w:rsidRPr="006B2A2A">
        <w:rPr>
          <w:rFonts w:ascii="Tahoma" w:hAnsi="Tahoma" w:cs="Tahoma"/>
          <w:b/>
        </w:rPr>
        <w:t xml:space="preserve"> 8.265 </w:t>
      </w:r>
      <w:r w:rsidR="00B246EF" w:rsidRPr="006B2A2A">
        <w:rPr>
          <w:rFonts w:ascii="Tahoma" w:hAnsi="Tahoma" w:cs="Tahoma"/>
        </w:rPr>
        <w:t>στην Αττική </w:t>
      </w:r>
    </w:p>
    <w:p w:rsidR="00B246EF" w:rsidRPr="006B2A2A" w:rsidRDefault="004D662F" w:rsidP="003800DE">
      <w:pPr>
        <w:pStyle w:val="a8"/>
        <w:numPr>
          <w:ilvl w:val="0"/>
          <w:numId w:val="15"/>
        </w:numPr>
        <w:spacing w:before="100" w:beforeAutospacing="1" w:after="100" w:afterAutospacing="1"/>
        <w:ind w:left="567"/>
        <w:rPr>
          <w:rFonts w:ascii="Tahoma" w:hAnsi="Tahoma" w:cs="Tahoma"/>
        </w:rPr>
      </w:pPr>
      <w:r w:rsidRPr="006B2A2A">
        <w:rPr>
          <w:rFonts w:ascii="Tahoma" w:hAnsi="Tahoma" w:cs="Tahoma"/>
          <w:b/>
        </w:rPr>
        <w:t xml:space="preserve"> </w:t>
      </w:r>
      <w:r w:rsidR="00903C18" w:rsidRPr="006B2A2A">
        <w:rPr>
          <w:rFonts w:ascii="Tahoma" w:hAnsi="Tahoma" w:cs="Tahoma"/>
          <w:b/>
        </w:rPr>
        <w:t xml:space="preserve"> </w:t>
      </w:r>
      <w:r w:rsidR="00A128C5" w:rsidRPr="006B2A2A">
        <w:rPr>
          <w:rFonts w:ascii="Tahoma" w:hAnsi="Tahoma" w:cs="Tahoma"/>
          <w:b/>
        </w:rPr>
        <w:t xml:space="preserve">1.384 </w:t>
      </w:r>
      <w:r w:rsidR="00B246EF" w:rsidRPr="006B2A2A">
        <w:rPr>
          <w:rFonts w:ascii="Tahoma" w:hAnsi="Tahoma" w:cs="Tahoma"/>
        </w:rPr>
        <w:t>έναντι</w:t>
      </w:r>
      <w:r w:rsidR="00A128C5" w:rsidRPr="006B2A2A">
        <w:rPr>
          <w:rFonts w:ascii="Tahoma" w:hAnsi="Tahoma" w:cs="Tahoma"/>
        </w:rPr>
        <w:t xml:space="preserve"> </w:t>
      </w:r>
      <w:r w:rsidR="00A128C5" w:rsidRPr="006B2A2A">
        <w:rPr>
          <w:rFonts w:ascii="Tahoma" w:hAnsi="Tahoma" w:cs="Tahoma"/>
          <w:b/>
        </w:rPr>
        <w:t xml:space="preserve">1.351 </w:t>
      </w:r>
      <w:r w:rsidR="00B246EF" w:rsidRPr="006B2A2A">
        <w:rPr>
          <w:rFonts w:ascii="Tahoma" w:hAnsi="Tahoma" w:cs="Tahoma"/>
        </w:rPr>
        <w:t xml:space="preserve">στη Θεσσαλονίκη         </w:t>
      </w:r>
    </w:p>
    <w:p w:rsidR="00B246EF" w:rsidRPr="006B2A2A" w:rsidRDefault="00BB0BC1" w:rsidP="00897878">
      <w:pPr>
        <w:spacing w:before="100" w:beforeAutospacing="1" w:after="100" w:afterAutospacing="1"/>
        <w:rPr>
          <w:rFonts w:ascii="Tahoma" w:hAnsi="Tahoma" w:cs="Tahoma"/>
        </w:rPr>
      </w:pPr>
      <w:r w:rsidRPr="006B2A2A">
        <w:rPr>
          <w:rFonts w:ascii="Tahoma" w:hAnsi="Tahoma" w:cs="Tahoma"/>
          <w:noProof/>
        </w:rPr>
        <w:lastRenderedPageBreak/>
        <w:drawing>
          <wp:inline distT="0" distB="0" distL="0" distR="0">
            <wp:extent cx="5278120" cy="3361055"/>
            <wp:effectExtent l="19050" t="0" r="0" b="0"/>
            <wp:docPr id="45" name="Picture 44" descr="klopestroxoforw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lopestroxoforwn.PNG"/>
                    <pic:cNvPicPr/>
                  </pic:nvPicPr>
                  <pic:blipFill>
                    <a:blip r:embed="rId17" cstate="print"/>
                    <a:stretch>
                      <a:fillRect/>
                    </a:stretch>
                  </pic:blipFill>
                  <pic:spPr>
                    <a:xfrm>
                      <a:off x="0" y="0"/>
                      <a:ext cx="5278120" cy="3361055"/>
                    </a:xfrm>
                    <a:prstGeom prst="rect">
                      <a:avLst/>
                    </a:prstGeom>
                  </pic:spPr>
                </pic:pic>
              </a:graphicData>
            </a:graphic>
          </wp:inline>
        </w:drawing>
      </w:r>
    </w:p>
    <w:p w:rsidR="00B246EF" w:rsidRPr="006B2A2A" w:rsidRDefault="00B246EF" w:rsidP="00897878">
      <w:pPr>
        <w:pStyle w:val="Web"/>
        <w:jc w:val="both"/>
        <w:rPr>
          <w:rFonts w:ascii="Tahoma" w:hAnsi="Tahoma" w:cs="Tahoma"/>
        </w:rPr>
      </w:pPr>
      <w:r w:rsidRPr="006B2A2A">
        <w:rPr>
          <w:rFonts w:ascii="Tahoma" w:hAnsi="Tahoma" w:cs="Tahoma"/>
        </w:rPr>
        <w:t xml:space="preserve">Ως προς τα </w:t>
      </w:r>
      <w:r w:rsidRPr="006B2A2A">
        <w:rPr>
          <w:rStyle w:val="a6"/>
          <w:rFonts w:ascii="Tahoma" w:hAnsi="Tahoma" w:cs="Tahoma"/>
        </w:rPr>
        <w:t xml:space="preserve">είδη κλοπών τροχοφόρων </w:t>
      </w:r>
      <w:r w:rsidRPr="006B2A2A">
        <w:rPr>
          <w:rStyle w:val="a6"/>
          <w:rFonts w:ascii="Tahoma" w:hAnsi="Tahoma" w:cs="Tahoma"/>
          <w:b w:val="0"/>
        </w:rPr>
        <w:t xml:space="preserve">που τελέστηκαν στην </w:t>
      </w:r>
      <w:r w:rsidR="007755B3" w:rsidRPr="006B2A2A">
        <w:rPr>
          <w:rStyle w:val="a6"/>
          <w:rFonts w:ascii="Tahoma" w:hAnsi="Tahoma" w:cs="Tahoma"/>
          <w:b w:val="0"/>
        </w:rPr>
        <w:t>Ε</w:t>
      </w:r>
      <w:r w:rsidRPr="006B2A2A">
        <w:rPr>
          <w:rStyle w:val="a6"/>
          <w:rFonts w:ascii="Tahoma" w:hAnsi="Tahoma" w:cs="Tahoma"/>
          <w:b w:val="0"/>
        </w:rPr>
        <w:t>πικράτεια</w:t>
      </w:r>
      <w:r w:rsidRPr="006B2A2A">
        <w:rPr>
          <w:rFonts w:ascii="Tahoma" w:hAnsi="Tahoma" w:cs="Tahoma"/>
        </w:rPr>
        <w:t>, σε</w:t>
      </w:r>
      <w:r w:rsidR="00267F62" w:rsidRPr="006B2A2A">
        <w:rPr>
          <w:rFonts w:ascii="Tahoma" w:hAnsi="Tahoma" w:cs="Tahoma"/>
        </w:rPr>
        <w:t xml:space="preserve"> σχέση με το αντίστοιχο του 2016</w:t>
      </w:r>
      <w:r w:rsidRPr="006B2A2A">
        <w:rPr>
          <w:rFonts w:ascii="Tahoma" w:hAnsi="Tahoma" w:cs="Tahoma"/>
        </w:rPr>
        <w:t xml:space="preserve">, σημειώνονται: </w:t>
      </w:r>
    </w:p>
    <w:p w:rsidR="00903C18" w:rsidRPr="006B2A2A" w:rsidRDefault="00537B28" w:rsidP="00897878">
      <w:pPr>
        <w:numPr>
          <w:ilvl w:val="0"/>
          <w:numId w:val="12"/>
        </w:numPr>
        <w:spacing w:before="100" w:beforeAutospacing="1" w:after="100" w:afterAutospacing="1"/>
        <w:ind w:left="567"/>
        <w:jc w:val="both"/>
        <w:rPr>
          <w:rFonts w:ascii="Tahoma" w:hAnsi="Tahoma" w:cs="Tahoma"/>
          <w:b/>
        </w:rPr>
      </w:pPr>
      <w:r w:rsidRPr="006B2A2A">
        <w:rPr>
          <w:rFonts w:ascii="Tahoma" w:hAnsi="Tahoma" w:cs="Tahoma"/>
          <w:b/>
        </w:rPr>
        <w:t>289</w:t>
      </w:r>
      <w:r w:rsidRPr="006B2A2A">
        <w:rPr>
          <w:rFonts w:ascii="Tahoma" w:hAnsi="Tahoma" w:cs="Tahoma"/>
        </w:rPr>
        <w:t xml:space="preserve"> </w:t>
      </w:r>
      <w:r w:rsidR="00D1479F" w:rsidRPr="006B2A2A">
        <w:rPr>
          <w:rFonts w:ascii="Tahoma" w:hAnsi="Tahoma" w:cs="Tahoma"/>
        </w:rPr>
        <w:t xml:space="preserve">λιγότερες </w:t>
      </w:r>
      <w:r w:rsidR="00903C18" w:rsidRPr="006B2A2A">
        <w:rPr>
          <w:rFonts w:ascii="Tahoma" w:hAnsi="Tahoma" w:cs="Tahoma"/>
        </w:rPr>
        <w:t xml:space="preserve">κλοπές φορτηγών-λεωφορείων </w:t>
      </w:r>
      <w:r w:rsidR="00903C18" w:rsidRPr="006B2A2A">
        <w:rPr>
          <w:rFonts w:ascii="Tahoma" w:hAnsi="Tahoma" w:cs="Tahoma"/>
          <w:b/>
        </w:rPr>
        <w:t>(</w:t>
      </w:r>
      <w:r w:rsidR="00465667" w:rsidRPr="006B2A2A">
        <w:rPr>
          <w:rFonts w:ascii="Tahoma" w:hAnsi="Tahoma" w:cs="Tahoma"/>
          <w:b/>
        </w:rPr>
        <w:t xml:space="preserve">1.099 </w:t>
      </w:r>
      <w:r w:rsidR="00903C18" w:rsidRPr="006B2A2A">
        <w:rPr>
          <w:rFonts w:ascii="Tahoma" w:hAnsi="Tahoma" w:cs="Tahoma"/>
          <w:b/>
        </w:rPr>
        <w:t>έναντι</w:t>
      </w:r>
      <w:r w:rsidR="00465667" w:rsidRPr="006B2A2A">
        <w:rPr>
          <w:rFonts w:ascii="Tahoma" w:hAnsi="Tahoma" w:cs="Tahoma"/>
          <w:b/>
        </w:rPr>
        <w:t xml:space="preserve"> 1.388</w:t>
      </w:r>
      <w:r w:rsidR="00903C18" w:rsidRPr="006B2A2A">
        <w:rPr>
          <w:rFonts w:ascii="Tahoma" w:hAnsi="Tahoma" w:cs="Tahoma"/>
          <w:b/>
        </w:rPr>
        <w:t>)</w:t>
      </w:r>
      <w:r w:rsidR="00903C18" w:rsidRPr="006B2A2A">
        <w:rPr>
          <w:rFonts w:ascii="Tahoma" w:hAnsi="Tahoma" w:cs="Tahoma"/>
        </w:rPr>
        <w:t xml:space="preserve"> </w:t>
      </w:r>
    </w:p>
    <w:p w:rsidR="00537B28" w:rsidRPr="006B2A2A" w:rsidRDefault="00537B28" w:rsidP="00537B28">
      <w:pPr>
        <w:numPr>
          <w:ilvl w:val="0"/>
          <w:numId w:val="12"/>
        </w:numPr>
        <w:spacing w:before="100" w:beforeAutospacing="1" w:after="100" w:afterAutospacing="1"/>
        <w:ind w:left="567"/>
        <w:jc w:val="both"/>
        <w:rPr>
          <w:rFonts w:ascii="Tahoma" w:hAnsi="Tahoma" w:cs="Tahoma"/>
        </w:rPr>
      </w:pPr>
      <w:r w:rsidRPr="006B2A2A">
        <w:rPr>
          <w:rFonts w:ascii="Tahoma" w:hAnsi="Tahoma" w:cs="Tahoma"/>
          <w:b/>
        </w:rPr>
        <w:t>122</w:t>
      </w:r>
      <w:r w:rsidRPr="006B2A2A">
        <w:rPr>
          <w:rFonts w:ascii="Tahoma" w:hAnsi="Tahoma" w:cs="Tahoma"/>
        </w:rPr>
        <w:t xml:space="preserve"> λιγότερες κλοπές λοιπών οχημάτων            </w:t>
      </w:r>
      <w:r w:rsidRPr="006B2A2A">
        <w:rPr>
          <w:rFonts w:ascii="Tahoma" w:hAnsi="Tahoma" w:cs="Tahoma"/>
          <w:b/>
        </w:rPr>
        <w:t xml:space="preserve">(225 έναντι </w:t>
      </w:r>
      <w:r w:rsidR="004639D9" w:rsidRPr="006B2A2A">
        <w:rPr>
          <w:rFonts w:ascii="Tahoma" w:hAnsi="Tahoma" w:cs="Tahoma"/>
          <w:b/>
        </w:rPr>
        <w:t xml:space="preserve">   </w:t>
      </w:r>
      <w:r w:rsidRPr="006B2A2A">
        <w:rPr>
          <w:rFonts w:ascii="Tahoma" w:hAnsi="Tahoma" w:cs="Tahoma"/>
          <w:b/>
        </w:rPr>
        <w:t>347)</w:t>
      </w:r>
      <w:r w:rsidRPr="006B2A2A">
        <w:rPr>
          <w:rFonts w:ascii="Tahoma" w:hAnsi="Tahoma" w:cs="Tahoma"/>
        </w:rPr>
        <w:t xml:space="preserve"> </w:t>
      </w:r>
    </w:p>
    <w:p w:rsidR="00537B28" w:rsidRPr="006B2A2A" w:rsidRDefault="00564E50" w:rsidP="00537B28">
      <w:pPr>
        <w:numPr>
          <w:ilvl w:val="0"/>
          <w:numId w:val="12"/>
        </w:numPr>
        <w:spacing w:before="100" w:beforeAutospacing="1" w:after="100" w:afterAutospacing="1"/>
        <w:ind w:left="567"/>
        <w:jc w:val="both"/>
        <w:rPr>
          <w:rFonts w:ascii="Tahoma" w:hAnsi="Tahoma" w:cs="Tahoma"/>
          <w:b/>
        </w:rPr>
      </w:pPr>
      <w:r>
        <w:rPr>
          <w:rStyle w:val="a6"/>
          <w:rFonts w:ascii="Tahoma" w:hAnsi="Tahoma" w:cs="Tahoma"/>
        </w:rPr>
        <w:t>8</w:t>
      </w:r>
      <w:r w:rsidR="00C72CDC">
        <w:rPr>
          <w:rStyle w:val="a6"/>
          <w:rFonts w:ascii="Tahoma" w:hAnsi="Tahoma" w:cs="Tahoma"/>
          <w:lang w:val="en-US"/>
        </w:rPr>
        <w:t>62</w:t>
      </w:r>
      <w:r w:rsidR="00537B28" w:rsidRPr="006B2A2A">
        <w:rPr>
          <w:rStyle w:val="a6"/>
          <w:rFonts w:ascii="Tahoma" w:hAnsi="Tahoma" w:cs="Tahoma"/>
          <w:b w:val="0"/>
        </w:rPr>
        <w:t xml:space="preserve"> περισσότερες</w:t>
      </w:r>
      <w:r w:rsidR="00537B28" w:rsidRPr="006B2A2A">
        <w:rPr>
          <w:rFonts w:ascii="Tahoma" w:hAnsi="Tahoma" w:cs="Tahoma"/>
        </w:rPr>
        <w:t xml:space="preserve"> κλοπές μοτοσυκλετών        </w:t>
      </w:r>
      <w:r w:rsidR="00537B28" w:rsidRPr="006B2A2A">
        <w:rPr>
          <w:rFonts w:ascii="Tahoma" w:hAnsi="Tahoma" w:cs="Tahoma"/>
          <w:b/>
        </w:rPr>
        <w:t>(5.3</w:t>
      </w:r>
      <w:r w:rsidR="00C72CDC">
        <w:rPr>
          <w:rFonts w:ascii="Tahoma" w:hAnsi="Tahoma" w:cs="Tahoma"/>
          <w:b/>
          <w:lang w:val="en-US"/>
        </w:rPr>
        <w:t>44</w:t>
      </w:r>
      <w:r w:rsidR="00537B28" w:rsidRPr="006B2A2A">
        <w:rPr>
          <w:rFonts w:ascii="Tahoma" w:hAnsi="Tahoma" w:cs="Tahoma"/>
          <w:b/>
        </w:rPr>
        <w:t xml:space="preserve"> έναντι</w:t>
      </w:r>
      <w:r w:rsidR="00537B28" w:rsidRPr="006B2A2A">
        <w:rPr>
          <w:rFonts w:ascii="Tahoma" w:hAnsi="Tahoma" w:cs="Tahoma"/>
        </w:rPr>
        <w:t xml:space="preserve"> </w:t>
      </w:r>
      <w:r w:rsidR="00537B28" w:rsidRPr="006B2A2A">
        <w:rPr>
          <w:rFonts w:ascii="Tahoma" w:hAnsi="Tahoma" w:cs="Tahoma"/>
          <w:b/>
        </w:rPr>
        <w:t>4.482)</w:t>
      </w:r>
    </w:p>
    <w:p w:rsidR="00537B28" w:rsidRPr="006B2A2A" w:rsidRDefault="00537B28" w:rsidP="00537B28">
      <w:pPr>
        <w:numPr>
          <w:ilvl w:val="0"/>
          <w:numId w:val="12"/>
        </w:numPr>
        <w:spacing w:before="100" w:beforeAutospacing="1" w:after="100" w:afterAutospacing="1"/>
        <w:ind w:left="567"/>
        <w:jc w:val="both"/>
        <w:rPr>
          <w:rFonts w:ascii="Tahoma" w:hAnsi="Tahoma" w:cs="Tahoma"/>
        </w:rPr>
      </w:pPr>
      <w:r w:rsidRPr="006B2A2A">
        <w:rPr>
          <w:rStyle w:val="a6"/>
          <w:rFonts w:ascii="Tahoma" w:hAnsi="Tahoma" w:cs="Tahoma"/>
        </w:rPr>
        <w:t>154</w:t>
      </w:r>
      <w:r w:rsidRPr="006B2A2A">
        <w:rPr>
          <w:rStyle w:val="a6"/>
          <w:rFonts w:ascii="Tahoma" w:hAnsi="Tahoma" w:cs="Tahoma"/>
          <w:b w:val="0"/>
        </w:rPr>
        <w:t xml:space="preserve"> περισσότερες</w:t>
      </w:r>
      <w:r w:rsidRPr="006B2A2A">
        <w:rPr>
          <w:rFonts w:ascii="Tahoma" w:hAnsi="Tahoma" w:cs="Tahoma"/>
        </w:rPr>
        <w:t xml:space="preserve"> κλοπές μοτοποδηλάτων      </w:t>
      </w:r>
      <w:r w:rsidRPr="006B2A2A">
        <w:rPr>
          <w:rFonts w:ascii="Tahoma" w:hAnsi="Tahoma" w:cs="Tahoma"/>
          <w:b/>
        </w:rPr>
        <w:t>(1.473 έναντι 1.319)</w:t>
      </w:r>
      <w:r w:rsidRPr="006B2A2A">
        <w:rPr>
          <w:rFonts w:ascii="Tahoma" w:hAnsi="Tahoma" w:cs="Tahoma"/>
        </w:rPr>
        <w:t xml:space="preserve"> </w:t>
      </w:r>
    </w:p>
    <w:p w:rsidR="00BB598A" w:rsidRPr="006B2A2A" w:rsidRDefault="00537B28" w:rsidP="00537B28">
      <w:pPr>
        <w:numPr>
          <w:ilvl w:val="0"/>
          <w:numId w:val="12"/>
        </w:numPr>
        <w:spacing w:before="100" w:beforeAutospacing="1" w:after="100" w:afterAutospacing="1"/>
        <w:ind w:left="567"/>
        <w:jc w:val="both"/>
        <w:rPr>
          <w:rFonts w:ascii="Tahoma" w:hAnsi="Tahoma" w:cs="Tahoma"/>
          <w:b/>
        </w:rPr>
      </w:pPr>
      <w:r w:rsidRPr="006B2A2A">
        <w:rPr>
          <w:rStyle w:val="a6"/>
          <w:rFonts w:ascii="Tahoma" w:hAnsi="Tahoma" w:cs="Tahoma"/>
        </w:rPr>
        <w:t>101</w:t>
      </w:r>
      <w:r w:rsidRPr="006B2A2A">
        <w:rPr>
          <w:rStyle w:val="a6"/>
          <w:rFonts w:ascii="Tahoma" w:hAnsi="Tahoma" w:cs="Tahoma"/>
          <w:b w:val="0"/>
        </w:rPr>
        <w:t xml:space="preserve"> </w:t>
      </w:r>
      <w:r w:rsidR="00D1479F" w:rsidRPr="006B2A2A">
        <w:rPr>
          <w:rStyle w:val="a6"/>
          <w:rFonts w:ascii="Tahoma" w:hAnsi="Tahoma" w:cs="Tahoma"/>
          <w:b w:val="0"/>
        </w:rPr>
        <w:t>περισσότερες</w:t>
      </w:r>
      <w:r w:rsidR="00D1479F" w:rsidRPr="006B2A2A">
        <w:rPr>
          <w:rFonts w:ascii="Tahoma" w:hAnsi="Tahoma" w:cs="Tahoma"/>
        </w:rPr>
        <w:t xml:space="preserve"> </w:t>
      </w:r>
      <w:r w:rsidR="00BB598A" w:rsidRPr="006B2A2A">
        <w:rPr>
          <w:rFonts w:ascii="Tahoma" w:hAnsi="Tahoma" w:cs="Tahoma"/>
        </w:rPr>
        <w:t xml:space="preserve">κλοπές αυτοκινήτων      </w:t>
      </w:r>
      <w:r w:rsidRPr="006B2A2A">
        <w:rPr>
          <w:rFonts w:ascii="Tahoma" w:hAnsi="Tahoma" w:cs="Tahoma"/>
        </w:rPr>
        <w:t xml:space="preserve">  </w:t>
      </w:r>
      <w:r w:rsidR="00BB598A" w:rsidRPr="006B2A2A">
        <w:rPr>
          <w:rFonts w:ascii="Tahoma" w:hAnsi="Tahoma" w:cs="Tahoma"/>
        </w:rPr>
        <w:t xml:space="preserve">   </w:t>
      </w:r>
      <w:r w:rsidR="00F955D9" w:rsidRPr="006B2A2A">
        <w:rPr>
          <w:rFonts w:ascii="Tahoma" w:hAnsi="Tahoma" w:cs="Tahoma"/>
          <w:b/>
        </w:rPr>
        <w:t>(</w:t>
      </w:r>
      <w:r w:rsidR="00465667" w:rsidRPr="006B2A2A">
        <w:rPr>
          <w:rFonts w:ascii="Tahoma" w:hAnsi="Tahoma" w:cs="Tahoma"/>
          <w:b/>
        </w:rPr>
        <w:t xml:space="preserve">5.755 </w:t>
      </w:r>
      <w:r w:rsidR="00BB598A" w:rsidRPr="006B2A2A">
        <w:rPr>
          <w:rFonts w:ascii="Tahoma" w:hAnsi="Tahoma" w:cs="Tahoma"/>
          <w:b/>
        </w:rPr>
        <w:t>έναντι</w:t>
      </w:r>
      <w:r w:rsidR="00465667" w:rsidRPr="006B2A2A">
        <w:rPr>
          <w:rFonts w:ascii="Tahoma" w:hAnsi="Tahoma" w:cs="Tahoma"/>
          <w:b/>
        </w:rPr>
        <w:t xml:space="preserve"> 5.654</w:t>
      </w:r>
      <w:r w:rsidR="00BB598A" w:rsidRPr="006B2A2A">
        <w:rPr>
          <w:rFonts w:ascii="Tahoma" w:hAnsi="Tahoma" w:cs="Tahoma"/>
          <w:b/>
        </w:rPr>
        <w:t>)</w:t>
      </w:r>
    </w:p>
    <w:p w:rsidR="00B246EF" w:rsidRPr="006B2A2A" w:rsidRDefault="00DF1B8A" w:rsidP="00BB598A">
      <w:pPr>
        <w:spacing w:before="100" w:beforeAutospacing="1" w:after="100" w:afterAutospacing="1"/>
        <w:ind w:left="567"/>
        <w:jc w:val="both"/>
        <w:rPr>
          <w:rFonts w:ascii="Tahoma" w:hAnsi="Tahoma" w:cs="Tahoma"/>
        </w:rPr>
      </w:pPr>
      <w:r w:rsidRPr="00DF1B8A">
        <w:rPr>
          <w:rFonts w:ascii="Tahoma" w:hAnsi="Tahoma" w:cs="Tahoma"/>
          <w:noProof/>
        </w:rPr>
        <w:lastRenderedPageBreak/>
        <w:drawing>
          <wp:inline distT="0" distB="0" distL="0" distR="0">
            <wp:extent cx="5278120" cy="3485758"/>
            <wp:effectExtent l="19050" t="0" r="17780" b="392"/>
            <wp:docPr id="10"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B246EF" w:rsidRPr="006B2A2A" w:rsidRDefault="00B246EF" w:rsidP="00897878">
      <w:pPr>
        <w:spacing w:before="100" w:beforeAutospacing="1" w:after="100" w:afterAutospacing="1"/>
        <w:jc w:val="center"/>
        <w:rPr>
          <w:rFonts w:ascii="Tahoma" w:hAnsi="Tahoma" w:cs="Tahoma"/>
        </w:rPr>
      </w:pPr>
    </w:p>
    <w:p w:rsidR="00CB5505" w:rsidRPr="006B2A2A" w:rsidRDefault="00CB5505" w:rsidP="00897878">
      <w:pPr>
        <w:pStyle w:val="Web"/>
        <w:jc w:val="both"/>
        <w:rPr>
          <w:rFonts w:ascii="Tahoma" w:hAnsi="Tahoma" w:cs="Tahoma"/>
        </w:rPr>
      </w:pPr>
    </w:p>
    <w:p w:rsidR="00B246EF" w:rsidRPr="006B2A2A" w:rsidRDefault="00B246EF" w:rsidP="00897878">
      <w:pPr>
        <w:pStyle w:val="Web"/>
        <w:jc w:val="both"/>
        <w:rPr>
          <w:rFonts w:ascii="Tahoma" w:hAnsi="Tahoma" w:cs="Tahoma"/>
        </w:rPr>
      </w:pPr>
      <w:r w:rsidRPr="006B2A2A">
        <w:rPr>
          <w:rFonts w:ascii="Tahoma" w:hAnsi="Tahoma" w:cs="Tahoma"/>
        </w:rPr>
        <w:t xml:space="preserve">Επίσης, </w:t>
      </w:r>
      <w:r w:rsidRPr="006B2A2A">
        <w:rPr>
          <w:rStyle w:val="a6"/>
          <w:rFonts w:ascii="Tahoma" w:hAnsi="Tahoma" w:cs="Tahoma"/>
          <w:b w:val="0"/>
        </w:rPr>
        <w:t>στην</w:t>
      </w:r>
      <w:r w:rsidRPr="006B2A2A">
        <w:rPr>
          <w:rStyle w:val="a6"/>
          <w:rFonts w:ascii="Tahoma" w:hAnsi="Tahoma" w:cs="Tahoma"/>
        </w:rPr>
        <w:t xml:space="preserve"> Αττική,</w:t>
      </w:r>
      <w:r w:rsidRPr="006B2A2A">
        <w:rPr>
          <w:rFonts w:ascii="Tahoma" w:hAnsi="Tahoma" w:cs="Tahoma"/>
        </w:rPr>
        <w:t xml:space="preserve"> οι αυξομειώσεις στις υποκατηγορίες που αφορούν τις κλοπές οχημάτων, καταγράφονται ως εξής: </w:t>
      </w:r>
    </w:p>
    <w:p w:rsidR="00BB598A" w:rsidRPr="006B2A2A" w:rsidRDefault="00273DA1" w:rsidP="00897878">
      <w:pPr>
        <w:numPr>
          <w:ilvl w:val="0"/>
          <w:numId w:val="13"/>
        </w:numPr>
        <w:spacing w:before="100" w:beforeAutospacing="1" w:after="100" w:afterAutospacing="1"/>
        <w:ind w:left="567"/>
        <w:jc w:val="both"/>
        <w:rPr>
          <w:rFonts w:ascii="Tahoma" w:hAnsi="Tahoma" w:cs="Tahoma"/>
        </w:rPr>
      </w:pPr>
      <w:r w:rsidRPr="006B2A2A">
        <w:rPr>
          <w:rFonts w:ascii="Tahoma" w:hAnsi="Tahoma" w:cs="Tahoma"/>
          <w:b/>
        </w:rPr>
        <w:t>281</w:t>
      </w:r>
      <w:r w:rsidRPr="006B2A2A">
        <w:rPr>
          <w:rFonts w:ascii="Tahoma" w:hAnsi="Tahoma" w:cs="Tahoma"/>
        </w:rPr>
        <w:t xml:space="preserve"> </w:t>
      </w:r>
      <w:r w:rsidR="00BB598A" w:rsidRPr="006B2A2A">
        <w:rPr>
          <w:rFonts w:ascii="Tahoma" w:hAnsi="Tahoma" w:cs="Tahoma"/>
        </w:rPr>
        <w:t>λιγότερες</w:t>
      </w:r>
      <w:r w:rsidRPr="006B2A2A">
        <w:rPr>
          <w:rFonts w:ascii="Tahoma" w:hAnsi="Tahoma" w:cs="Tahoma"/>
        </w:rPr>
        <w:t xml:space="preserve"> κλοπές φορτηγών-λεωφορείων    </w:t>
      </w:r>
      <w:r w:rsidR="00BB598A" w:rsidRPr="006B2A2A">
        <w:rPr>
          <w:rFonts w:ascii="Tahoma" w:hAnsi="Tahoma" w:cs="Tahoma"/>
        </w:rPr>
        <w:t xml:space="preserve"> </w:t>
      </w:r>
      <w:r w:rsidR="00BB598A" w:rsidRPr="006B2A2A">
        <w:rPr>
          <w:rFonts w:ascii="Tahoma" w:hAnsi="Tahoma" w:cs="Tahoma"/>
          <w:b/>
        </w:rPr>
        <w:t>(</w:t>
      </w:r>
      <w:r w:rsidR="002423D9" w:rsidRPr="006B2A2A">
        <w:rPr>
          <w:rFonts w:ascii="Tahoma" w:hAnsi="Tahoma" w:cs="Tahoma"/>
          <w:b/>
        </w:rPr>
        <w:t xml:space="preserve">386 </w:t>
      </w:r>
      <w:r w:rsidR="00BB598A" w:rsidRPr="00564E50">
        <w:rPr>
          <w:rFonts w:ascii="Tahoma" w:hAnsi="Tahoma" w:cs="Tahoma"/>
        </w:rPr>
        <w:t>έναντι</w:t>
      </w:r>
      <w:r w:rsidR="00BB598A" w:rsidRPr="006B2A2A">
        <w:rPr>
          <w:rFonts w:ascii="Tahoma" w:hAnsi="Tahoma" w:cs="Tahoma"/>
          <w:b/>
        </w:rPr>
        <w:t xml:space="preserve"> </w:t>
      </w:r>
      <w:r w:rsidR="00BB598A" w:rsidRPr="006B2A2A">
        <w:rPr>
          <w:rFonts w:ascii="Tahoma" w:hAnsi="Tahoma" w:cs="Tahoma"/>
        </w:rPr>
        <w:t xml:space="preserve"> </w:t>
      </w:r>
      <w:r w:rsidR="004639D9" w:rsidRPr="006B2A2A">
        <w:rPr>
          <w:rFonts w:ascii="Tahoma" w:hAnsi="Tahoma" w:cs="Tahoma"/>
        </w:rPr>
        <w:t xml:space="preserve">  </w:t>
      </w:r>
      <w:r w:rsidR="002423D9" w:rsidRPr="006B2A2A">
        <w:rPr>
          <w:rFonts w:ascii="Tahoma" w:hAnsi="Tahoma" w:cs="Tahoma"/>
          <w:b/>
        </w:rPr>
        <w:t>667</w:t>
      </w:r>
      <w:r w:rsidR="00BB598A" w:rsidRPr="006B2A2A">
        <w:rPr>
          <w:rStyle w:val="a6"/>
          <w:rFonts w:ascii="Tahoma" w:hAnsi="Tahoma" w:cs="Tahoma"/>
        </w:rPr>
        <w:t>)</w:t>
      </w:r>
      <w:r w:rsidR="00BB598A" w:rsidRPr="006B2A2A">
        <w:rPr>
          <w:rFonts w:ascii="Tahoma" w:hAnsi="Tahoma" w:cs="Tahoma"/>
        </w:rPr>
        <w:t xml:space="preserve"> </w:t>
      </w:r>
    </w:p>
    <w:p w:rsidR="00273DA1" w:rsidRPr="006B2A2A" w:rsidRDefault="00273DA1" w:rsidP="00273DA1">
      <w:pPr>
        <w:numPr>
          <w:ilvl w:val="0"/>
          <w:numId w:val="13"/>
        </w:numPr>
        <w:spacing w:before="100" w:beforeAutospacing="1" w:after="100" w:afterAutospacing="1"/>
        <w:ind w:left="567"/>
        <w:jc w:val="both"/>
        <w:rPr>
          <w:rFonts w:ascii="Tahoma" w:hAnsi="Tahoma" w:cs="Tahoma"/>
        </w:rPr>
      </w:pPr>
      <w:r w:rsidRPr="006B2A2A">
        <w:rPr>
          <w:rStyle w:val="a6"/>
          <w:rFonts w:ascii="Tahoma" w:hAnsi="Tahoma" w:cs="Tahoma"/>
        </w:rPr>
        <w:t xml:space="preserve">101 </w:t>
      </w:r>
      <w:r w:rsidRPr="006B2A2A">
        <w:rPr>
          <w:rFonts w:ascii="Tahoma" w:hAnsi="Tahoma" w:cs="Tahoma"/>
        </w:rPr>
        <w:t xml:space="preserve">λιγότερες κλοπές λοιπών οχημάτων             </w:t>
      </w:r>
      <w:r w:rsidRPr="006B2A2A">
        <w:rPr>
          <w:rFonts w:ascii="Tahoma" w:hAnsi="Tahoma" w:cs="Tahoma"/>
          <w:b/>
        </w:rPr>
        <w:t>(157</w:t>
      </w:r>
      <w:r w:rsidRPr="006B2A2A">
        <w:rPr>
          <w:rFonts w:ascii="Tahoma" w:hAnsi="Tahoma" w:cs="Tahoma"/>
        </w:rPr>
        <w:t xml:space="preserve"> </w:t>
      </w:r>
      <w:r w:rsidRPr="00564E50">
        <w:rPr>
          <w:rFonts w:ascii="Tahoma" w:hAnsi="Tahoma" w:cs="Tahoma"/>
        </w:rPr>
        <w:t>έναντι</w:t>
      </w:r>
      <w:r w:rsidRPr="006B2A2A">
        <w:rPr>
          <w:rFonts w:ascii="Tahoma" w:hAnsi="Tahoma" w:cs="Tahoma"/>
          <w:b/>
        </w:rPr>
        <w:t xml:space="preserve"> </w:t>
      </w:r>
      <w:r w:rsidR="004639D9" w:rsidRPr="006B2A2A">
        <w:rPr>
          <w:rFonts w:ascii="Tahoma" w:hAnsi="Tahoma" w:cs="Tahoma"/>
          <w:b/>
        </w:rPr>
        <w:t xml:space="preserve">   </w:t>
      </w:r>
      <w:r w:rsidRPr="006B2A2A">
        <w:rPr>
          <w:rFonts w:ascii="Tahoma" w:hAnsi="Tahoma" w:cs="Tahoma"/>
          <w:b/>
        </w:rPr>
        <w:t>258</w:t>
      </w:r>
      <w:r w:rsidRPr="006B2A2A">
        <w:rPr>
          <w:rStyle w:val="a6"/>
          <w:rFonts w:ascii="Tahoma" w:hAnsi="Tahoma" w:cs="Tahoma"/>
        </w:rPr>
        <w:t>)</w:t>
      </w:r>
      <w:r w:rsidRPr="006B2A2A">
        <w:rPr>
          <w:rFonts w:ascii="Tahoma" w:hAnsi="Tahoma" w:cs="Tahoma"/>
        </w:rPr>
        <w:t xml:space="preserve"> </w:t>
      </w:r>
    </w:p>
    <w:p w:rsidR="00BA59D9" w:rsidRPr="006B2A2A" w:rsidRDefault="008F65CD" w:rsidP="00273DA1">
      <w:pPr>
        <w:numPr>
          <w:ilvl w:val="0"/>
          <w:numId w:val="13"/>
        </w:numPr>
        <w:spacing w:before="100" w:beforeAutospacing="1" w:after="100" w:afterAutospacing="1"/>
        <w:ind w:left="567"/>
        <w:jc w:val="both"/>
        <w:rPr>
          <w:rFonts w:ascii="Tahoma" w:hAnsi="Tahoma" w:cs="Tahoma"/>
        </w:rPr>
      </w:pPr>
      <w:r w:rsidRPr="00886F95">
        <w:rPr>
          <w:rStyle w:val="a6"/>
          <w:rFonts w:ascii="Tahoma" w:hAnsi="Tahoma" w:cs="Tahoma"/>
        </w:rPr>
        <w:t xml:space="preserve">  </w:t>
      </w:r>
      <w:r w:rsidR="00273DA1" w:rsidRPr="006B2A2A">
        <w:rPr>
          <w:rStyle w:val="a6"/>
          <w:rFonts w:ascii="Tahoma" w:hAnsi="Tahoma" w:cs="Tahoma"/>
        </w:rPr>
        <w:t xml:space="preserve">31 </w:t>
      </w:r>
      <w:r w:rsidR="00273DA1" w:rsidRPr="006B2A2A">
        <w:rPr>
          <w:rFonts w:ascii="Tahoma" w:hAnsi="Tahoma" w:cs="Tahoma"/>
        </w:rPr>
        <w:t xml:space="preserve">λιγότερες κλοπές αυτοκινήτων         </w:t>
      </w:r>
      <w:r w:rsidR="00273DA1" w:rsidRPr="006B2A2A">
        <w:rPr>
          <w:rFonts w:ascii="Tahoma" w:hAnsi="Tahoma" w:cs="Tahoma"/>
          <w:lang w:val="en-US"/>
        </w:rPr>
        <w:t xml:space="preserve">    </w:t>
      </w:r>
      <w:r w:rsidR="00273DA1" w:rsidRPr="006B2A2A">
        <w:rPr>
          <w:rFonts w:ascii="Tahoma" w:hAnsi="Tahoma" w:cs="Tahoma"/>
        </w:rPr>
        <w:t xml:space="preserve">    </w:t>
      </w:r>
      <w:r w:rsidR="00273DA1" w:rsidRPr="006B2A2A">
        <w:rPr>
          <w:rFonts w:ascii="Tahoma" w:hAnsi="Tahoma" w:cs="Tahoma"/>
          <w:b/>
        </w:rPr>
        <w:t xml:space="preserve">(4.021 </w:t>
      </w:r>
      <w:r w:rsidR="00273DA1" w:rsidRPr="00564E50">
        <w:rPr>
          <w:rFonts w:ascii="Tahoma" w:hAnsi="Tahoma" w:cs="Tahoma"/>
        </w:rPr>
        <w:t>έναντι</w:t>
      </w:r>
      <w:r w:rsidR="00273DA1" w:rsidRPr="006B2A2A">
        <w:rPr>
          <w:rFonts w:ascii="Tahoma" w:hAnsi="Tahoma" w:cs="Tahoma"/>
        </w:rPr>
        <w:t xml:space="preserve"> </w:t>
      </w:r>
      <w:r w:rsidR="00273DA1" w:rsidRPr="006B2A2A">
        <w:rPr>
          <w:rFonts w:ascii="Tahoma" w:hAnsi="Tahoma" w:cs="Tahoma"/>
          <w:b/>
        </w:rPr>
        <w:t>4.052)</w:t>
      </w:r>
    </w:p>
    <w:p w:rsidR="00B246EF" w:rsidRPr="006B2A2A" w:rsidRDefault="00273DA1" w:rsidP="00897878">
      <w:pPr>
        <w:numPr>
          <w:ilvl w:val="0"/>
          <w:numId w:val="13"/>
        </w:numPr>
        <w:spacing w:before="100" w:beforeAutospacing="1" w:after="100" w:afterAutospacing="1"/>
        <w:ind w:left="567"/>
        <w:jc w:val="both"/>
        <w:rPr>
          <w:rFonts w:ascii="Tahoma" w:hAnsi="Tahoma" w:cs="Tahoma"/>
        </w:rPr>
      </w:pPr>
      <w:r w:rsidRPr="006B2A2A">
        <w:rPr>
          <w:rFonts w:ascii="Tahoma" w:hAnsi="Tahoma" w:cs="Tahoma"/>
          <w:b/>
        </w:rPr>
        <w:t>415</w:t>
      </w:r>
      <w:r w:rsidR="00B246EF" w:rsidRPr="006B2A2A">
        <w:rPr>
          <w:rFonts w:ascii="Tahoma" w:hAnsi="Tahoma" w:cs="Tahoma"/>
        </w:rPr>
        <w:t xml:space="preserve"> </w:t>
      </w:r>
      <w:r w:rsidR="00BB598A" w:rsidRPr="006B2A2A">
        <w:rPr>
          <w:rStyle w:val="a6"/>
          <w:rFonts w:ascii="Tahoma" w:hAnsi="Tahoma" w:cs="Tahoma"/>
          <w:b w:val="0"/>
        </w:rPr>
        <w:t>περισσότερες</w:t>
      </w:r>
      <w:r w:rsidRPr="006B2A2A">
        <w:rPr>
          <w:rFonts w:ascii="Tahoma" w:hAnsi="Tahoma" w:cs="Tahoma"/>
        </w:rPr>
        <w:t xml:space="preserve"> κλοπές μοτοσυκλετών    </w:t>
      </w:r>
      <w:r w:rsidR="00B246EF" w:rsidRPr="006B2A2A">
        <w:rPr>
          <w:rFonts w:ascii="Tahoma" w:hAnsi="Tahoma" w:cs="Tahoma"/>
        </w:rPr>
        <w:t xml:space="preserve">  </w:t>
      </w:r>
      <w:r w:rsidR="00BB598A" w:rsidRPr="006B2A2A">
        <w:rPr>
          <w:rFonts w:ascii="Tahoma" w:hAnsi="Tahoma" w:cs="Tahoma"/>
        </w:rPr>
        <w:t xml:space="preserve">  </w:t>
      </w:r>
      <w:r w:rsidR="00BE42C1" w:rsidRPr="006B2A2A">
        <w:rPr>
          <w:rFonts w:ascii="Tahoma" w:hAnsi="Tahoma" w:cs="Tahoma"/>
          <w:lang w:val="en-US"/>
        </w:rPr>
        <w:t xml:space="preserve"> </w:t>
      </w:r>
      <w:r w:rsidR="00B246EF" w:rsidRPr="006B2A2A">
        <w:rPr>
          <w:rFonts w:ascii="Tahoma" w:hAnsi="Tahoma" w:cs="Tahoma"/>
          <w:b/>
        </w:rPr>
        <w:t>(</w:t>
      </w:r>
      <w:r w:rsidR="004D1102" w:rsidRPr="006B2A2A">
        <w:rPr>
          <w:rFonts w:ascii="Tahoma" w:hAnsi="Tahoma" w:cs="Tahoma"/>
          <w:b/>
        </w:rPr>
        <w:t xml:space="preserve">3.275 </w:t>
      </w:r>
      <w:r w:rsidR="00B246EF" w:rsidRPr="00564E50">
        <w:rPr>
          <w:rFonts w:ascii="Tahoma" w:hAnsi="Tahoma" w:cs="Tahoma"/>
        </w:rPr>
        <w:t>έναντι</w:t>
      </w:r>
      <w:r w:rsidR="00B246EF" w:rsidRPr="006B2A2A">
        <w:rPr>
          <w:rFonts w:ascii="Tahoma" w:hAnsi="Tahoma" w:cs="Tahoma"/>
        </w:rPr>
        <w:t xml:space="preserve"> </w:t>
      </w:r>
      <w:r w:rsidR="002423D9" w:rsidRPr="006B2A2A">
        <w:rPr>
          <w:rFonts w:ascii="Tahoma" w:hAnsi="Tahoma" w:cs="Tahoma"/>
          <w:b/>
        </w:rPr>
        <w:t>2.860</w:t>
      </w:r>
      <w:r w:rsidR="00B246EF" w:rsidRPr="006B2A2A">
        <w:rPr>
          <w:rFonts w:ascii="Tahoma" w:hAnsi="Tahoma" w:cs="Tahoma"/>
          <w:b/>
        </w:rPr>
        <w:t>)</w:t>
      </w:r>
    </w:p>
    <w:p w:rsidR="00B246EF" w:rsidRPr="006B2A2A" w:rsidRDefault="008F65CD" w:rsidP="00897878">
      <w:pPr>
        <w:numPr>
          <w:ilvl w:val="0"/>
          <w:numId w:val="13"/>
        </w:numPr>
        <w:spacing w:before="100" w:beforeAutospacing="1" w:after="100" w:afterAutospacing="1"/>
        <w:ind w:left="567"/>
        <w:jc w:val="both"/>
        <w:rPr>
          <w:rFonts w:ascii="Tahoma" w:hAnsi="Tahoma" w:cs="Tahoma"/>
        </w:rPr>
      </w:pPr>
      <w:r>
        <w:rPr>
          <w:rFonts w:ascii="Tahoma" w:hAnsi="Tahoma" w:cs="Tahoma"/>
          <w:b/>
          <w:lang w:val="en-US"/>
        </w:rPr>
        <w:t xml:space="preserve">  </w:t>
      </w:r>
      <w:r w:rsidR="00273DA1" w:rsidRPr="006B2A2A">
        <w:rPr>
          <w:rFonts w:ascii="Tahoma" w:hAnsi="Tahoma" w:cs="Tahoma"/>
          <w:b/>
        </w:rPr>
        <w:t>71</w:t>
      </w:r>
      <w:r w:rsidR="00B246EF" w:rsidRPr="006B2A2A">
        <w:rPr>
          <w:rFonts w:ascii="Tahoma" w:hAnsi="Tahoma" w:cs="Tahoma"/>
        </w:rPr>
        <w:t xml:space="preserve"> </w:t>
      </w:r>
      <w:r w:rsidR="00BB598A" w:rsidRPr="006B2A2A">
        <w:rPr>
          <w:rStyle w:val="a6"/>
          <w:rFonts w:ascii="Tahoma" w:hAnsi="Tahoma" w:cs="Tahoma"/>
          <w:b w:val="0"/>
        </w:rPr>
        <w:t>περισσότερες</w:t>
      </w:r>
      <w:r w:rsidR="00B246EF" w:rsidRPr="006B2A2A">
        <w:rPr>
          <w:rFonts w:ascii="Tahoma" w:hAnsi="Tahoma" w:cs="Tahoma"/>
        </w:rPr>
        <w:t xml:space="preserve"> κλοπές μοτοποδηλάτων       </w:t>
      </w:r>
      <w:r w:rsidR="00897878" w:rsidRPr="006B2A2A">
        <w:rPr>
          <w:rFonts w:ascii="Tahoma" w:hAnsi="Tahoma" w:cs="Tahoma"/>
          <w:lang w:val="en-US"/>
        </w:rPr>
        <w:t xml:space="preserve"> </w:t>
      </w:r>
      <w:r w:rsidR="00BB598A" w:rsidRPr="006B2A2A">
        <w:rPr>
          <w:rFonts w:ascii="Tahoma" w:hAnsi="Tahoma" w:cs="Tahoma"/>
        </w:rPr>
        <w:t xml:space="preserve">  </w:t>
      </w:r>
      <w:r w:rsidR="004D1102" w:rsidRPr="006B2A2A">
        <w:rPr>
          <w:rFonts w:ascii="Tahoma" w:hAnsi="Tahoma" w:cs="Tahoma"/>
          <w:b/>
        </w:rPr>
        <w:t>(499</w:t>
      </w:r>
      <w:r w:rsidR="00B246EF" w:rsidRPr="006B2A2A">
        <w:rPr>
          <w:rFonts w:ascii="Tahoma" w:hAnsi="Tahoma" w:cs="Tahoma"/>
          <w:b/>
        </w:rPr>
        <w:t xml:space="preserve"> </w:t>
      </w:r>
      <w:r w:rsidR="00B246EF" w:rsidRPr="00564E50">
        <w:rPr>
          <w:rFonts w:ascii="Tahoma" w:hAnsi="Tahoma" w:cs="Tahoma"/>
        </w:rPr>
        <w:t>έναντι</w:t>
      </w:r>
      <w:r w:rsidR="00B246EF" w:rsidRPr="006B2A2A">
        <w:rPr>
          <w:rFonts w:ascii="Tahoma" w:hAnsi="Tahoma" w:cs="Tahoma"/>
        </w:rPr>
        <w:t xml:space="preserve"> </w:t>
      </w:r>
      <w:r w:rsidR="004639D9" w:rsidRPr="006B2A2A">
        <w:rPr>
          <w:rFonts w:ascii="Tahoma" w:hAnsi="Tahoma" w:cs="Tahoma"/>
        </w:rPr>
        <w:t xml:space="preserve">   </w:t>
      </w:r>
      <w:r w:rsidR="002423D9" w:rsidRPr="006B2A2A">
        <w:rPr>
          <w:rFonts w:ascii="Tahoma" w:hAnsi="Tahoma" w:cs="Tahoma"/>
          <w:b/>
        </w:rPr>
        <w:t>428</w:t>
      </w:r>
      <w:r w:rsidR="00B246EF" w:rsidRPr="006B2A2A">
        <w:rPr>
          <w:rFonts w:ascii="Tahoma" w:hAnsi="Tahoma" w:cs="Tahoma"/>
          <w:b/>
        </w:rPr>
        <w:t>)</w:t>
      </w:r>
    </w:p>
    <w:p w:rsidR="00B246EF" w:rsidRPr="006B2A2A" w:rsidRDefault="00B246EF" w:rsidP="00BB598A">
      <w:pPr>
        <w:spacing w:before="100" w:beforeAutospacing="1" w:after="100" w:afterAutospacing="1"/>
        <w:rPr>
          <w:rFonts w:ascii="Tahoma" w:hAnsi="Tahoma" w:cs="Tahoma"/>
        </w:rPr>
      </w:pPr>
      <w:r w:rsidRPr="006B2A2A">
        <w:rPr>
          <w:rFonts w:ascii="Tahoma" w:hAnsi="Tahoma" w:cs="Tahoma"/>
        </w:rPr>
        <w:lastRenderedPageBreak/>
        <w:br/>
      </w:r>
      <w:r w:rsidR="00BB0BC1" w:rsidRPr="006B2A2A">
        <w:rPr>
          <w:rFonts w:ascii="Tahoma" w:hAnsi="Tahoma" w:cs="Tahoma"/>
          <w:noProof/>
        </w:rPr>
        <w:drawing>
          <wp:inline distT="0" distB="0" distL="0" distR="0">
            <wp:extent cx="5278120" cy="3488690"/>
            <wp:effectExtent l="19050" t="0" r="0" b="0"/>
            <wp:docPr id="47" name="Picture 46" descr="eidhklopestroxoforwnattik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idhklopestroxoforwnattikh.PNG"/>
                    <pic:cNvPicPr/>
                  </pic:nvPicPr>
                  <pic:blipFill>
                    <a:blip r:embed="rId19" cstate="print"/>
                    <a:stretch>
                      <a:fillRect/>
                    </a:stretch>
                  </pic:blipFill>
                  <pic:spPr>
                    <a:xfrm>
                      <a:off x="0" y="0"/>
                      <a:ext cx="5278120" cy="3488690"/>
                    </a:xfrm>
                    <a:prstGeom prst="rect">
                      <a:avLst/>
                    </a:prstGeom>
                  </pic:spPr>
                </pic:pic>
              </a:graphicData>
            </a:graphic>
          </wp:inline>
        </w:drawing>
      </w:r>
    </w:p>
    <w:p w:rsidR="00A76E1B" w:rsidRPr="006B2A2A" w:rsidRDefault="00B246EF" w:rsidP="00A76E1B">
      <w:pPr>
        <w:pStyle w:val="Web"/>
        <w:jc w:val="both"/>
        <w:rPr>
          <w:rFonts w:ascii="Tahoma" w:hAnsi="Tahoma" w:cs="Tahoma"/>
        </w:rPr>
      </w:pPr>
      <w:r w:rsidRPr="006B2A2A">
        <w:rPr>
          <w:rFonts w:ascii="Tahoma" w:hAnsi="Tahoma" w:cs="Tahoma"/>
        </w:rPr>
        <w:br/>
        <w:t xml:space="preserve">Αντίστοιχα, </w:t>
      </w:r>
      <w:r w:rsidRPr="006B2A2A">
        <w:rPr>
          <w:rStyle w:val="a6"/>
          <w:rFonts w:ascii="Tahoma" w:hAnsi="Tahoma" w:cs="Tahoma"/>
          <w:b w:val="0"/>
        </w:rPr>
        <w:t>στη</w:t>
      </w:r>
      <w:r w:rsidRPr="006B2A2A">
        <w:rPr>
          <w:rStyle w:val="a6"/>
          <w:rFonts w:ascii="Tahoma" w:hAnsi="Tahoma" w:cs="Tahoma"/>
        </w:rPr>
        <w:t xml:space="preserve"> Θεσσαλονίκη</w:t>
      </w:r>
      <w:r w:rsidRPr="006B2A2A">
        <w:rPr>
          <w:rFonts w:ascii="Tahoma" w:hAnsi="Tahoma" w:cs="Tahoma"/>
        </w:rPr>
        <w:t xml:space="preserve"> καταγράφονται: </w:t>
      </w:r>
    </w:p>
    <w:p w:rsidR="0036189B" w:rsidRPr="006B2A2A" w:rsidRDefault="0036189B" w:rsidP="0036189B">
      <w:pPr>
        <w:pStyle w:val="Web"/>
        <w:numPr>
          <w:ilvl w:val="0"/>
          <w:numId w:val="18"/>
        </w:numPr>
        <w:jc w:val="both"/>
        <w:rPr>
          <w:rStyle w:val="a6"/>
          <w:rFonts w:ascii="Tahoma" w:hAnsi="Tahoma" w:cs="Tahoma"/>
          <w:b w:val="0"/>
          <w:bCs w:val="0"/>
        </w:rPr>
      </w:pPr>
      <w:r w:rsidRPr="006B2A2A">
        <w:rPr>
          <w:rStyle w:val="a6"/>
          <w:rFonts w:ascii="Tahoma" w:hAnsi="Tahoma" w:cs="Tahoma"/>
        </w:rPr>
        <w:t xml:space="preserve">17 </w:t>
      </w:r>
      <w:r w:rsidRPr="006B2A2A">
        <w:rPr>
          <w:rFonts w:ascii="Tahoma" w:hAnsi="Tahoma" w:cs="Tahoma"/>
        </w:rPr>
        <w:t xml:space="preserve">λιγότερες κλοπές φορτηγών-λεωφορείων </w:t>
      </w:r>
      <w:r w:rsidRPr="006B2A2A">
        <w:rPr>
          <w:rFonts w:ascii="Tahoma" w:hAnsi="Tahoma" w:cs="Tahoma"/>
          <w:b/>
        </w:rPr>
        <w:t xml:space="preserve">(248 </w:t>
      </w:r>
      <w:r w:rsidRPr="006B2A2A">
        <w:rPr>
          <w:rFonts w:ascii="Tahoma" w:hAnsi="Tahoma" w:cs="Tahoma"/>
        </w:rPr>
        <w:t xml:space="preserve">έναντι </w:t>
      </w:r>
      <w:r w:rsidRPr="006B2A2A">
        <w:rPr>
          <w:rFonts w:ascii="Tahoma" w:hAnsi="Tahoma" w:cs="Tahoma"/>
          <w:b/>
        </w:rPr>
        <w:t>265</w:t>
      </w:r>
      <w:r w:rsidRPr="006B2A2A">
        <w:rPr>
          <w:rStyle w:val="a6"/>
          <w:rFonts w:ascii="Tahoma" w:hAnsi="Tahoma" w:cs="Tahoma"/>
        </w:rPr>
        <w:t>)</w:t>
      </w:r>
    </w:p>
    <w:p w:rsidR="00A76E1B" w:rsidRPr="006B2A2A" w:rsidRDefault="00501260" w:rsidP="003800DE">
      <w:pPr>
        <w:pStyle w:val="Web"/>
        <w:numPr>
          <w:ilvl w:val="0"/>
          <w:numId w:val="18"/>
        </w:numPr>
        <w:jc w:val="both"/>
        <w:rPr>
          <w:rFonts w:ascii="Tahoma" w:hAnsi="Tahoma" w:cs="Tahoma"/>
        </w:rPr>
      </w:pPr>
      <w:r w:rsidRPr="006B2A2A">
        <w:rPr>
          <w:rStyle w:val="a6"/>
          <w:rFonts w:ascii="Tahoma" w:hAnsi="Tahoma" w:cs="Tahoma"/>
        </w:rPr>
        <w:t>13</w:t>
      </w:r>
      <w:r w:rsidR="00A76E1B" w:rsidRPr="006B2A2A">
        <w:rPr>
          <w:rStyle w:val="a6"/>
          <w:rFonts w:ascii="Tahoma" w:hAnsi="Tahoma" w:cs="Tahoma"/>
        </w:rPr>
        <w:t xml:space="preserve"> </w:t>
      </w:r>
      <w:r w:rsidRPr="006B2A2A">
        <w:rPr>
          <w:rFonts w:ascii="Tahoma" w:hAnsi="Tahoma" w:cs="Tahoma"/>
        </w:rPr>
        <w:t>λιγότερες</w:t>
      </w:r>
      <w:r w:rsidR="00A76E1B" w:rsidRPr="006B2A2A">
        <w:rPr>
          <w:rFonts w:ascii="Tahoma" w:hAnsi="Tahoma" w:cs="Tahoma"/>
        </w:rPr>
        <w:t xml:space="preserve"> κλοπές αυτοκινήτων                </w:t>
      </w:r>
      <w:r w:rsidR="00A76E1B" w:rsidRPr="006B2A2A">
        <w:rPr>
          <w:rFonts w:ascii="Tahoma" w:hAnsi="Tahoma" w:cs="Tahoma"/>
          <w:b/>
        </w:rPr>
        <w:t>(</w:t>
      </w:r>
      <w:r w:rsidRPr="006B2A2A">
        <w:rPr>
          <w:rFonts w:ascii="Tahoma" w:hAnsi="Tahoma" w:cs="Tahoma"/>
          <w:b/>
        </w:rPr>
        <w:t xml:space="preserve">605 </w:t>
      </w:r>
      <w:r w:rsidR="00A76E1B" w:rsidRPr="006B2A2A">
        <w:rPr>
          <w:rFonts w:ascii="Tahoma" w:hAnsi="Tahoma" w:cs="Tahoma"/>
        </w:rPr>
        <w:t xml:space="preserve">έναντι </w:t>
      </w:r>
      <w:r w:rsidR="000F1B98" w:rsidRPr="006B2A2A">
        <w:rPr>
          <w:rFonts w:ascii="Tahoma" w:hAnsi="Tahoma" w:cs="Tahoma"/>
          <w:b/>
        </w:rPr>
        <w:t>618</w:t>
      </w:r>
      <w:r w:rsidR="00A76E1B" w:rsidRPr="006B2A2A">
        <w:rPr>
          <w:rFonts w:ascii="Tahoma" w:hAnsi="Tahoma" w:cs="Tahoma"/>
          <w:b/>
        </w:rPr>
        <w:t>)</w:t>
      </w:r>
      <w:r w:rsidR="00A76E1B" w:rsidRPr="006B2A2A">
        <w:rPr>
          <w:rFonts w:ascii="Tahoma" w:hAnsi="Tahoma" w:cs="Tahoma"/>
        </w:rPr>
        <w:t xml:space="preserve"> </w:t>
      </w:r>
    </w:p>
    <w:p w:rsidR="0036189B" w:rsidRPr="006B2A2A" w:rsidRDefault="0036189B" w:rsidP="0036189B">
      <w:pPr>
        <w:pStyle w:val="Web"/>
        <w:numPr>
          <w:ilvl w:val="0"/>
          <w:numId w:val="18"/>
        </w:numPr>
        <w:jc w:val="both"/>
        <w:rPr>
          <w:rFonts w:ascii="Tahoma" w:hAnsi="Tahoma" w:cs="Tahoma"/>
        </w:rPr>
      </w:pPr>
      <w:r w:rsidRPr="006B2A2A">
        <w:rPr>
          <w:rStyle w:val="a6"/>
          <w:rFonts w:ascii="Tahoma" w:hAnsi="Tahoma" w:cs="Tahoma"/>
        </w:rPr>
        <w:t xml:space="preserve">5  </w:t>
      </w:r>
      <w:r w:rsidRPr="006B2A2A">
        <w:rPr>
          <w:rFonts w:ascii="Tahoma" w:hAnsi="Tahoma" w:cs="Tahoma"/>
        </w:rPr>
        <w:t xml:space="preserve">λιγότερες κλοπές μοτοποδηλάτων            </w:t>
      </w:r>
      <w:r w:rsidRPr="006B2A2A">
        <w:rPr>
          <w:rFonts w:ascii="Tahoma" w:hAnsi="Tahoma" w:cs="Tahoma"/>
          <w:b/>
        </w:rPr>
        <w:t xml:space="preserve">(111 </w:t>
      </w:r>
      <w:r w:rsidRPr="006B2A2A">
        <w:rPr>
          <w:rFonts w:ascii="Tahoma" w:hAnsi="Tahoma" w:cs="Tahoma"/>
        </w:rPr>
        <w:t>έναντι </w:t>
      </w:r>
      <w:r w:rsidRPr="006B2A2A">
        <w:rPr>
          <w:rFonts w:ascii="Tahoma" w:hAnsi="Tahoma" w:cs="Tahoma"/>
          <w:b/>
        </w:rPr>
        <w:t>116)</w:t>
      </w:r>
      <w:r w:rsidRPr="006B2A2A">
        <w:rPr>
          <w:rFonts w:ascii="Tahoma" w:hAnsi="Tahoma" w:cs="Tahoma"/>
        </w:rPr>
        <w:t xml:space="preserve"> </w:t>
      </w:r>
    </w:p>
    <w:p w:rsidR="0036189B" w:rsidRPr="006B2A2A" w:rsidRDefault="0036189B" w:rsidP="0036189B">
      <w:pPr>
        <w:pStyle w:val="Web"/>
        <w:numPr>
          <w:ilvl w:val="0"/>
          <w:numId w:val="18"/>
        </w:numPr>
        <w:jc w:val="both"/>
        <w:rPr>
          <w:rFonts w:ascii="Tahoma" w:hAnsi="Tahoma" w:cs="Tahoma"/>
        </w:rPr>
      </w:pPr>
      <w:r w:rsidRPr="006B2A2A">
        <w:rPr>
          <w:rStyle w:val="a6"/>
          <w:rFonts w:ascii="Tahoma" w:hAnsi="Tahoma" w:cs="Tahoma"/>
        </w:rPr>
        <w:t xml:space="preserve">3 </w:t>
      </w:r>
      <w:r w:rsidRPr="006B2A2A">
        <w:rPr>
          <w:rFonts w:ascii="Tahoma" w:hAnsi="Tahoma" w:cs="Tahoma"/>
        </w:rPr>
        <w:t xml:space="preserve">λιγότερες κλοπές λοιπών οχημάτων             </w:t>
      </w:r>
      <w:r w:rsidRPr="006B2A2A">
        <w:rPr>
          <w:rFonts w:ascii="Tahoma" w:hAnsi="Tahoma" w:cs="Tahoma"/>
          <w:b/>
        </w:rPr>
        <w:t xml:space="preserve">(13 </w:t>
      </w:r>
      <w:r w:rsidRPr="006B2A2A">
        <w:rPr>
          <w:rFonts w:ascii="Tahoma" w:hAnsi="Tahoma" w:cs="Tahoma"/>
        </w:rPr>
        <w:t xml:space="preserve">έναντι </w:t>
      </w:r>
      <w:r w:rsidR="002C0774" w:rsidRPr="006B2A2A">
        <w:rPr>
          <w:rFonts w:ascii="Tahoma" w:hAnsi="Tahoma" w:cs="Tahoma"/>
        </w:rPr>
        <w:t xml:space="preserve">  </w:t>
      </w:r>
      <w:r w:rsidRPr="006B2A2A">
        <w:rPr>
          <w:rFonts w:ascii="Tahoma" w:hAnsi="Tahoma" w:cs="Tahoma"/>
          <w:b/>
        </w:rPr>
        <w:t>16</w:t>
      </w:r>
      <w:r w:rsidRPr="006B2A2A">
        <w:rPr>
          <w:rStyle w:val="a6"/>
          <w:rFonts w:ascii="Tahoma" w:hAnsi="Tahoma" w:cs="Tahoma"/>
        </w:rPr>
        <w:t>)</w:t>
      </w:r>
    </w:p>
    <w:p w:rsidR="00A76E1B" w:rsidRPr="006B2A2A" w:rsidRDefault="00501260" w:rsidP="003800DE">
      <w:pPr>
        <w:pStyle w:val="Web"/>
        <w:numPr>
          <w:ilvl w:val="0"/>
          <w:numId w:val="18"/>
        </w:numPr>
        <w:jc w:val="both"/>
        <w:rPr>
          <w:rFonts w:ascii="Tahoma" w:hAnsi="Tahoma" w:cs="Tahoma"/>
        </w:rPr>
      </w:pPr>
      <w:r w:rsidRPr="006B2A2A">
        <w:rPr>
          <w:rStyle w:val="a6"/>
          <w:rFonts w:ascii="Tahoma" w:hAnsi="Tahoma" w:cs="Tahoma"/>
        </w:rPr>
        <w:t>71</w:t>
      </w:r>
      <w:r w:rsidR="00A76E1B" w:rsidRPr="006B2A2A">
        <w:rPr>
          <w:rStyle w:val="a6"/>
          <w:rFonts w:ascii="Tahoma" w:hAnsi="Tahoma" w:cs="Tahoma"/>
        </w:rPr>
        <w:t xml:space="preserve"> </w:t>
      </w:r>
      <w:r w:rsidR="00B246EF" w:rsidRPr="006B2A2A">
        <w:rPr>
          <w:rStyle w:val="a6"/>
          <w:rFonts w:ascii="Tahoma" w:hAnsi="Tahoma" w:cs="Tahoma"/>
          <w:b w:val="0"/>
        </w:rPr>
        <w:t>περισσότερες</w:t>
      </w:r>
      <w:r w:rsidR="00B246EF" w:rsidRPr="006B2A2A">
        <w:rPr>
          <w:rFonts w:ascii="Tahoma" w:hAnsi="Tahoma" w:cs="Tahoma"/>
        </w:rPr>
        <w:t xml:space="preserve"> κλοπές μοτοσυκλετών        </w:t>
      </w:r>
      <w:r w:rsidR="00B246EF" w:rsidRPr="006B2A2A">
        <w:rPr>
          <w:rFonts w:ascii="Tahoma" w:hAnsi="Tahoma" w:cs="Tahoma"/>
          <w:b/>
        </w:rPr>
        <w:t>(</w:t>
      </w:r>
      <w:r w:rsidRPr="006B2A2A">
        <w:rPr>
          <w:rFonts w:ascii="Tahoma" w:hAnsi="Tahoma" w:cs="Tahoma"/>
          <w:b/>
        </w:rPr>
        <w:t xml:space="preserve">407 </w:t>
      </w:r>
      <w:r w:rsidR="00B246EF" w:rsidRPr="006B2A2A">
        <w:rPr>
          <w:rFonts w:ascii="Tahoma" w:hAnsi="Tahoma" w:cs="Tahoma"/>
        </w:rPr>
        <w:t xml:space="preserve">έναντι </w:t>
      </w:r>
      <w:r w:rsidR="000F1B98" w:rsidRPr="006B2A2A">
        <w:rPr>
          <w:rFonts w:ascii="Tahoma" w:hAnsi="Tahoma" w:cs="Tahoma"/>
          <w:b/>
        </w:rPr>
        <w:t>336</w:t>
      </w:r>
      <w:r w:rsidR="00B246EF" w:rsidRPr="006B2A2A">
        <w:rPr>
          <w:rFonts w:ascii="Tahoma" w:hAnsi="Tahoma" w:cs="Tahoma"/>
          <w:b/>
        </w:rPr>
        <w:t>)</w:t>
      </w:r>
      <w:r w:rsidR="00B246EF" w:rsidRPr="006B2A2A">
        <w:rPr>
          <w:rFonts w:ascii="Tahoma" w:hAnsi="Tahoma" w:cs="Tahoma"/>
        </w:rPr>
        <w:t xml:space="preserve"> </w:t>
      </w:r>
    </w:p>
    <w:p w:rsidR="00EE20B5" w:rsidRPr="006B2A2A" w:rsidRDefault="00EE20B5" w:rsidP="00897878">
      <w:pPr>
        <w:spacing w:before="100" w:beforeAutospacing="1" w:after="100" w:afterAutospacing="1"/>
        <w:jc w:val="both"/>
        <w:rPr>
          <w:rFonts w:ascii="Tahoma" w:hAnsi="Tahoma" w:cs="Tahoma"/>
        </w:rPr>
      </w:pPr>
    </w:p>
    <w:p w:rsidR="00EE20B5" w:rsidRPr="006B2A2A" w:rsidRDefault="00EE20B5" w:rsidP="00897878">
      <w:pPr>
        <w:spacing w:before="100" w:beforeAutospacing="1" w:after="100" w:afterAutospacing="1"/>
        <w:jc w:val="both"/>
        <w:rPr>
          <w:rFonts w:ascii="Tahoma" w:hAnsi="Tahoma" w:cs="Tahoma"/>
        </w:rPr>
      </w:pPr>
    </w:p>
    <w:p w:rsidR="00EE20B5" w:rsidRPr="006B2A2A" w:rsidRDefault="00EE20B5" w:rsidP="00897878">
      <w:pPr>
        <w:spacing w:before="100" w:beforeAutospacing="1" w:after="100" w:afterAutospacing="1"/>
        <w:jc w:val="both"/>
        <w:rPr>
          <w:rFonts w:ascii="Tahoma" w:hAnsi="Tahoma" w:cs="Tahoma"/>
        </w:rPr>
      </w:pPr>
    </w:p>
    <w:p w:rsidR="00EE20B5" w:rsidRPr="006B2A2A" w:rsidRDefault="00EE20B5" w:rsidP="00897878">
      <w:pPr>
        <w:spacing w:before="100" w:beforeAutospacing="1" w:after="100" w:afterAutospacing="1"/>
        <w:jc w:val="both"/>
        <w:rPr>
          <w:rFonts w:ascii="Tahoma" w:hAnsi="Tahoma" w:cs="Tahoma"/>
        </w:rPr>
      </w:pPr>
    </w:p>
    <w:p w:rsidR="00EE20B5" w:rsidRPr="006B2A2A" w:rsidRDefault="00EE20B5" w:rsidP="00897878">
      <w:pPr>
        <w:spacing w:before="100" w:beforeAutospacing="1" w:after="100" w:afterAutospacing="1"/>
        <w:jc w:val="both"/>
        <w:rPr>
          <w:rFonts w:ascii="Tahoma" w:hAnsi="Tahoma" w:cs="Tahoma"/>
        </w:rPr>
      </w:pPr>
    </w:p>
    <w:p w:rsidR="00EE20B5" w:rsidRPr="006B2A2A" w:rsidRDefault="00EE20B5" w:rsidP="00897878">
      <w:pPr>
        <w:spacing w:before="100" w:beforeAutospacing="1" w:after="100" w:afterAutospacing="1"/>
        <w:jc w:val="both"/>
        <w:rPr>
          <w:rFonts w:ascii="Tahoma" w:hAnsi="Tahoma" w:cs="Tahoma"/>
        </w:rPr>
      </w:pPr>
    </w:p>
    <w:p w:rsidR="00EE20B5" w:rsidRPr="006B2A2A" w:rsidRDefault="00B93383" w:rsidP="00897878">
      <w:pPr>
        <w:spacing w:before="100" w:beforeAutospacing="1" w:after="100" w:afterAutospacing="1"/>
        <w:jc w:val="both"/>
        <w:rPr>
          <w:rFonts w:ascii="Tahoma" w:hAnsi="Tahoma" w:cs="Tahoma"/>
        </w:rPr>
      </w:pPr>
      <w:r w:rsidRPr="00B93383">
        <w:rPr>
          <w:rFonts w:ascii="Tahoma" w:hAnsi="Tahoma" w:cs="Tahoma"/>
          <w:noProof/>
        </w:rPr>
        <w:lastRenderedPageBreak/>
        <w:drawing>
          <wp:inline distT="0" distB="0" distL="0" distR="0">
            <wp:extent cx="5278120" cy="3469264"/>
            <wp:effectExtent l="19050" t="0" r="17780" b="0"/>
            <wp:docPr id="9"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B246EF" w:rsidRPr="006B2A2A" w:rsidRDefault="00B246EF" w:rsidP="00897878">
      <w:pPr>
        <w:spacing w:before="100" w:beforeAutospacing="1" w:after="100" w:afterAutospacing="1"/>
        <w:jc w:val="both"/>
        <w:rPr>
          <w:rFonts w:ascii="Tahoma" w:hAnsi="Tahoma" w:cs="Tahoma"/>
        </w:rPr>
      </w:pPr>
    </w:p>
    <w:p w:rsidR="00B246EF" w:rsidRPr="006B2A2A" w:rsidRDefault="00B246EF" w:rsidP="003C027C">
      <w:pPr>
        <w:pStyle w:val="Web"/>
        <w:spacing w:before="120" w:beforeAutospacing="0"/>
        <w:jc w:val="both"/>
        <w:rPr>
          <w:rFonts w:ascii="Tahoma" w:hAnsi="Tahoma" w:cs="Tahoma"/>
        </w:rPr>
      </w:pPr>
      <w:r w:rsidRPr="006B2A2A">
        <w:rPr>
          <w:rFonts w:ascii="Tahoma" w:hAnsi="Tahoma" w:cs="Tahoma"/>
        </w:rPr>
        <w:br/>
        <w:t xml:space="preserve">Στις άλλες κατηγορίες αδικημάτων, κλιμακούμενες </w:t>
      </w:r>
      <w:r w:rsidRPr="006B2A2A">
        <w:rPr>
          <w:rFonts w:ascii="Tahoma" w:hAnsi="Tahoma" w:cs="Tahoma"/>
          <w:b/>
        </w:rPr>
        <w:t>μειώσεις</w:t>
      </w:r>
      <w:r w:rsidRPr="006B2A2A">
        <w:rPr>
          <w:rFonts w:ascii="Tahoma" w:hAnsi="Tahoma" w:cs="Tahoma"/>
        </w:rPr>
        <w:t xml:space="preserve"> εμφανίζουν οι υποθέσεις </w:t>
      </w:r>
      <w:r w:rsidR="000E7B9F" w:rsidRPr="006B2A2A">
        <w:rPr>
          <w:rFonts w:ascii="Tahoma" w:hAnsi="Tahoma" w:cs="Tahoma"/>
        </w:rPr>
        <w:t xml:space="preserve">παράβασης </w:t>
      </w:r>
      <w:r w:rsidR="000E7B9F" w:rsidRPr="006B2A2A">
        <w:rPr>
          <w:rFonts w:ascii="Tahoma" w:hAnsi="Tahoma" w:cs="Tahoma"/>
          <w:b/>
        </w:rPr>
        <w:t xml:space="preserve">πνευματικής ιδιοκτησίας </w:t>
      </w:r>
      <w:r w:rsidR="000E7B9F" w:rsidRPr="006B2A2A">
        <w:rPr>
          <w:rFonts w:ascii="Tahoma" w:hAnsi="Tahoma" w:cs="Tahoma"/>
        </w:rPr>
        <w:t xml:space="preserve">κατά </w:t>
      </w:r>
      <w:r w:rsidR="000E7B9F" w:rsidRPr="006B2A2A">
        <w:rPr>
          <w:rFonts w:ascii="Tahoma" w:hAnsi="Tahoma" w:cs="Tahoma"/>
          <w:b/>
        </w:rPr>
        <w:t>45,2%</w:t>
      </w:r>
      <w:r w:rsidR="000E7B9F" w:rsidRPr="006B2A2A">
        <w:rPr>
          <w:rFonts w:ascii="Tahoma" w:hAnsi="Tahoma" w:cs="Tahoma"/>
        </w:rPr>
        <w:t xml:space="preserve"> (74 έναντι 135),</w:t>
      </w:r>
      <w:r w:rsidR="00DC7D7A" w:rsidRPr="006B2A2A">
        <w:rPr>
          <w:rFonts w:ascii="Tahoma" w:hAnsi="Tahoma" w:cs="Tahoma"/>
        </w:rPr>
        <w:t xml:space="preserve"> οι</w:t>
      </w:r>
      <w:r w:rsidR="000E7B9F" w:rsidRPr="006B2A2A">
        <w:rPr>
          <w:rFonts w:ascii="Tahoma" w:hAnsi="Tahoma" w:cs="Tahoma"/>
        </w:rPr>
        <w:t xml:space="preserve"> υποθέσεις</w:t>
      </w:r>
      <w:r w:rsidR="000E7B9F" w:rsidRPr="006B2A2A">
        <w:rPr>
          <w:rFonts w:ascii="Tahoma" w:hAnsi="Tahoma" w:cs="Tahoma"/>
          <w:b/>
        </w:rPr>
        <w:t xml:space="preserve"> </w:t>
      </w:r>
      <w:r w:rsidR="003C027C" w:rsidRPr="006B2A2A">
        <w:rPr>
          <w:rFonts w:ascii="Tahoma" w:hAnsi="Tahoma" w:cs="Tahoma"/>
          <w:b/>
        </w:rPr>
        <w:t>σεξουαλικής εκμετάλλευσης</w:t>
      </w:r>
      <w:r w:rsidRPr="006B2A2A">
        <w:rPr>
          <w:rFonts w:ascii="Tahoma" w:hAnsi="Tahoma" w:cs="Tahoma"/>
        </w:rPr>
        <w:t xml:space="preserve"> κατά </w:t>
      </w:r>
      <w:r w:rsidR="0000556E" w:rsidRPr="006B2A2A">
        <w:rPr>
          <w:rFonts w:ascii="Tahoma" w:hAnsi="Tahoma" w:cs="Tahoma"/>
          <w:b/>
        </w:rPr>
        <w:t>40</w:t>
      </w:r>
      <w:r w:rsidRPr="006B2A2A">
        <w:rPr>
          <w:rFonts w:ascii="Tahoma" w:hAnsi="Tahoma" w:cs="Tahoma"/>
          <w:b/>
        </w:rPr>
        <w:t>%</w:t>
      </w:r>
      <w:r w:rsidRPr="006B2A2A">
        <w:rPr>
          <w:rFonts w:ascii="Tahoma" w:hAnsi="Tahoma" w:cs="Tahoma"/>
        </w:rPr>
        <w:t xml:space="preserve"> (</w:t>
      </w:r>
      <w:r w:rsidR="0000556E" w:rsidRPr="006B2A2A">
        <w:rPr>
          <w:rFonts w:ascii="Tahoma" w:hAnsi="Tahoma" w:cs="Tahoma"/>
        </w:rPr>
        <w:t xml:space="preserve">69 </w:t>
      </w:r>
      <w:r w:rsidRPr="006B2A2A">
        <w:rPr>
          <w:rFonts w:ascii="Tahoma" w:hAnsi="Tahoma" w:cs="Tahoma"/>
        </w:rPr>
        <w:t>έναντι</w:t>
      </w:r>
      <w:r w:rsidR="0000556E" w:rsidRPr="006B2A2A">
        <w:rPr>
          <w:rFonts w:ascii="Tahoma" w:hAnsi="Tahoma" w:cs="Tahoma"/>
        </w:rPr>
        <w:t xml:space="preserve"> 115</w:t>
      </w:r>
      <w:r w:rsidRPr="006B2A2A">
        <w:rPr>
          <w:rFonts w:ascii="Tahoma" w:hAnsi="Tahoma" w:cs="Tahoma"/>
        </w:rPr>
        <w:t>),</w:t>
      </w:r>
      <w:r w:rsidR="0000556E" w:rsidRPr="006B2A2A">
        <w:rPr>
          <w:rFonts w:ascii="Tahoma" w:hAnsi="Tahoma" w:cs="Tahoma"/>
        </w:rPr>
        <w:t xml:space="preserve"> οι υποθέσεις </w:t>
      </w:r>
      <w:r w:rsidR="0000556E" w:rsidRPr="006B2A2A">
        <w:rPr>
          <w:rFonts w:ascii="Tahoma" w:hAnsi="Tahoma" w:cs="Tahoma"/>
          <w:b/>
        </w:rPr>
        <w:t>ζωοκλοπής</w:t>
      </w:r>
      <w:r w:rsidR="0000556E" w:rsidRPr="006B2A2A">
        <w:rPr>
          <w:rFonts w:ascii="Tahoma" w:hAnsi="Tahoma" w:cs="Tahoma"/>
        </w:rPr>
        <w:t xml:space="preserve"> κατά </w:t>
      </w:r>
      <w:r w:rsidR="00230558" w:rsidRPr="006B2A2A">
        <w:rPr>
          <w:rFonts w:ascii="Tahoma" w:hAnsi="Tahoma" w:cs="Tahoma"/>
          <w:b/>
        </w:rPr>
        <w:t>28,7</w:t>
      </w:r>
      <w:r w:rsidR="0000556E" w:rsidRPr="006B2A2A">
        <w:rPr>
          <w:rFonts w:ascii="Tahoma" w:hAnsi="Tahoma" w:cs="Tahoma"/>
          <w:b/>
        </w:rPr>
        <w:t>%</w:t>
      </w:r>
      <w:r w:rsidR="0000556E" w:rsidRPr="006B2A2A">
        <w:rPr>
          <w:rFonts w:ascii="Tahoma" w:hAnsi="Tahoma" w:cs="Tahoma"/>
        </w:rPr>
        <w:t xml:space="preserve"> (219 έναντι 307),</w:t>
      </w:r>
      <w:r w:rsidR="00A020C9" w:rsidRPr="006B2A2A">
        <w:rPr>
          <w:rFonts w:ascii="Tahoma" w:hAnsi="Tahoma" w:cs="Tahoma"/>
        </w:rPr>
        <w:t xml:space="preserve"> οι υποθέσεις </w:t>
      </w:r>
      <w:r w:rsidR="00A020C9" w:rsidRPr="006B2A2A">
        <w:rPr>
          <w:rFonts w:ascii="Tahoma" w:hAnsi="Tahoma" w:cs="Tahoma"/>
          <w:b/>
        </w:rPr>
        <w:t xml:space="preserve">αποπλανήσεων </w:t>
      </w:r>
      <w:r w:rsidR="00A020C9" w:rsidRPr="006B2A2A">
        <w:rPr>
          <w:rFonts w:ascii="Tahoma" w:hAnsi="Tahoma" w:cs="Tahoma"/>
        </w:rPr>
        <w:t>κατά</w:t>
      </w:r>
      <w:r w:rsidR="00A020C9" w:rsidRPr="006B2A2A">
        <w:rPr>
          <w:rFonts w:ascii="Tahoma" w:hAnsi="Tahoma" w:cs="Tahoma"/>
          <w:b/>
        </w:rPr>
        <w:t xml:space="preserve"> 26,9%</w:t>
      </w:r>
      <w:r w:rsidR="00B45577" w:rsidRPr="006B2A2A">
        <w:rPr>
          <w:rFonts w:ascii="Tahoma" w:hAnsi="Tahoma" w:cs="Tahoma"/>
        </w:rPr>
        <w:t xml:space="preserve"> </w:t>
      </w:r>
      <w:r w:rsidR="00BA5D24" w:rsidRPr="006B2A2A">
        <w:rPr>
          <w:rFonts w:ascii="Tahoma" w:hAnsi="Tahoma" w:cs="Tahoma"/>
        </w:rPr>
        <w:t xml:space="preserve">(38 έναντι 52), </w:t>
      </w:r>
      <w:r w:rsidR="0000556E" w:rsidRPr="006B2A2A">
        <w:rPr>
          <w:rFonts w:ascii="Tahoma" w:hAnsi="Tahoma" w:cs="Tahoma"/>
        </w:rPr>
        <w:t xml:space="preserve">οι υποθέσεις </w:t>
      </w:r>
      <w:r w:rsidR="0000556E" w:rsidRPr="006B2A2A">
        <w:rPr>
          <w:rFonts w:ascii="Tahoma" w:hAnsi="Tahoma" w:cs="Tahoma"/>
          <w:b/>
        </w:rPr>
        <w:t xml:space="preserve">πλαστογραφίας </w:t>
      </w:r>
      <w:r w:rsidR="0000556E" w:rsidRPr="006B2A2A">
        <w:rPr>
          <w:rFonts w:ascii="Tahoma" w:hAnsi="Tahoma" w:cs="Tahoma"/>
        </w:rPr>
        <w:t>κατά</w:t>
      </w:r>
      <w:r w:rsidR="0000556E" w:rsidRPr="006B2A2A">
        <w:rPr>
          <w:rFonts w:ascii="Tahoma" w:hAnsi="Tahoma" w:cs="Tahoma"/>
          <w:b/>
        </w:rPr>
        <w:t xml:space="preserve"> 21,5%</w:t>
      </w:r>
      <w:r w:rsidR="00A020C9" w:rsidRPr="006B2A2A">
        <w:rPr>
          <w:rFonts w:ascii="Tahoma" w:hAnsi="Tahoma" w:cs="Tahoma"/>
        </w:rPr>
        <w:t xml:space="preserve"> (901 έναντι 1.148)</w:t>
      </w:r>
      <w:r w:rsidR="00BA5D24" w:rsidRPr="006B2A2A">
        <w:rPr>
          <w:rFonts w:ascii="Tahoma" w:hAnsi="Tahoma" w:cs="Tahoma"/>
        </w:rPr>
        <w:t xml:space="preserve"> και οι υποθέσεις </w:t>
      </w:r>
      <w:r w:rsidR="00BA5D24" w:rsidRPr="006B2A2A">
        <w:rPr>
          <w:rFonts w:ascii="Tahoma" w:hAnsi="Tahoma" w:cs="Tahoma"/>
          <w:b/>
        </w:rPr>
        <w:t>απάτης</w:t>
      </w:r>
      <w:r w:rsidR="00BA5D24" w:rsidRPr="006B2A2A">
        <w:rPr>
          <w:rFonts w:ascii="Tahoma" w:hAnsi="Tahoma" w:cs="Tahoma"/>
        </w:rPr>
        <w:t xml:space="preserve"> κατά </w:t>
      </w:r>
      <w:r w:rsidR="00B53820" w:rsidRPr="006B2A2A">
        <w:rPr>
          <w:rFonts w:ascii="Tahoma" w:hAnsi="Tahoma" w:cs="Tahoma"/>
          <w:b/>
        </w:rPr>
        <w:t>12,98</w:t>
      </w:r>
      <w:r w:rsidR="00B53820" w:rsidRPr="006B2A2A">
        <w:rPr>
          <w:rFonts w:ascii="Tahoma" w:hAnsi="Tahoma" w:cs="Tahoma"/>
        </w:rPr>
        <w:t xml:space="preserve"> </w:t>
      </w:r>
      <w:r w:rsidR="00BA5D24" w:rsidRPr="006B2A2A">
        <w:rPr>
          <w:rFonts w:ascii="Tahoma" w:hAnsi="Tahoma" w:cs="Tahoma"/>
          <w:b/>
        </w:rPr>
        <w:t>%</w:t>
      </w:r>
      <w:r w:rsidR="00BA5D24" w:rsidRPr="006B2A2A">
        <w:rPr>
          <w:rFonts w:ascii="Tahoma" w:hAnsi="Tahoma" w:cs="Tahoma"/>
        </w:rPr>
        <w:t xml:space="preserve"> (1.670 έναντι 1.919)</w:t>
      </w:r>
      <w:r w:rsidR="00DC7D7A" w:rsidRPr="006B2A2A">
        <w:rPr>
          <w:rFonts w:ascii="Tahoma" w:hAnsi="Tahoma" w:cs="Tahoma"/>
        </w:rPr>
        <w:t xml:space="preserve">. </w:t>
      </w:r>
      <w:r w:rsidRPr="006B2A2A">
        <w:rPr>
          <w:rFonts w:ascii="Tahoma" w:hAnsi="Tahoma" w:cs="Tahoma"/>
        </w:rPr>
        <w:t xml:space="preserve">Επισημαίνεται η </w:t>
      </w:r>
      <w:r w:rsidRPr="006B2A2A">
        <w:rPr>
          <w:rFonts w:ascii="Tahoma" w:hAnsi="Tahoma" w:cs="Tahoma"/>
          <w:b/>
        </w:rPr>
        <w:t xml:space="preserve">αύξηση </w:t>
      </w:r>
      <w:r w:rsidRPr="006B2A2A">
        <w:rPr>
          <w:rFonts w:ascii="Tahoma" w:hAnsi="Tahoma" w:cs="Tahoma"/>
        </w:rPr>
        <w:t xml:space="preserve">στα περιστατικά </w:t>
      </w:r>
      <w:r w:rsidR="00A020C9" w:rsidRPr="006B2A2A">
        <w:rPr>
          <w:rFonts w:ascii="Tahoma" w:hAnsi="Tahoma" w:cs="Tahoma"/>
          <w:b/>
        </w:rPr>
        <w:t>επαιτείας</w:t>
      </w:r>
      <w:r w:rsidRPr="006B2A2A">
        <w:rPr>
          <w:rFonts w:ascii="Tahoma" w:hAnsi="Tahoma" w:cs="Tahoma"/>
        </w:rPr>
        <w:t xml:space="preserve"> κατά </w:t>
      </w:r>
      <w:r w:rsidR="00A020C9" w:rsidRPr="006B2A2A">
        <w:rPr>
          <w:rFonts w:ascii="Tahoma" w:hAnsi="Tahoma" w:cs="Tahoma"/>
        </w:rPr>
        <w:t>περίπου</w:t>
      </w:r>
      <w:r w:rsidR="00A020C9" w:rsidRPr="006B2A2A">
        <w:rPr>
          <w:rFonts w:ascii="Tahoma" w:hAnsi="Tahoma" w:cs="Tahoma"/>
          <w:b/>
        </w:rPr>
        <w:t xml:space="preserve"> 10</w:t>
      </w:r>
      <w:r w:rsidRPr="006B2A2A">
        <w:rPr>
          <w:rFonts w:ascii="Tahoma" w:hAnsi="Tahoma" w:cs="Tahoma"/>
          <w:b/>
        </w:rPr>
        <w:t>%</w:t>
      </w:r>
      <w:r w:rsidRPr="006B2A2A">
        <w:rPr>
          <w:rFonts w:ascii="Tahoma" w:hAnsi="Tahoma" w:cs="Tahoma"/>
        </w:rPr>
        <w:t xml:space="preserve"> (</w:t>
      </w:r>
      <w:r w:rsidR="00A020C9" w:rsidRPr="006B2A2A">
        <w:rPr>
          <w:rFonts w:ascii="Tahoma" w:hAnsi="Tahoma" w:cs="Tahoma"/>
        </w:rPr>
        <w:t>1.652 έναντι 1.502</w:t>
      </w:r>
      <w:r w:rsidRPr="006B2A2A">
        <w:rPr>
          <w:rFonts w:ascii="Tahoma" w:hAnsi="Tahoma" w:cs="Tahoma"/>
        </w:rPr>
        <w:t>).</w:t>
      </w:r>
    </w:p>
    <w:p w:rsidR="003C13DA" w:rsidRPr="006B2A2A" w:rsidRDefault="00B246EF" w:rsidP="003C13DA">
      <w:pPr>
        <w:pStyle w:val="Web"/>
        <w:spacing w:before="120" w:beforeAutospacing="0"/>
        <w:jc w:val="both"/>
        <w:rPr>
          <w:rFonts w:ascii="Tahoma" w:hAnsi="Tahoma" w:cs="Tahoma"/>
        </w:rPr>
      </w:pPr>
      <w:r w:rsidRPr="006B2A2A">
        <w:rPr>
          <w:rFonts w:ascii="Tahoma" w:hAnsi="Tahoma" w:cs="Tahoma"/>
        </w:rPr>
        <w:t xml:space="preserve">Επιπλέον, λόγω της αναβαθμισμένης επιχειρησιακής ανταπόκρισης των αστυνομικών Υπηρεσιών, παρατηρείται αύξηση στις υποθέσεις – εξιχνιάσεις </w:t>
      </w:r>
      <w:r w:rsidR="003C13DA" w:rsidRPr="006B2A2A">
        <w:rPr>
          <w:rFonts w:ascii="Tahoma" w:hAnsi="Tahoma" w:cs="Tahoma"/>
          <w:b/>
        </w:rPr>
        <w:t>κυκλοφορίας</w:t>
      </w:r>
      <w:r w:rsidR="003C13DA" w:rsidRPr="006B2A2A">
        <w:rPr>
          <w:rFonts w:ascii="Tahoma" w:hAnsi="Tahoma" w:cs="Tahoma"/>
        </w:rPr>
        <w:t xml:space="preserve"> </w:t>
      </w:r>
      <w:r w:rsidR="003C13DA" w:rsidRPr="006B2A2A">
        <w:rPr>
          <w:rFonts w:ascii="Tahoma" w:hAnsi="Tahoma" w:cs="Tahoma"/>
          <w:b/>
        </w:rPr>
        <w:t>παραχαραγμένων</w:t>
      </w:r>
      <w:r w:rsidR="003C13DA" w:rsidRPr="006B2A2A">
        <w:rPr>
          <w:rFonts w:ascii="Tahoma" w:hAnsi="Tahoma" w:cs="Tahoma"/>
        </w:rPr>
        <w:t xml:space="preserve"> </w:t>
      </w:r>
      <w:r w:rsidR="0020412E" w:rsidRPr="006B2A2A">
        <w:rPr>
          <w:rFonts w:ascii="Tahoma" w:hAnsi="Tahoma" w:cs="Tahoma"/>
        </w:rPr>
        <w:t xml:space="preserve">κατά </w:t>
      </w:r>
      <w:r w:rsidR="0020412E" w:rsidRPr="006B2A2A">
        <w:rPr>
          <w:rFonts w:ascii="Tahoma" w:hAnsi="Tahoma" w:cs="Tahoma"/>
          <w:b/>
        </w:rPr>
        <w:t>35,6</w:t>
      </w:r>
      <w:r w:rsidR="0020412E" w:rsidRPr="006B2A2A">
        <w:rPr>
          <w:rFonts w:ascii="Tahoma" w:hAnsi="Tahoma" w:cs="Tahoma"/>
        </w:rPr>
        <w:t xml:space="preserve"> </w:t>
      </w:r>
      <w:r w:rsidR="003C13DA" w:rsidRPr="006B2A2A">
        <w:rPr>
          <w:rFonts w:ascii="Tahoma" w:hAnsi="Tahoma" w:cs="Tahoma"/>
          <w:b/>
        </w:rPr>
        <w:t xml:space="preserve">% </w:t>
      </w:r>
      <w:r w:rsidR="003C13DA" w:rsidRPr="006B2A2A">
        <w:rPr>
          <w:rFonts w:ascii="Tahoma" w:hAnsi="Tahoma" w:cs="Tahoma"/>
        </w:rPr>
        <w:t>(1.</w:t>
      </w:r>
      <w:r w:rsidR="0020412E" w:rsidRPr="006B2A2A">
        <w:rPr>
          <w:rFonts w:ascii="Tahoma" w:hAnsi="Tahoma" w:cs="Tahoma"/>
        </w:rPr>
        <w:t>200</w:t>
      </w:r>
      <w:r w:rsidR="003C13DA" w:rsidRPr="006B2A2A">
        <w:rPr>
          <w:rFonts w:ascii="Tahoma" w:hAnsi="Tahoma" w:cs="Tahoma"/>
        </w:rPr>
        <w:t xml:space="preserve"> έναντι 773), </w:t>
      </w:r>
      <w:r w:rsidR="003C13DA" w:rsidRPr="006B2A2A">
        <w:rPr>
          <w:rFonts w:ascii="Tahoma" w:hAnsi="Tahoma" w:cs="Tahoma"/>
          <w:b/>
        </w:rPr>
        <w:t>λαθρεμπορίου</w:t>
      </w:r>
      <w:r w:rsidR="003C13DA" w:rsidRPr="006B2A2A">
        <w:rPr>
          <w:rFonts w:ascii="Tahoma" w:hAnsi="Tahoma" w:cs="Tahoma"/>
        </w:rPr>
        <w:t xml:space="preserve"> </w:t>
      </w:r>
      <w:r w:rsidR="0020412E" w:rsidRPr="006B2A2A">
        <w:rPr>
          <w:rFonts w:ascii="Tahoma" w:hAnsi="Tahoma" w:cs="Tahoma"/>
        </w:rPr>
        <w:t xml:space="preserve">κατά </w:t>
      </w:r>
      <w:r w:rsidR="0020412E" w:rsidRPr="006B2A2A">
        <w:rPr>
          <w:rFonts w:ascii="Tahoma" w:hAnsi="Tahoma" w:cs="Tahoma"/>
          <w:b/>
        </w:rPr>
        <w:t>32,5</w:t>
      </w:r>
      <w:r w:rsidR="003C13DA" w:rsidRPr="006B2A2A">
        <w:rPr>
          <w:rFonts w:ascii="Tahoma" w:hAnsi="Tahoma" w:cs="Tahoma"/>
          <w:b/>
        </w:rPr>
        <w:t>%</w:t>
      </w:r>
      <w:r w:rsidR="0020412E" w:rsidRPr="006B2A2A">
        <w:rPr>
          <w:rFonts w:ascii="Tahoma" w:hAnsi="Tahoma" w:cs="Tahoma"/>
        </w:rPr>
        <w:t xml:space="preserve"> (891</w:t>
      </w:r>
      <w:r w:rsidR="003C13DA" w:rsidRPr="006B2A2A">
        <w:rPr>
          <w:rFonts w:ascii="Tahoma" w:hAnsi="Tahoma" w:cs="Tahoma"/>
        </w:rPr>
        <w:t xml:space="preserve"> έναντι 6</w:t>
      </w:r>
      <w:r w:rsidR="0020412E" w:rsidRPr="006B2A2A">
        <w:rPr>
          <w:rFonts w:ascii="Tahoma" w:hAnsi="Tahoma" w:cs="Tahoma"/>
        </w:rPr>
        <w:t>01</w:t>
      </w:r>
      <w:r w:rsidR="003C13DA" w:rsidRPr="006B2A2A">
        <w:rPr>
          <w:rFonts w:ascii="Tahoma" w:hAnsi="Tahoma" w:cs="Tahoma"/>
        </w:rPr>
        <w:t xml:space="preserve">) και </w:t>
      </w:r>
      <w:r w:rsidR="003C13DA" w:rsidRPr="006B2A2A">
        <w:rPr>
          <w:rFonts w:ascii="Tahoma" w:hAnsi="Tahoma" w:cs="Tahoma"/>
          <w:b/>
        </w:rPr>
        <w:t>ναρκωτικών</w:t>
      </w:r>
      <w:r w:rsidR="0020412E" w:rsidRPr="006B2A2A">
        <w:rPr>
          <w:rFonts w:ascii="Tahoma" w:hAnsi="Tahoma" w:cs="Tahoma"/>
        </w:rPr>
        <w:t xml:space="preserve"> κατά </w:t>
      </w:r>
      <w:r w:rsidR="0020412E" w:rsidRPr="006B2A2A">
        <w:rPr>
          <w:rFonts w:ascii="Tahoma" w:hAnsi="Tahoma" w:cs="Tahoma"/>
          <w:b/>
        </w:rPr>
        <w:t>14 %</w:t>
      </w:r>
      <w:r w:rsidR="0020412E" w:rsidRPr="006B2A2A">
        <w:rPr>
          <w:rFonts w:ascii="Tahoma" w:hAnsi="Tahoma" w:cs="Tahoma"/>
        </w:rPr>
        <w:t xml:space="preserve"> (5.783 έναντι 4.974</w:t>
      </w:r>
      <w:r w:rsidR="003C13DA" w:rsidRPr="006B2A2A">
        <w:rPr>
          <w:rFonts w:ascii="Tahoma" w:hAnsi="Tahoma" w:cs="Tahoma"/>
        </w:rPr>
        <w:t xml:space="preserve">). </w:t>
      </w:r>
    </w:p>
    <w:p w:rsidR="00EE20B5" w:rsidRPr="006B2A2A" w:rsidRDefault="00EE20B5" w:rsidP="003C13DA">
      <w:pPr>
        <w:pStyle w:val="Web"/>
        <w:spacing w:before="120" w:beforeAutospacing="0"/>
        <w:jc w:val="both"/>
        <w:rPr>
          <w:rStyle w:val="a6"/>
          <w:rFonts w:ascii="Tahoma" w:hAnsi="Tahoma" w:cs="Tahoma"/>
          <w:u w:val="single"/>
        </w:rPr>
      </w:pPr>
    </w:p>
    <w:p w:rsidR="00EE20B5" w:rsidRPr="006B2A2A" w:rsidRDefault="00EE20B5" w:rsidP="003C13DA">
      <w:pPr>
        <w:pStyle w:val="Web"/>
        <w:spacing w:before="120" w:beforeAutospacing="0"/>
        <w:jc w:val="both"/>
        <w:rPr>
          <w:rStyle w:val="a6"/>
          <w:rFonts w:ascii="Tahoma" w:hAnsi="Tahoma" w:cs="Tahoma"/>
          <w:u w:val="single"/>
        </w:rPr>
      </w:pPr>
    </w:p>
    <w:p w:rsidR="00B246EF" w:rsidRPr="006B2A2A" w:rsidRDefault="00B02AC6" w:rsidP="003C13DA">
      <w:pPr>
        <w:pStyle w:val="Web"/>
        <w:spacing w:before="120" w:beforeAutospacing="0"/>
        <w:jc w:val="both"/>
        <w:rPr>
          <w:rFonts w:ascii="Tahoma" w:hAnsi="Tahoma" w:cs="Tahoma"/>
        </w:rPr>
      </w:pPr>
      <w:r w:rsidRPr="006B2A2A">
        <w:rPr>
          <w:rStyle w:val="a6"/>
          <w:rFonts w:ascii="Tahoma" w:hAnsi="Tahoma" w:cs="Tahoma"/>
          <w:u w:val="single"/>
        </w:rPr>
        <w:lastRenderedPageBreak/>
        <w:br/>
      </w:r>
      <w:r w:rsidR="00B246EF" w:rsidRPr="006B2A2A">
        <w:rPr>
          <w:rStyle w:val="a6"/>
          <w:rFonts w:ascii="Tahoma" w:hAnsi="Tahoma" w:cs="Tahoma"/>
          <w:u w:val="single"/>
        </w:rPr>
        <w:t>Γ. Παράτυπη Μετανάστευση</w:t>
      </w:r>
    </w:p>
    <w:p w:rsidR="007859C0" w:rsidRPr="006B2A2A" w:rsidRDefault="00216B24" w:rsidP="001F4ACE">
      <w:pPr>
        <w:jc w:val="both"/>
        <w:rPr>
          <w:rStyle w:val="a6"/>
          <w:rFonts w:ascii="Tahoma" w:hAnsi="Tahoma" w:cs="Tahoma"/>
        </w:rPr>
      </w:pPr>
      <w:r w:rsidRPr="006B2A2A">
        <w:rPr>
          <w:rFonts w:ascii="Tahoma" w:hAnsi="Tahoma" w:cs="Tahoma"/>
        </w:rPr>
        <w:t>Το Α’ εξάμηνο του 201</w:t>
      </w:r>
      <w:r w:rsidR="00267F62" w:rsidRPr="006B2A2A">
        <w:rPr>
          <w:rFonts w:ascii="Tahoma" w:hAnsi="Tahoma" w:cs="Tahoma"/>
        </w:rPr>
        <w:t>7</w:t>
      </w:r>
      <w:r w:rsidR="00B246EF" w:rsidRPr="006B2A2A">
        <w:rPr>
          <w:rFonts w:ascii="Tahoma" w:hAnsi="Tahoma" w:cs="Tahoma"/>
        </w:rPr>
        <w:t xml:space="preserve"> συνελήφθησαν συνολικά, από τις Αστυνομικές και τις Λιμενικές Αρχές, για παράνομη είσοδο και παραμονή στη χώρα, </w:t>
      </w:r>
      <w:r w:rsidRPr="006B2A2A">
        <w:rPr>
          <w:rFonts w:ascii="Tahoma" w:hAnsi="Tahoma" w:cs="Tahoma"/>
          <w:b/>
        </w:rPr>
        <w:t>(</w:t>
      </w:r>
      <w:r w:rsidR="001F4ACE" w:rsidRPr="006B2A2A">
        <w:rPr>
          <w:rFonts w:ascii="Tahoma" w:hAnsi="Tahoma" w:cs="Tahoma"/>
          <w:b/>
          <w:bCs/>
          <w:color w:val="000000"/>
        </w:rPr>
        <w:t>24.984</w:t>
      </w:r>
      <w:r w:rsidR="00B246EF" w:rsidRPr="006B2A2A">
        <w:rPr>
          <w:rStyle w:val="a6"/>
          <w:rFonts w:ascii="Tahoma" w:hAnsi="Tahoma" w:cs="Tahoma"/>
        </w:rPr>
        <w:t>)</w:t>
      </w:r>
      <w:r w:rsidR="00B246EF" w:rsidRPr="006B2A2A">
        <w:rPr>
          <w:rFonts w:ascii="Tahoma" w:hAnsi="Tahoma" w:cs="Tahoma"/>
        </w:rPr>
        <w:t xml:space="preserve"> αλλοδαποί, ενώ τ</w:t>
      </w:r>
      <w:r w:rsidRPr="006B2A2A">
        <w:rPr>
          <w:rFonts w:ascii="Tahoma" w:hAnsi="Tahoma" w:cs="Tahoma"/>
        </w:rPr>
        <w:t>ο αντίστοιχο</w:t>
      </w:r>
      <w:r w:rsidR="00267F62" w:rsidRPr="006B2A2A">
        <w:rPr>
          <w:rFonts w:ascii="Tahoma" w:hAnsi="Tahoma" w:cs="Tahoma"/>
        </w:rPr>
        <w:t xml:space="preserve"> Α’ εξάμηνο του 201</w:t>
      </w:r>
      <w:r w:rsidR="001F4ACE" w:rsidRPr="006B2A2A">
        <w:rPr>
          <w:rFonts w:ascii="Tahoma" w:hAnsi="Tahoma" w:cs="Tahoma"/>
        </w:rPr>
        <w:t>6</w:t>
      </w:r>
      <w:r w:rsidR="00B246EF" w:rsidRPr="006B2A2A">
        <w:rPr>
          <w:rFonts w:ascii="Tahoma" w:hAnsi="Tahoma" w:cs="Tahoma"/>
        </w:rPr>
        <w:t xml:space="preserve"> είχαν συλληφθεί, σύμφωνα με την τελική αποτίμηση</w:t>
      </w:r>
      <w:r w:rsidR="00B246EF" w:rsidRPr="006B2A2A">
        <w:rPr>
          <w:rFonts w:ascii="Tahoma" w:hAnsi="Tahoma" w:cs="Tahoma"/>
          <w:b/>
        </w:rPr>
        <w:t xml:space="preserve"> (</w:t>
      </w:r>
      <w:r w:rsidR="001F4ACE" w:rsidRPr="006B2A2A">
        <w:rPr>
          <w:rFonts w:ascii="Tahoma" w:hAnsi="Tahoma" w:cs="Tahoma"/>
          <w:b/>
        </w:rPr>
        <w:t>17</w:t>
      </w:r>
      <w:r w:rsidR="007859C0" w:rsidRPr="006B2A2A">
        <w:rPr>
          <w:rFonts w:ascii="Tahoma" w:hAnsi="Tahoma" w:cs="Tahoma"/>
          <w:b/>
        </w:rPr>
        <w:t>5</w:t>
      </w:r>
      <w:r w:rsidR="001F4ACE" w:rsidRPr="006B2A2A">
        <w:rPr>
          <w:rFonts w:ascii="Tahoma" w:hAnsi="Tahoma" w:cs="Tahoma"/>
          <w:b/>
        </w:rPr>
        <w:t>.</w:t>
      </w:r>
      <w:r w:rsidR="007859C0" w:rsidRPr="006B2A2A">
        <w:rPr>
          <w:rFonts w:ascii="Tahoma" w:hAnsi="Tahoma" w:cs="Tahoma"/>
          <w:b/>
        </w:rPr>
        <w:t>579</w:t>
      </w:r>
      <w:r w:rsidR="00B246EF" w:rsidRPr="006B2A2A">
        <w:rPr>
          <w:rStyle w:val="a6"/>
          <w:rFonts w:ascii="Tahoma" w:hAnsi="Tahoma" w:cs="Tahoma"/>
        </w:rPr>
        <w:t xml:space="preserve">), </w:t>
      </w:r>
      <w:r w:rsidR="00B246EF" w:rsidRPr="006B2A2A">
        <w:rPr>
          <w:rStyle w:val="a6"/>
          <w:rFonts w:ascii="Tahoma" w:hAnsi="Tahoma" w:cs="Tahoma"/>
          <w:b w:val="0"/>
        </w:rPr>
        <w:t>καταγράφεται δηλαδή μία</w:t>
      </w:r>
      <w:r w:rsidR="00B246EF" w:rsidRPr="006B2A2A">
        <w:rPr>
          <w:rStyle w:val="a6"/>
          <w:rFonts w:ascii="Tahoma" w:hAnsi="Tahoma" w:cs="Tahoma"/>
        </w:rPr>
        <w:t xml:space="preserve"> </w:t>
      </w:r>
      <w:r w:rsidR="001F4ACE" w:rsidRPr="006B2A2A">
        <w:rPr>
          <w:rStyle w:val="a6"/>
          <w:rFonts w:ascii="Tahoma" w:hAnsi="Tahoma" w:cs="Tahoma"/>
        </w:rPr>
        <w:t>μείωση</w:t>
      </w:r>
      <w:r w:rsidR="00B246EF" w:rsidRPr="006B2A2A">
        <w:rPr>
          <w:rStyle w:val="a6"/>
          <w:rFonts w:ascii="Tahoma" w:hAnsi="Tahoma" w:cs="Tahoma"/>
        </w:rPr>
        <w:t xml:space="preserve"> </w:t>
      </w:r>
      <w:r w:rsidR="00B246EF" w:rsidRPr="006B2A2A">
        <w:rPr>
          <w:rStyle w:val="a6"/>
          <w:rFonts w:ascii="Tahoma" w:hAnsi="Tahoma" w:cs="Tahoma"/>
          <w:b w:val="0"/>
        </w:rPr>
        <w:t>της τάξης του</w:t>
      </w:r>
      <w:r w:rsidRPr="006B2A2A">
        <w:rPr>
          <w:rStyle w:val="a6"/>
          <w:rFonts w:ascii="Tahoma" w:hAnsi="Tahoma" w:cs="Tahoma"/>
        </w:rPr>
        <w:t xml:space="preserve"> </w:t>
      </w:r>
      <w:r w:rsidR="001F4ACE" w:rsidRPr="006B2A2A">
        <w:rPr>
          <w:rStyle w:val="a6"/>
          <w:rFonts w:ascii="Tahoma" w:hAnsi="Tahoma" w:cs="Tahoma"/>
        </w:rPr>
        <w:t>85</w:t>
      </w:r>
      <w:r w:rsidRPr="006B2A2A">
        <w:rPr>
          <w:rStyle w:val="a6"/>
          <w:rFonts w:ascii="Tahoma" w:hAnsi="Tahoma" w:cs="Tahoma"/>
        </w:rPr>
        <w:t>,</w:t>
      </w:r>
      <w:r w:rsidR="007859C0" w:rsidRPr="006B2A2A">
        <w:rPr>
          <w:rStyle w:val="a6"/>
          <w:rFonts w:ascii="Tahoma" w:hAnsi="Tahoma" w:cs="Tahoma"/>
        </w:rPr>
        <w:t>77</w:t>
      </w:r>
      <w:r w:rsidR="00B246EF" w:rsidRPr="006B2A2A">
        <w:rPr>
          <w:rStyle w:val="a6"/>
          <w:rFonts w:ascii="Tahoma" w:hAnsi="Tahoma" w:cs="Tahoma"/>
        </w:rPr>
        <w:t>%.</w:t>
      </w:r>
    </w:p>
    <w:p w:rsidR="00EE20B5" w:rsidRPr="006B2A2A" w:rsidRDefault="00EE20B5" w:rsidP="001F4ACE">
      <w:pPr>
        <w:jc w:val="both"/>
        <w:rPr>
          <w:rStyle w:val="a6"/>
          <w:rFonts w:ascii="Tahoma" w:hAnsi="Tahoma" w:cs="Tahoma"/>
        </w:rPr>
      </w:pPr>
    </w:p>
    <w:p w:rsidR="00B246EF" w:rsidRPr="006B2A2A" w:rsidRDefault="00B246EF" w:rsidP="001F4ACE">
      <w:pPr>
        <w:jc w:val="both"/>
        <w:rPr>
          <w:rFonts w:ascii="Tahoma" w:hAnsi="Tahoma" w:cs="Tahoma"/>
          <w:b/>
          <w:bCs/>
          <w:color w:val="000000"/>
        </w:rPr>
      </w:pPr>
      <w:r w:rsidRPr="006B2A2A">
        <w:rPr>
          <w:rStyle w:val="a6"/>
          <w:rFonts w:ascii="Tahoma" w:hAnsi="Tahoma" w:cs="Tahoma"/>
        </w:rPr>
        <w:t xml:space="preserve"> </w:t>
      </w:r>
      <w:r w:rsidR="00B73E00" w:rsidRPr="00B73E00">
        <w:rPr>
          <w:rStyle w:val="a6"/>
          <w:rFonts w:ascii="Tahoma" w:hAnsi="Tahoma" w:cs="Tahoma"/>
          <w:noProof/>
        </w:rPr>
        <w:drawing>
          <wp:inline distT="0" distB="0" distL="0" distR="0">
            <wp:extent cx="5162551" cy="3676650"/>
            <wp:effectExtent l="19050" t="0" r="19049" b="0"/>
            <wp:docPr id="6"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B246EF" w:rsidRPr="006B2A2A" w:rsidRDefault="00B246EF" w:rsidP="00897878">
      <w:pPr>
        <w:pStyle w:val="Web"/>
        <w:jc w:val="center"/>
        <w:rPr>
          <w:rFonts w:ascii="Tahoma" w:hAnsi="Tahoma" w:cs="Tahoma"/>
        </w:rPr>
      </w:pPr>
    </w:p>
    <w:p w:rsidR="00B246EF" w:rsidRPr="006B2A2A" w:rsidRDefault="00AA04C4" w:rsidP="00897878">
      <w:pPr>
        <w:pStyle w:val="Web"/>
        <w:jc w:val="both"/>
        <w:rPr>
          <w:rFonts w:ascii="Tahoma" w:hAnsi="Tahoma" w:cs="Tahoma"/>
        </w:rPr>
      </w:pPr>
      <w:r w:rsidRPr="006B2A2A">
        <w:rPr>
          <w:rFonts w:ascii="Tahoma" w:hAnsi="Tahoma" w:cs="Tahoma"/>
        </w:rPr>
        <w:t>Επιπλέον, το Α’ εξάμηνο του 201</w:t>
      </w:r>
      <w:r w:rsidR="00267F62" w:rsidRPr="006B2A2A">
        <w:rPr>
          <w:rFonts w:ascii="Tahoma" w:hAnsi="Tahoma" w:cs="Tahoma"/>
        </w:rPr>
        <w:t>7</w:t>
      </w:r>
      <w:r w:rsidR="00B246EF" w:rsidRPr="006B2A2A">
        <w:rPr>
          <w:rFonts w:ascii="Tahoma" w:hAnsi="Tahoma" w:cs="Tahoma"/>
        </w:rPr>
        <w:t xml:space="preserve"> συνελήφθησαν </w:t>
      </w:r>
      <w:r w:rsidR="00B246EF" w:rsidRPr="006B2A2A">
        <w:rPr>
          <w:rFonts w:ascii="Tahoma" w:hAnsi="Tahoma" w:cs="Tahoma"/>
          <w:b/>
        </w:rPr>
        <w:t>(</w:t>
      </w:r>
      <w:r w:rsidR="001A6B35" w:rsidRPr="006B2A2A">
        <w:rPr>
          <w:rFonts w:ascii="Tahoma" w:hAnsi="Tahoma" w:cs="Tahoma"/>
          <w:b/>
        </w:rPr>
        <w:t>589</w:t>
      </w:r>
      <w:r w:rsidR="00B246EF" w:rsidRPr="006B2A2A">
        <w:rPr>
          <w:rFonts w:ascii="Tahoma" w:hAnsi="Tahoma" w:cs="Tahoma"/>
          <w:b/>
        </w:rPr>
        <w:t>)</w:t>
      </w:r>
      <w:r w:rsidR="00B246EF" w:rsidRPr="006B2A2A">
        <w:rPr>
          <w:rStyle w:val="a6"/>
          <w:rFonts w:ascii="Tahoma" w:hAnsi="Tahoma" w:cs="Tahoma"/>
        </w:rPr>
        <w:t xml:space="preserve"> </w:t>
      </w:r>
      <w:r w:rsidR="00B246EF" w:rsidRPr="006B2A2A">
        <w:rPr>
          <w:rFonts w:ascii="Tahoma" w:hAnsi="Tahoma" w:cs="Tahoma"/>
        </w:rPr>
        <w:t xml:space="preserve">διακινητές </w:t>
      </w:r>
      <w:r w:rsidR="00CE326A">
        <w:rPr>
          <w:rFonts w:ascii="Tahoma" w:hAnsi="Tahoma" w:cs="Tahoma"/>
        </w:rPr>
        <w:t xml:space="preserve">παράτυπων </w:t>
      </w:r>
      <w:r w:rsidR="00B246EF" w:rsidRPr="006B2A2A">
        <w:rPr>
          <w:rFonts w:ascii="Tahoma" w:hAnsi="Tahoma" w:cs="Tahoma"/>
        </w:rPr>
        <w:t>μετανα</w:t>
      </w:r>
      <w:r w:rsidRPr="006B2A2A">
        <w:rPr>
          <w:rFonts w:ascii="Tahoma" w:hAnsi="Tahoma" w:cs="Tahoma"/>
        </w:rPr>
        <w:t>στών, ενώ το αντίστοιχο</w:t>
      </w:r>
      <w:r w:rsidR="00267F62" w:rsidRPr="006B2A2A">
        <w:rPr>
          <w:rFonts w:ascii="Tahoma" w:hAnsi="Tahoma" w:cs="Tahoma"/>
        </w:rPr>
        <w:t xml:space="preserve"> του 2016</w:t>
      </w:r>
      <w:r w:rsidR="00B246EF" w:rsidRPr="006B2A2A">
        <w:rPr>
          <w:rFonts w:ascii="Tahoma" w:hAnsi="Tahoma" w:cs="Tahoma"/>
        </w:rPr>
        <w:t xml:space="preserve"> είχαν συλληφθεί, σύμφωνα με την τελική αποτίμηση, </w:t>
      </w:r>
      <w:r w:rsidRPr="006B2A2A">
        <w:rPr>
          <w:rFonts w:ascii="Tahoma" w:hAnsi="Tahoma" w:cs="Tahoma"/>
          <w:b/>
        </w:rPr>
        <w:t>(</w:t>
      </w:r>
      <w:r w:rsidR="001A6B35" w:rsidRPr="006B2A2A">
        <w:rPr>
          <w:rFonts w:ascii="Tahoma" w:hAnsi="Tahoma" w:cs="Tahoma"/>
          <w:b/>
        </w:rPr>
        <w:t>4</w:t>
      </w:r>
      <w:r w:rsidR="007859C0" w:rsidRPr="006B2A2A">
        <w:rPr>
          <w:rFonts w:ascii="Tahoma" w:hAnsi="Tahoma" w:cs="Tahoma"/>
          <w:b/>
        </w:rPr>
        <w:t>05</w:t>
      </w:r>
      <w:r w:rsidR="00B246EF" w:rsidRPr="006B2A2A">
        <w:rPr>
          <w:rFonts w:ascii="Tahoma" w:hAnsi="Tahoma" w:cs="Tahoma"/>
          <w:b/>
        </w:rPr>
        <w:t>)</w:t>
      </w:r>
      <w:r w:rsidR="00B246EF" w:rsidRPr="006B2A2A">
        <w:rPr>
          <w:rFonts w:ascii="Tahoma" w:hAnsi="Tahoma" w:cs="Tahoma"/>
        </w:rPr>
        <w:t xml:space="preserve">. </w:t>
      </w:r>
    </w:p>
    <w:p w:rsidR="00B246EF" w:rsidRPr="006B2A2A" w:rsidRDefault="00B73E00" w:rsidP="00897878">
      <w:pPr>
        <w:pStyle w:val="Web"/>
        <w:jc w:val="both"/>
        <w:rPr>
          <w:rFonts w:ascii="Tahoma" w:hAnsi="Tahoma" w:cs="Tahoma"/>
        </w:rPr>
      </w:pPr>
      <w:r w:rsidRPr="00B73E00">
        <w:rPr>
          <w:rFonts w:ascii="Tahoma" w:hAnsi="Tahoma" w:cs="Tahoma"/>
          <w:noProof/>
        </w:rPr>
        <w:lastRenderedPageBreak/>
        <w:drawing>
          <wp:inline distT="0" distB="0" distL="0" distR="0">
            <wp:extent cx="5257800" cy="2895600"/>
            <wp:effectExtent l="19050" t="0" r="19050" b="0"/>
            <wp:docPr id="20"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B246EF" w:rsidRPr="006B2A2A" w:rsidRDefault="00B246EF" w:rsidP="00897878">
      <w:pPr>
        <w:pStyle w:val="Web"/>
        <w:jc w:val="both"/>
        <w:rPr>
          <w:rFonts w:ascii="Tahoma" w:hAnsi="Tahoma" w:cs="Tahoma"/>
        </w:rPr>
      </w:pPr>
      <w:r w:rsidRPr="006B2A2A">
        <w:rPr>
          <w:rFonts w:ascii="Tahoma" w:hAnsi="Tahoma" w:cs="Tahoma"/>
        </w:rPr>
        <w:t xml:space="preserve">Η </w:t>
      </w:r>
      <w:r w:rsidRPr="006B2A2A">
        <w:rPr>
          <w:rFonts w:ascii="Tahoma" w:hAnsi="Tahoma" w:cs="Tahoma"/>
          <w:b/>
        </w:rPr>
        <w:t xml:space="preserve">εθνικότητα των συλληφθέντων </w:t>
      </w:r>
      <w:r w:rsidR="00B73E00">
        <w:rPr>
          <w:rFonts w:ascii="Tahoma" w:hAnsi="Tahoma" w:cs="Tahoma"/>
          <w:b/>
        </w:rPr>
        <w:t>παράτυπων</w:t>
      </w:r>
      <w:r w:rsidRPr="006B2A2A">
        <w:rPr>
          <w:rFonts w:ascii="Tahoma" w:hAnsi="Tahoma" w:cs="Tahoma"/>
          <w:b/>
        </w:rPr>
        <w:t xml:space="preserve"> μεταναστών</w:t>
      </w:r>
      <w:r w:rsidR="00267F62" w:rsidRPr="006B2A2A">
        <w:rPr>
          <w:rFonts w:ascii="Tahoma" w:hAnsi="Tahoma" w:cs="Tahoma"/>
        </w:rPr>
        <w:t xml:space="preserve"> για το Α’ εξάμηνο του 2017</w:t>
      </w:r>
      <w:r w:rsidRPr="006B2A2A">
        <w:rPr>
          <w:rFonts w:ascii="Tahoma" w:hAnsi="Tahoma" w:cs="Tahoma"/>
        </w:rPr>
        <w:t xml:space="preserve">, κατανέμεται ενδεικτικά, ως εξής: </w:t>
      </w:r>
    </w:p>
    <w:p w:rsidR="00B246EF" w:rsidRPr="006B2A2A" w:rsidRDefault="00B73E00" w:rsidP="00897878">
      <w:pPr>
        <w:pStyle w:val="Web"/>
        <w:jc w:val="both"/>
        <w:rPr>
          <w:rFonts w:ascii="Tahoma" w:hAnsi="Tahoma" w:cs="Tahoma"/>
        </w:rPr>
      </w:pPr>
      <w:r w:rsidRPr="00B73E00">
        <w:rPr>
          <w:rFonts w:ascii="Tahoma" w:hAnsi="Tahoma" w:cs="Tahoma"/>
          <w:noProof/>
        </w:rPr>
        <w:drawing>
          <wp:inline distT="0" distB="0" distL="0" distR="0">
            <wp:extent cx="5278120" cy="3981450"/>
            <wp:effectExtent l="19050" t="0" r="17780" b="0"/>
            <wp:docPr id="2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B246EF" w:rsidRPr="006B2A2A" w:rsidRDefault="00B246EF" w:rsidP="00897878">
      <w:pPr>
        <w:jc w:val="both"/>
        <w:rPr>
          <w:rFonts w:ascii="Tahoma" w:hAnsi="Tahoma" w:cs="Tahoma"/>
        </w:rPr>
      </w:pPr>
      <w:r w:rsidRPr="006B2A2A">
        <w:rPr>
          <w:rFonts w:ascii="Tahoma" w:hAnsi="Tahoma" w:cs="Tahoma"/>
        </w:rPr>
        <w:lastRenderedPageBreak/>
        <w:t xml:space="preserve">Αναλυτικά, </w:t>
      </w:r>
      <w:r w:rsidRPr="006B2A2A">
        <w:rPr>
          <w:rFonts w:ascii="Tahoma" w:hAnsi="Tahoma" w:cs="Tahoma"/>
          <w:b/>
        </w:rPr>
        <w:t xml:space="preserve">ανά περιοχή, ο αριθμός των συλλήψεων των </w:t>
      </w:r>
      <w:r w:rsidR="00B73E00">
        <w:rPr>
          <w:rFonts w:ascii="Tahoma" w:hAnsi="Tahoma" w:cs="Tahoma"/>
          <w:b/>
        </w:rPr>
        <w:t>παράτυπων</w:t>
      </w:r>
      <w:r w:rsidRPr="006B2A2A">
        <w:rPr>
          <w:rFonts w:ascii="Tahoma" w:hAnsi="Tahoma" w:cs="Tahoma"/>
          <w:b/>
        </w:rPr>
        <w:t xml:space="preserve"> μεταναστών</w:t>
      </w:r>
      <w:r w:rsidRPr="006B2A2A">
        <w:rPr>
          <w:rFonts w:ascii="Tahoma" w:hAnsi="Tahoma" w:cs="Tahoma"/>
        </w:rPr>
        <w:t xml:space="preserve"> από Αστυνομικές και Λιμενικές Αρχές έχει ως εξής: </w:t>
      </w:r>
    </w:p>
    <w:p w:rsidR="001A6B35" w:rsidRPr="006B2A2A" w:rsidRDefault="00B73E00" w:rsidP="007A3834">
      <w:pPr>
        <w:pStyle w:val="Web"/>
        <w:ind w:left="-567"/>
        <w:jc w:val="both"/>
        <w:rPr>
          <w:rFonts w:ascii="Tahoma" w:hAnsi="Tahoma" w:cs="Tahoma"/>
        </w:rPr>
      </w:pPr>
      <w:r w:rsidRPr="00B73E00">
        <w:rPr>
          <w:rFonts w:ascii="Tahoma" w:hAnsi="Tahoma" w:cs="Tahoma"/>
          <w:noProof/>
        </w:rPr>
        <w:drawing>
          <wp:inline distT="0" distB="0" distL="0" distR="0">
            <wp:extent cx="6400800" cy="4219575"/>
            <wp:effectExtent l="19050" t="0" r="19050" b="0"/>
            <wp:docPr id="2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B246EF" w:rsidRPr="006B2A2A" w:rsidRDefault="008B4A84" w:rsidP="00897878">
      <w:pPr>
        <w:pStyle w:val="Web"/>
        <w:jc w:val="both"/>
        <w:rPr>
          <w:rFonts w:ascii="Tahoma" w:hAnsi="Tahoma" w:cs="Tahoma"/>
        </w:rPr>
      </w:pPr>
      <w:r w:rsidRPr="006B2A2A">
        <w:rPr>
          <w:rFonts w:ascii="Tahoma" w:hAnsi="Tahoma" w:cs="Tahoma"/>
        </w:rPr>
        <w:br/>
        <w:t>Τέλος, το Α΄ εξάμηνο του 201</w:t>
      </w:r>
      <w:r w:rsidR="001F790C" w:rsidRPr="006B2A2A">
        <w:rPr>
          <w:rFonts w:ascii="Tahoma" w:hAnsi="Tahoma" w:cs="Tahoma"/>
        </w:rPr>
        <w:t>7</w:t>
      </w:r>
      <w:r w:rsidR="00B246EF" w:rsidRPr="006B2A2A">
        <w:rPr>
          <w:rFonts w:ascii="Tahoma" w:hAnsi="Tahoma" w:cs="Tahoma"/>
        </w:rPr>
        <w:t xml:space="preserve">, πραγματοποιήθηκαν </w:t>
      </w:r>
      <w:r w:rsidRPr="006B2A2A">
        <w:rPr>
          <w:rFonts w:ascii="Tahoma" w:hAnsi="Tahoma" w:cs="Tahoma"/>
          <w:b/>
        </w:rPr>
        <w:t>(9.4</w:t>
      </w:r>
      <w:r w:rsidR="00827C10" w:rsidRPr="006B2A2A">
        <w:rPr>
          <w:rFonts w:ascii="Tahoma" w:hAnsi="Tahoma" w:cs="Tahoma"/>
          <w:b/>
        </w:rPr>
        <w:t>38</w:t>
      </w:r>
      <w:r w:rsidRPr="006B2A2A">
        <w:rPr>
          <w:rFonts w:ascii="Tahoma" w:hAnsi="Tahoma" w:cs="Tahoma"/>
          <w:b/>
        </w:rPr>
        <w:t>)</w:t>
      </w:r>
      <w:r w:rsidRPr="006B2A2A">
        <w:rPr>
          <w:rFonts w:ascii="Tahoma" w:hAnsi="Tahoma" w:cs="Tahoma"/>
        </w:rPr>
        <w:t xml:space="preserve"> </w:t>
      </w:r>
      <w:r w:rsidR="00B246EF" w:rsidRPr="006B2A2A">
        <w:rPr>
          <w:rFonts w:ascii="Tahoma" w:hAnsi="Tahoma" w:cs="Tahoma"/>
        </w:rPr>
        <w:t xml:space="preserve">επιστροφές </w:t>
      </w:r>
      <w:r w:rsidR="00B73E00">
        <w:rPr>
          <w:rFonts w:ascii="Tahoma" w:hAnsi="Tahoma" w:cs="Tahoma"/>
        </w:rPr>
        <w:t>παράτυπων</w:t>
      </w:r>
      <w:r w:rsidR="00B246EF" w:rsidRPr="006B2A2A">
        <w:rPr>
          <w:rFonts w:ascii="Tahoma" w:hAnsi="Tahoma" w:cs="Tahoma"/>
        </w:rPr>
        <w:t xml:space="preserve"> μεταναστών, έναντι</w:t>
      </w:r>
      <w:r w:rsidRPr="006B2A2A">
        <w:rPr>
          <w:rFonts w:ascii="Tahoma" w:hAnsi="Tahoma" w:cs="Tahoma"/>
        </w:rPr>
        <w:t xml:space="preserve"> </w:t>
      </w:r>
      <w:r w:rsidRPr="006B2A2A">
        <w:rPr>
          <w:rFonts w:ascii="Tahoma" w:hAnsi="Tahoma" w:cs="Tahoma"/>
          <w:b/>
        </w:rPr>
        <w:t>(</w:t>
      </w:r>
      <w:r w:rsidR="00827C10" w:rsidRPr="006B2A2A">
        <w:rPr>
          <w:rFonts w:ascii="Tahoma" w:hAnsi="Tahoma" w:cs="Tahoma"/>
          <w:b/>
        </w:rPr>
        <w:t>9.454</w:t>
      </w:r>
      <w:r w:rsidRPr="006B2A2A">
        <w:rPr>
          <w:rFonts w:ascii="Tahoma" w:hAnsi="Tahoma" w:cs="Tahoma"/>
          <w:b/>
        </w:rPr>
        <w:t>)</w:t>
      </w:r>
      <w:r w:rsidRPr="006B2A2A">
        <w:rPr>
          <w:rFonts w:ascii="Tahoma" w:hAnsi="Tahoma" w:cs="Tahoma"/>
        </w:rPr>
        <w:t xml:space="preserve"> </w:t>
      </w:r>
      <w:r w:rsidR="00B246EF" w:rsidRPr="006B2A2A">
        <w:rPr>
          <w:rFonts w:ascii="Tahoma" w:hAnsi="Tahoma" w:cs="Tahoma"/>
        </w:rPr>
        <w:t xml:space="preserve">το αντίστοιχο περσινό διάστημα, σύμφωνα με την τελική αποτίμηση. Από αυτές, οι </w:t>
      </w:r>
      <w:r w:rsidRPr="006B2A2A">
        <w:rPr>
          <w:rFonts w:ascii="Tahoma" w:hAnsi="Tahoma" w:cs="Tahoma"/>
          <w:b/>
        </w:rPr>
        <w:t>(6.</w:t>
      </w:r>
      <w:r w:rsidR="00827C10" w:rsidRPr="006B2A2A">
        <w:rPr>
          <w:rFonts w:ascii="Tahoma" w:hAnsi="Tahoma" w:cs="Tahoma"/>
          <w:b/>
        </w:rPr>
        <w:t>509</w:t>
      </w:r>
      <w:r w:rsidR="00B246EF" w:rsidRPr="006B2A2A">
        <w:rPr>
          <w:rFonts w:ascii="Tahoma" w:hAnsi="Tahoma" w:cs="Tahoma"/>
          <w:b/>
        </w:rPr>
        <w:t>)</w:t>
      </w:r>
      <w:r w:rsidR="00B246EF" w:rsidRPr="006B2A2A">
        <w:rPr>
          <w:rFonts w:ascii="Tahoma" w:hAnsi="Tahoma" w:cs="Tahoma"/>
        </w:rPr>
        <w:t xml:space="preserve"> περιπτώσεις πραγματοποιήθηκαν μέσω των προγραμμάτων αναγκαστικής επιστροφής και οι </w:t>
      </w:r>
      <w:r w:rsidRPr="006B2A2A">
        <w:rPr>
          <w:rFonts w:ascii="Tahoma" w:hAnsi="Tahoma" w:cs="Tahoma"/>
          <w:b/>
        </w:rPr>
        <w:t>(</w:t>
      </w:r>
      <w:r w:rsidR="00827C10" w:rsidRPr="006B2A2A">
        <w:rPr>
          <w:rFonts w:ascii="Tahoma" w:hAnsi="Tahoma" w:cs="Tahoma"/>
          <w:b/>
        </w:rPr>
        <w:t>2.929</w:t>
      </w:r>
      <w:r w:rsidR="00B246EF" w:rsidRPr="006B2A2A">
        <w:rPr>
          <w:rFonts w:ascii="Tahoma" w:hAnsi="Tahoma" w:cs="Tahoma"/>
          <w:b/>
        </w:rPr>
        <w:t>)</w:t>
      </w:r>
      <w:r w:rsidR="00B246EF" w:rsidRPr="006B2A2A">
        <w:rPr>
          <w:rFonts w:ascii="Tahoma" w:hAnsi="Tahoma" w:cs="Tahoma"/>
        </w:rPr>
        <w:t xml:space="preserve"> μέσω των εθελούσιων διαδικασιών επιστροφής. </w:t>
      </w:r>
    </w:p>
    <w:p w:rsidR="00B246EF" w:rsidRPr="006B2A2A" w:rsidRDefault="00B246EF" w:rsidP="00897878">
      <w:pPr>
        <w:pStyle w:val="Web"/>
        <w:jc w:val="center"/>
        <w:rPr>
          <w:rStyle w:val="a6"/>
          <w:rFonts w:ascii="Tahoma" w:hAnsi="Tahoma" w:cs="Tahoma"/>
        </w:rPr>
      </w:pPr>
    </w:p>
    <w:p w:rsidR="0047452C" w:rsidRDefault="0047452C" w:rsidP="00897878">
      <w:pPr>
        <w:pStyle w:val="Web"/>
        <w:jc w:val="center"/>
        <w:rPr>
          <w:rStyle w:val="a6"/>
          <w:rFonts w:ascii="Tahoma" w:hAnsi="Tahoma" w:cs="Tahoma"/>
        </w:rPr>
      </w:pPr>
    </w:p>
    <w:p w:rsidR="0047452C" w:rsidRDefault="0047452C" w:rsidP="00897878">
      <w:pPr>
        <w:pStyle w:val="Web"/>
        <w:jc w:val="center"/>
        <w:rPr>
          <w:rStyle w:val="a6"/>
          <w:rFonts w:ascii="Tahoma" w:hAnsi="Tahoma" w:cs="Tahoma"/>
        </w:rPr>
      </w:pPr>
    </w:p>
    <w:p w:rsidR="0047452C" w:rsidRDefault="0047452C" w:rsidP="00897878">
      <w:pPr>
        <w:pStyle w:val="Web"/>
        <w:jc w:val="center"/>
        <w:rPr>
          <w:rStyle w:val="a6"/>
          <w:rFonts w:ascii="Tahoma" w:hAnsi="Tahoma" w:cs="Tahoma"/>
        </w:rPr>
      </w:pPr>
    </w:p>
    <w:p w:rsidR="0047452C" w:rsidRDefault="0047452C" w:rsidP="00897878">
      <w:pPr>
        <w:pStyle w:val="Web"/>
        <w:jc w:val="center"/>
        <w:rPr>
          <w:rStyle w:val="a6"/>
          <w:rFonts w:ascii="Tahoma" w:hAnsi="Tahoma" w:cs="Tahoma"/>
        </w:rPr>
      </w:pPr>
    </w:p>
    <w:p w:rsidR="0047452C" w:rsidRDefault="0047452C" w:rsidP="00897878">
      <w:pPr>
        <w:pStyle w:val="Web"/>
        <w:jc w:val="center"/>
        <w:rPr>
          <w:rStyle w:val="a6"/>
          <w:rFonts w:ascii="Tahoma" w:hAnsi="Tahoma" w:cs="Tahoma"/>
        </w:rPr>
      </w:pPr>
    </w:p>
    <w:p w:rsidR="00827C10" w:rsidRPr="006B2A2A" w:rsidRDefault="00B73E00" w:rsidP="00897878">
      <w:pPr>
        <w:pStyle w:val="Web"/>
        <w:jc w:val="center"/>
        <w:rPr>
          <w:rStyle w:val="a6"/>
          <w:rFonts w:ascii="Tahoma" w:hAnsi="Tahoma" w:cs="Tahoma"/>
        </w:rPr>
      </w:pPr>
      <w:r w:rsidRPr="00B73E00">
        <w:rPr>
          <w:rStyle w:val="a6"/>
          <w:rFonts w:ascii="Tahoma" w:hAnsi="Tahoma" w:cs="Tahoma"/>
          <w:noProof/>
        </w:rPr>
        <w:drawing>
          <wp:inline distT="0" distB="0" distL="0" distR="0">
            <wp:extent cx="5278120" cy="2590800"/>
            <wp:effectExtent l="19050" t="0" r="17780" b="0"/>
            <wp:docPr id="30"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47452C" w:rsidRDefault="00B02AC6" w:rsidP="00897878">
      <w:pPr>
        <w:pStyle w:val="Web"/>
        <w:jc w:val="both"/>
        <w:rPr>
          <w:rStyle w:val="a6"/>
          <w:rFonts w:ascii="Tahoma" w:hAnsi="Tahoma" w:cs="Tahoma"/>
          <w:u w:val="single"/>
        </w:rPr>
      </w:pPr>
      <w:r w:rsidRPr="006B2A2A">
        <w:rPr>
          <w:rStyle w:val="a6"/>
          <w:rFonts w:ascii="Tahoma" w:hAnsi="Tahoma" w:cs="Tahoma"/>
          <w:u w:val="single"/>
        </w:rPr>
        <w:br/>
      </w:r>
    </w:p>
    <w:p w:rsidR="00B246EF" w:rsidRPr="006B2A2A" w:rsidRDefault="00B246EF" w:rsidP="00897878">
      <w:pPr>
        <w:pStyle w:val="Web"/>
        <w:jc w:val="both"/>
        <w:rPr>
          <w:rFonts w:ascii="Tahoma" w:hAnsi="Tahoma" w:cs="Tahoma"/>
          <w:b/>
          <w:bCs/>
          <w:u w:val="single"/>
        </w:rPr>
      </w:pPr>
      <w:r w:rsidRPr="006B2A2A">
        <w:rPr>
          <w:rStyle w:val="a6"/>
          <w:rFonts w:ascii="Tahoma" w:hAnsi="Tahoma" w:cs="Tahoma"/>
          <w:u w:val="single"/>
        </w:rPr>
        <w:t xml:space="preserve">Δ. Στατιστική απεικόνιση της Αστυνομικής Ανταπόκρισης </w:t>
      </w:r>
    </w:p>
    <w:p w:rsidR="00B246EF" w:rsidRPr="006B2A2A" w:rsidRDefault="00744179" w:rsidP="00897878">
      <w:pPr>
        <w:pStyle w:val="Web"/>
        <w:jc w:val="both"/>
        <w:rPr>
          <w:rFonts w:ascii="Tahoma" w:hAnsi="Tahoma" w:cs="Tahoma"/>
        </w:rPr>
      </w:pPr>
      <w:r w:rsidRPr="006B2A2A">
        <w:rPr>
          <w:rFonts w:ascii="Tahoma" w:hAnsi="Tahoma" w:cs="Tahoma"/>
        </w:rPr>
        <w:t>Το Α’ εξάμηνο του 201</w:t>
      </w:r>
      <w:r w:rsidR="001F790C" w:rsidRPr="006B2A2A">
        <w:rPr>
          <w:rFonts w:ascii="Tahoma" w:hAnsi="Tahoma" w:cs="Tahoma"/>
        </w:rPr>
        <w:t>7</w:t>
      </w:r>
      <w:r w:rsidR="00B246EF" w:rsidRPr="006B2A2A">
        <w:rPr>
          <w:rFonts w:ascii="Tahoma" w:hAnsi="Tahoma" w:cs="Tahoma"/>
        </w:rPr>
        <w:t xml:space="preserve"> </w:t>
      </w:r>
      <w:r w:rsidR="00B246EF" w:rsidRPr="006B2A2A">
        <w:rPr>
          <w:rStyle w:val="a6"/>
          <w:rFonts w:ascii="Tahoma" w:hAnsi="Tahoma" w:cs="Tahoma"/>
        </w:rPr>
        <w:t xml:space="preserve">συνελήφθησαν </w:t>
      </w:r>
      <w:r w:rsidR="00B246EF" w:rsidRPr="006B2A2A">
        <w:rPr>
          <w:rStyle w:val="a6"/>
          <w:rFonts w:ascii="Tahoma" w:hAnsi="Tahoma" w:cs="Tahoma"/>
          <w:b w:val="0"/>
        </w:rPr>
        <w:t>συνολικά</w:t>
      </w:r>
      <w:r w:rsidR="00B246EF" w:rsidRPr="006B2A2A">
        <w:rPr>
          <w:rStyle w:val="a6"/>
          <w:rFonts w:ascii="Tahoma" w:hAnsi="Tahoma" w:cs="Tahoma"/>
        </w:rPr>
        <w:t xml:space="preserve"> (</w:t>
      </w:r>
      <w:r w:rsidR="00151FA9" w:rsidRPr="006B2A2A">
        <w:rPr>
          <w:rStyle w:val="a6"/>
          <w:rFonts w:ascii="Tahoma" w:hAnsi="Tahoma" w:cs="Tahoma"/>
        </w:rPr>
        <w:t>5</w:t>
      </w:r>
      <w:r w:rsidR="000B4BF3" w:rsidRPr="006B2A2A">
        <w:rPr>
          <w:rStyle w:val="a6"/>
          <w:rFonts w:ascii="Tahoma" w:hAnsi="Tahoma" w:cs="Tahoma"/>
        </w:rPr>
        <w:t>9</w:t>
      </w:r>
      <w:r w:rsidRPr="006B2A2A">
        <w:rPr>
          <w:rStyle w:val="a6"/>
          <w:rFonts w:ascii="Tahoma" w:hAnsi="Tahoma" w:cs="Tahoma"/>
        </w:rPr>
        <w:t>.</w:t>
      </w:r>
      <w:r w:rsidR="000B4BF3" w:rsidRPr="006B2A2A">
        <w:rPr>
          <w:rStyle w:val="a6"/>
          <w:rFonts w:ascii="Tahoma" w:hAnsi="Tahoma" w:cs="Tahoma"/>
        </w:rPr>
        <w:t>434</w:t>
      </w:r>
      <w:r w:rsidR="00B246EF" w:rsidRPr="006B2A2A">
        <w:rPr>
          <w:rStyle w:val="a6"/>
          <w:rFonts w:ascii="Tahoma" w:hAnsi="Tahoma" w:cs="Tahoma"/>
        </w:rPr>
        <w:t xml:space="preserve">) </w:t>
      </w:r>
      <w:r w:rsidR="00B246EF" w:rsidRPr="006B2A2A">
        <w:rPr>
          <w:rStyle w:val="a6"/>
          <w:rFonts w:ascii="Tahoma" w:hAnsi="Tahoma" w:cs="Tahoma"/>
          <w:b w:val="0"/>
        </w:rPr>
        <w:t>άτομα</w:t>
      </w:r>
      <w:r w:rsidR="009737F5">
        <w:rPr>
          <w:rStyle w:val="a6"/>
          <w:rFonts w:ascii="Tahoma" w:hAnsi="Tahoma" w:cs="Tahoma"/>
          <w:b w:val="0"/>
        </w:rPr>
        <w:t xml:space="preserve"> </w:t>
      </w:r>
      <w:r w:rsidR="00B246EF" w:rsidRPr="006B2A2A">
        <w:rPr>
          <w:rFonts w:ascii="Tahoma" w:hAnsi="Tahoma" w:cs="Tahoma"/>
        </w:rPr>
        <w:t xml:space="preserve">για διάφορες παραβάσεις πλημμεληματικού και κακουργηματικού χαρακτήρα, που αφορούν στα αδικήματα της ανθρωποκτονίας, της ληστείας, των κλοπών - διαρρήξεων, της κατοχής και διακίνησης ναρκωτικών ουσιών, </w:t>
      </w:r>
      <w:r w:rsidR="007035E0" w:rsidRPr="006B2A2A">
        <w:rPr>
          <w:rFonts w:ascii="Tahoma" w:hAnsi="Tahoma" w:cs="Tahoma"/>
        </w:rPr>
        <w:t xml:space="preserve">της παράνομης εισόδου και παραμονής στη χώρα, </w:t>
      </w:r>
      <w:r w:rsidR="00B246EF" w:rsidRPr="006B2A2A">
        <w:rPr>
          <w:rFonts w:ascii="Tahoma" w:hAnsi="Tahoma" w:cs="Tahoma"/>
        </w:rPr>
        <w:t xml:space="preserve">της διακίνησης </w:t>
      </w:r>
      <w:r w:rsidR="0047452C">
        <w:rPr>
          <w:rFonts w:ascii="Tahoma" w:hAnsi="Tahoma" w:cs="Tahoma"/>
        </w:rPr>
        <w:t>παράτυπων</w:t>
      </w:r>
      <w:r w:rsidR="00B246EF" w:rsidRPr="006B2A2A">
        <w:rPr>
          <w:rFonts w:ascii="Tahoma" w:hAnsi="Tahoma" w:cs="Tahoma"/>
        </w:rPr>
        <w:t xml:space="preserve"> μεταναστών, στις καταδικαστικές αποφάσεις, κ.λπ. </w:t>
      </w:r>
    </w:p>
    <w:p w:rsidR="00B246EF" w:rsidRPr="006B2A2A" w:rsidRDefault="00B246EF" w:rsidP="00897878">
      <w:pPr>
        <w:pStyle w:val="Web"/>
        <w:jc w:val="both"/>
        <w:rPr>
          <w:rFonts w:ascii="Tahoma" w:hAnsi="Tahoma" w:cs="Tahoma"/>
        </w:rPr>
      </w:pPr>
      <w:r w:rsidRPr="006B2A2A">
        <w:rPr>
          <w:rFonts w:ascii="Tahoma" w:hAnsi="Tahoma" w:cs="Tahoma"/>
        </w:rPr>
        <w:t xml:space="preserve">Ειδικότερα οι </w:t>
      </w:r>
      <w:r w:rsidRPr="006B2A2A">
        <w:rPr>
          <w:rFonts w:ascii="Tahoma" w:hAnsi="Tahoma" w:cs="Tahoma"/>
          <w:b/>
        </w:rPr>
        <w:t>συλληφθέντες, ανά κατηγορία αδικημάτων</w:t>
      </w:r>
      <w:r w:rsidRPr="006B2A2A">
        <w:rPr>
          <w:rFonts w:ascii="Tahoma" w:hAnsi="Tahoma" w:cs="Tahoma"/>
        </w:rPr>
        <w:t xml:space="preserve">, κατανέμονται ως εξής: </w:t>
      </w:r>
    </w:p>
    <w:p w:rsidR="00B246EF" w:rsidRPr="006B2A2A" w:rsidRDefault="000B4BF3" w:rsidP="00897878">
      <w:pPr>
        <w:pStyle w:val="Web"/>
        <w:jc w:val="both"/>
        <w:rPr>
          <w:rFonts w:ascii="Tahoma" w:hAnsi="Tahoma" w:cs="Tahoma"/>
        </w:rPr>
      </w:pPr>
      <w:r w:rsidRPr="006B2A2A">
        <w:rPr>
          <w:rFonts w:ascii="Tahoma" w:hAnsi="Tahoma" w:cs="Tahoma"/>
          <w:noProof/>
        </w:rPr>
        <w:lastRenderedPageBreak/>
        <w:drawing>
          <wp:inline distT="0" distB="0" distL="0" distR="0">
            <wp:extent cx="5191125" cy="3790950"/>
            <wp:effectExtent l="19050" t="0" r="9525" b="0"/>
            <wp:docPr id="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B246EF" w:rsidRPr="006B2A2A" w:rsidRDefault="00B246EF" w:rsidP="00897878">
      <w:pPr>
        <w:pStyle w:val="Web"/>
        <w:jc w:val="both"/>
        <w:rPr>
          <w:rFonts w:ascii="Tahoma" w:hAnsi="Tahoma" w:cs="Tahoma"/>
        </w:rPr>
      </w:pPr>
      <w:r w:rsidRPr="006B2A2A">
        <w:rPr>
          <w:rFonts w:ascii="Tahoma" w:hAnsi="Tahoma" w:cs="Tahoma"/>
        </w:rPr>
        <w:t xml:space="preserve">Σημειώνεται ότι οι συνολικές συλλήψεις για παράνομη είσοδο και παραμονή στη χώρα, καθώς και οι συλλήψεις για διακίνηση </w:t>
      </w:r>
      <w:r w:rsidR="0047452C">
        <w:rPr>
          <w:rFonts w:ascii="Tahoma" w:hAnsi="Tahoma" w:cs="Tahoma"/>
        </w:rPr>
        <w:t>παράτυπων</w:t>
      </w:r>
      <w:r w:rsidRPr="006B2A2A">
        <w:rPr>
          <w:rFonts w:ascii="Tahoma" w:hAnsi="Tahoma" w:cs="Tahoma"/>
        </w:rPr>
        <w:t xml:space="preserve"> μεταναστών, έχουν πραγματοποιηθεί από Αστυνομικές και Λιμενικές Αρχές.</w:t>
      </w:r>
    </w:p>
    <w:p w:rsidR="00B246EF" w:rsidRPr="006B2A2A" w:rsidRDefault="00B246EF" w:rsidP="00897878">
      <w:pPr>
        <w:pStyle w:val="Web"/>
        <w:jc w:val="both"/>
        <w:rPr>
          <w:rFonts w:ascii="Tahoma" w:hAnsi="Tahoma" w:cs="Tahoma"/>
        </w:rPr>
      </w:pPr>
      <w:r w:rsidRPr="006B2A2A">
        <w:rPr>
          <w:rFonts w:ascii="Tahoma" w:hAnsi="Tahoma" w:cs="Tahoma"/>
        </w:rPr>
        <w:t>Επίσης, στο πλαίσιο της διεθνούς αστυνομικής συνεργασίας, το Α’ εξάμηνο του 201</w:t>
      </w:r>
      <w:r w:rsidR="001F790C" w:rsidRPr="006B2A2A">
        <w:rPr>
          <w:rFonts w:ascii="Tahoma" w:hAnsi="Tahoma" w:cs="Tahoma"/>
        </w:rPr>
        <w:t>7</w:t>
      </w:r>
      <w:r w:rsidRPr="006B2A2A">
        <w:rPr>
          <w:rFonts w:ascii="Tahoma" w:hAnsi="Tahoma" w:cs="Tahoma"/>
        </w:rPr>
        <w:t xml:space="preserve">, οι Υπηρεσίες του Σώματος διαχειρίστηκαν υποθέσεις, στο πλαίσιο των οποίων </w:t>
      </w:r>
      <w:r w:rsidRPr="006B2A2A">
        <w:rPr>
          <w:rStyle w:val="a6"/>
          <w:rFonts w:ascii="Tahoma" w:hAnsi="Tahoma" w:cs="Tahoma"/>
        </w:rPr>
        <w:t>συνελήφθησαν στην Ελλάδα και το εξωτερικό συνολικά (</w:t>
      </w:r>
      <w:r w:rsidR="0057139E" w:rsidRPr="006B2A2A">
        <w:rPr>
          <w:rStyle w:val="a6"/>
          <w:rFonts w:ascii="Tahoma" w:hAnsi="Tahoma" w:cs="Tahoma"/>
        </w:rPr>
        <w:t>244</w:t>
      </w:r>
      <w:r w:rsidRPr="006B2A2A">
        <w:rPr>
          <w:rStyle w:val="a6"/>
          <w:rFonts w:ascii="Tahoma" w:hAnsi="Tahoma" w:cs="Tahoma"/>
        </w:rPr>
        <w:t>) άτομα</w:t>
      </w:r>
      <w:r w:rsidRPr="006B2A2A">
        <w:rPr>
          <w:rFonts w:ascii="Tahoma" w:hAnsi="Tahoma" w:cs="Tahoma"/>
        </w:rPr>
        <w:t xml:space="preserve">, σε βάρος των οποίων εκκρεμούσαν Ευρωπαϊκά και Διεθνή Εντάλματα Σύλληψης, καθώς και Ερυθρές Αγγελίες για διάφορα ποινικά αδικήματα. </w:t>
      </w:r>
    </w:p>
    <w:p w:rsidR="00B246EF" w:rsidRPr="006B2A2A" w:rsidRDefault="00FE1703" w:rsidP="00897878">
      <w:pPr>
        <w:pStyle w:val="Web"/>
        <w:jc w:val="both"/>
        <w:rPr>
          <w:rFonts w:ascii="Tahoma" w:hAnsi="Tahoma" w:cs="Tahoma"/>
        </w:rPr>
      </w:pPr>
      <w:r w:rsidRPr="006B2A2A">
        <w:rPr>
          <w:rFonts w:ascii="Tahoma" w:hAnsi="Tahoma" w:cs="Tahoma"/>
        </w:rPr>
        <w:t>Επιπλέον, το Α’ εξάμηνο του 201</w:t>
      </w:r>
      <w:r w:rsidR="001F790C" w:rsidRPr="006B2A2A">
        <w:rPr>
          <w:rFonts w:ascii="Tahoma" w:hAnsi="Tahoma" w:cs="Tahoma"/>
        </w:rPr>
        <w:t>7</w:t>
      </w:r>
      <w:r w:rsidR="00B246EF" w:rsidRPr="006B2A2A">
        <w:rPr>
          <w:rFonts w:ascii="Tahoma" w:hAnsi="Tahoma" w:cs="Tahoma"/>
        </w:rPr>
        <w:t xml:space="preserve">, από τις έρευνες που διενήργησαν οι Υπηρεσίες της Ελληνικής Αστυνομίας ή μέσω της ενεργής συμμετοχής τους σε αυτές, </w:t>
      </w:r>
      <w:r w:rsidR="00B246EF" w:rsidRPr="006B2A2A">
        <w:rPr>
          <w:rFonts w:ascii="Tahoma" w:hAnsi="Tahoma" w:cs="Tahoma"/>
          <w:b/>
        </w:rPr>
        <w:t>εντοπίστηκαν</w:t>
      </w:r>
      <w:r w:rsidR="00B246EF" w:rsidRPr="006B2A2A">
        <w:rPr>
          <w:rFonts w:ascii="Tahoma" w:hAnsi="Tahoma" w:cs="Tahoma"/>
        </w:rPr>
        <w:t xml:space="preserve"> σε εθνικό επίπεδο, συνολικά </w:t>
      </w:r>
      <w:r w:rsidR="00B246EF" w:rsidRPr="006B2A2A">
        <w:rPr>
          <w:rFonts w:ascii="Tahoma" w:hAnsi="Tahoma" w:cs="Tahoma"/>
          <w:b/>
        </w:rPr>
        <w:t>(</w:t>
      </w:r>
      <w:r w:rsidR="004509DF" w:rsidRPr="006B2A2A">
        <w:rPr>
          <w:rFonts w:ascii="Tahoma" w:hAnsi="Tahoma" w:cs="Tahoma"/>
          <w:b/>
        </w:rPr>
        <w:t>58</w:t>
      </w:r>
      <w:r w:rsidR="00680D11" w:rsidRPr="006B2A2A">
        <w:rPr>
          <w:rFonts w:ascii="Tahoma" w:hAnsi="Tahoma" w:cs="Tahoma"/>
          <w:b/>
        </w:rPr>
        <w:t>9</w:t>
      </w:r>
      <w:r w:rsidR="00B246EF" w:rsidRPr="006B2A2A">
        <w:rPr>
          <w:rFonts w:ascii="Tahoma" w:hAnsi="Tahoma" w:cs="Tahoma"/>
          <w:b/>
        </w:rPr>
        <w:t>)</w:t>
      </w:r>
      <w:r w:rsidR="00B246EF" w:rsidRPr="006B2A2A">
        <w:rPr>
          <w:rFonts w:ascii="Tahoma" w:hAnsi="Tahoma" w:cs="Tahoma"/>
        </w:rPr>
        <w:t xml:space="preserve"> πρόσωπα για τα οποία </w:t>
      </w:r>
      <w:r w:rsidR="00B246EF" w:rsidRPr="006B2A2A">
        <w:rPr>
          <w:rFonts w:ascii="Tahoma" w:hAnsi="Tahoma" w:cs="Tahoma"/>
          <w:b/>
        </w:rPr>
        <w:t>είχε δηλωθεί εξαφάνιση</w:t>
      </w:r>
      <w:r w:rsidR="00B246EF" w:rsidRPr="006B2A2A">
        <w:rPr>
          <w:rFonts w:ascii="Tahoma" w:hAnsi="Tahoma" w:cs="Tahoma"/>
        </w:rPr>
        <w:t xml:space="preserve">, ενώ το αντίστοιχο περσινό εξάμηνο είχαν εντοπιστεί </w:t>
      </w:r>
      <w:r w:rsidR="00B246EF" w:rsidRPr="006B2A2A">
        <w:rPr>
          <w:rFonts w:ascii="Tahoma" w:hAnsi="Tahoma" w:cs="Tahoma"/>
          <w:b/>
        </w:rPr>
        <w:t>(</w:t>
      </w:r>
      <w:r w:rsidR="004509DF" w:rsidRPr="006B2A2A">
        <w:rPr>
          <w:rFonts w:ascii="Tahoma" w:hAnsi="Tahoma" w:cs="Tahoma"/>
          <w:b/>
        </w:rPr>
        <w:t>509</w:t>
      </w:r>
      <w:r w:rsidR="00B246EF" w:rsidRPr="006B2A2A">
        <w:rPr>
          <w:rFonts w:ascii="Tahoma" w:hAnsi="Tahoma" w:cs="Tahoma"/>
          <w:b/>
        </w:rPr>
        <w:t>)</w:t>
      </w:r>
      <w:r w:rsidR="00B246EF" w:rsidRPr="006B2A2A">
        <w:rPr>
          <w:rFonts w:ascii="Tahoma" w:hAnsi="Tahoma" w:cs="Tahoma"/>
        </w:rPr>
        <w:t xml:space="preserve"> εξαφανισθέντα άτομα. </w:t>
      </w:r>
    </w:p>
    <w:p w:rsidR="0047452C" w:rsidRDefault="0047452C" w:rsidP="00897878">
      <w:pPr>
        <w:pStyle w:val="Web"/>
        <w:jc w:val="both"/>
        <w:rPr>
          <w:rStyle w:val="a6"/>
          <w:rFonts w:ascii="Tahoma" w:hAnsi="Tahoma" w:cs="Tahoma"/>
          <w:b w:val="0"/>
        </w:rPr>
      </w:pPr>
    </w:p>
    <w:p w:rsidR="0047452C" w:rsidRDefault="0047452C" w:rsidP="00897878">
      <w:pPr>
        <w:pStyle w:val="Web"/>
        <w:jc w:val="both"/>
        <w:rPr>
          <w:rStyle w:val="a6"/>
          <w:rFonts w:ascii="Tahoma" w:hAnsi="Tahoma" w:cs="Tahoma"/>
          <w:b w:val="0"/>
        </w:rPr>
      </w:pPr>
    </w:p>
    <w:p w:rsidR="00B246EF" w:rsidRPr="006B2A2A" w:rsidRDefault="00B246EF" w:rsidP="00897878">
      <w:pPr>
        <w:pStyle w:val="Web"/>
        <w:jc w:val="both"/>
        <w:rPr>
          <w:rFonts w:ascii="Tahoma" w:hAnsi="Tahoma" w:cs="Tahoma"/>
        </w:rPr>
      </w:pPr>
      <w:r w:rsidRPr="006B2A2A">
        <w:rPr>
          <w:rStyle w:val="a6"/>
          <w:rFonts w:ascii="Tahoma" w:hAnsi="Tahoma" w:cs="Tahoma"/>
          <w:b w:val="0"/>
        </w:rPr>
        <w:lastRenderedPageBreak/>
        <w:t>Επίσης,</w:t>
      </w:r>
      <w:r w:rsidRPr="006B2A2A">
        <w:rPr>
          <w:rStyle w:val="a6"/>
          <w:rFonts w:ascii="Tahoma" w:hAnsi="Tahoma" w:cs="Tahoma"/>
        </w:rPr>
        <w:t xml:space="preserve"> εξαρθρώθηκαν </w:t>
      </w:r>
      <w:r w:rsidRPr="006B2A2A">
        <w:rPr>
          <w:rStyle w:val="a6"/>
          <w:rFonts w:ascii="Tahoma" w:hAnsi="Tahoma" w:cs="Tahoma"/>
          <w:b w:val="0"/>
        </w:rPr>
        <w:t>συνολικά</w:t>
      </w:r>
      <w:r w:rsidR="00AF3E86" w:rsidRPr="006B2A2A">
        <w:rPr>
          <w:rStyle w:val="a6"/>
          <w:rFonts w:ascii="Tahoma" w:hAnsi="Tahoma" w:cs="Tahoma"/>
        </w:rPr>
        <w:t xml:space="preserve"> (1</w:t>
      </w:r>
      <w:r w:rsidR="00D30938" w:rsidRPr="006B2A2A">
        <w:rPr>
          <w:rStyle w:val="a6"/>
          <w:rFonts w:ascii="Tahoma" w:hAnsi="Tahoma" w:cs="Tahoma"/>
        </w:rPr>
        <w:t>87</w:t>
      </w:r>
      <w:r w:rsidRPr="006B2A2A">
        <w:rPr>
          <w:rStyle w:val="a6"/>
          <w:rFonts w:ascii="Tahoma" w:hAnsi="Tahoma" w:cs="Tahoma"/>
        </w:rPr>
        <w:t>) εγκληματικές οργανώσεις και ομάδες,</w:t>
      </w:r>
      <w:r w:rsidRPr="006B2A2A">
        <w:rPr>
          <w:rFonts w:ascii="Tahoma" w:hAnsi="Tahoma" w:cs="Tahoma"/>
        </w:rPr>
        <w:t xml:space="preserve"> ύστερα από στοχευμένες αστυνομικές έρευνες και επιχειρήσεις, που αφορούν σε όλο το φάσμα του κοινού και οργανωμένου εγκλήματος. Σε αυτές συγκαταλέγονται εγκληματικές ομάδες, που διέπρατταν ληστείες σε οικίες – καταστήματα, κλοπές και διαρρήξεις σε σπίτια, καθώς και σε οχήματα και πεζούς. Ακόμη, εξαρθρώθηκαν εγκληματικές σπείρες που διέπρατταν απάτες σε βάρος πολιτών, συχνά ηλικιωμένων, διακινούσαν </w:t>
      </w:r>
      <w:r w:rsidR="0047452C">
        <w:rPr>
          <w:rFonts w:ascii="Tahoma" w:hAnsi="Tahoma" w:cs="Tahoma"/>
        </w:rPr>
        <w:t>παράτυπους</w:t>
      </w:r>
      <w:r w:rsidRPr="006B2A2A">
        <w:rPr>
          <w:rFonts w:ascii="Tahoma" w:hAnsi="Tahoma" w:cs="Tahoma"/>
        </w:rPr>
        <w:t xml:space="preserve"> μετανάστες, καθώς και σπείρες διακίνησης ναρκωτικών ουσιών. </w:t>
      </w:r>
    </w:p>
    <w:p w:rsidR="00B246EF" w:rsidRPr="006B2A2A" w:rsidRDefault="00B246EF" w:rsidP="00897878">
      <w:pPr>
        <w:pStyle w:val="Web"/>
        <w:jc w:val="both"/>
        <w:rPr>
          <w:rFonts w:ascii="Tahoma" w:hAnsi="Tahoma" w:cs="Tahoma"/>
        </w:rPr>
      </w:pPr>
      <w:r w:rsidRPr="006B2A2A">
        <w:rPr>
          <w:rFonts w:ascii="Tahoma" w:hAnsi="Tahoma" w:cs="Tahoma"/>
        </w:rPr>
        <w:t>Ενδεικτικά:</w:t>
      </w:r>
    </w:p>
    <w:p w:rsidR="00D30938" w:rsidRPr="006B2A2A" w:rsidRDefault="00D30938" w:rsidP="00897878">
      <w:pPr>
        <w:pStyle w:val="Web"/>
        <w:jc w:val="both"/>
        <w:rPr>
          <w:rFonts w:ascii="Tahoma" w:hAnsi="Tahoma" w:cs="Tahoma"/>
        </w:rPr>
      </w:pPr>
      <w:r w:rsidRPr="006B2A2A">
        <w:rPr>
          <w:rFonts w:ascii="Tahoma" w:hAnsi="Tahoma" w:cs="Tahoma"/>
          <w:noProof/>
        </w:rPr>
        <w:drawing>
          <wp:inline distT="0" distB="0" distL="0" distR="0">
            <wp:extent cx="5114925" cy="2933700"/>
            <wp:effectExtent l="19050" t="0" r="9525" b="0"/>
            <wp:docPr id="28"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B246EF" w:rsidRPr="006B2A2A" w:rsidRDefault="00B02AC6" w:rsidP="00897878">
      <w:pPr>
        <w:pStyle w:val="Web"/>
        <w:jc w:val="both"/>
        <w:rPr>
          <w:rFonts w:ascii="Tahoma" w:hAnsi="Tahoma" w:cs="Tahoma"/>
        </w:rPr>
      </w:pPr>
      <w:r w:rsidRPr="006B2A2A">
        <w:rPr>
          <w:rStyle w:val="a6"/>
          <w:rFonts w:ascii="Tahoma" w:hAnsi="Tahoma" w:cs="Tahoma"/>
        </w:rPr>
        <w:br/>
      </w:r>
      <w:r w:rsidR="00B246EF" w:rsidRPr="006B2A2A">
        <w:rPr>
          <w:rStyle w:val="a6"/>
          <w:rFonts w:ascii="Tahoma" w:hAnsi="Tahoma" w:cs="Tahoma"/>
        </w:rPr>
        <w:t>Εξιχνιάστηκαν (</w:t>
      </w:r>
      <w:r w:rsidR="00945AE7" w:rsidRPr="006B2A2A">
        <w:rPr>
          <w:rStyle w:val="a6"/>
          <w:rFonts w:ascii="Tahoma" w:hAnsi="Tahoma" w:cs="Tahoma"/>
        </w:rPr>
        <w:t>1</w:t>
      </w:r>
      <w:r w:rsidR="006E7507" w:rsidRPr="006B2A2A">
        <w:rPr>
          <w:rStyle w:val="a6"/>
          <w:rFonts w:ascii="Tahoma" w:hAnsi="Tahoma" w:cs="Tahoma"/>
        </w:rPr>
        <w:t>9</w:t>
      </w:r>
      <w:r w:rsidR="00945AE7" w:rsidRPr="006B2A2A">
        <w:rPr>
          <w:rStyle w:val="a6"/>
          <w:rFonts w:ascii="Tahoma" w:hAnsi="Tahoma" w:cs="Tahoma"/>
        </w:rPr>
        <w:t>.</w:t>
      </w:r>
      <w:r w:rsidR="006E7507" w:rsidRPr="006B2A2A">
        <w:rPr>
          <w:rStyle w:val="a6"/>
          <w:rFonts w:ascii="Tahoma" w:hAnsi="Tahoma" w:cs="Tahoma"/>
        </w:rPr>
        <w:t>193</w:t>
      </w:r>
      <w:r w:rsidR="00B246EF" w:rsidRPr="006B2A2A">
        <w:rPr>
          <w:rStyle w:val="a6"/>
          <w:rFonts w:ascii="Tahoma" w:hAnsi="Tahoma" w:cs="Tahoma"/>
        </w:rPr>
        <w:t>) υποθέσεις,</w:t>
      </w:r>
      <w:r w:rsidR="00B246EF" w:rsidRPr="006B2A2A">
        <w:rPr>
          <w:rFonts w:ascii="Tahoma" w:hAnsi="Tahoma" w:cs="Tahoma"/>
        </w:rPr>
        <w:t xml:space="preserve"> ύστερα από μεθοδικές και συστηματικές αστυνομικές έρευνες, που αφορούν σε όλο το φάσμα της εγκληματικής δραστηριότητας, όπως εγκλήματα κατά της ζωής, της περιουσίας, υποθέσεις ναρκωτικών κ.λπ. αδικήματα. </w:t>
      </w:r>
    </w:p>
    <w:p w:rsidR="00B246EF" w:rsidRPr="006B2A2A" w:rsidRDefault="00B246EF" w:rsidP="00897878">
      <w:pPr>
        <w:pStyle w:val="Web"/>
        <w:jc w:val="both"/>
        <w:rPr>
          <w:rFonts w:ascii="Tahoma" w:hAnsi="Tahoma" w:cs="Tahoma"/>
        </w:rPr>
      </w:pPr>
      <w:r w:rsidRPr="006B2A2A">
        <w:rPr>
          <w:rStyle w:val="a6"/>
          <w:rFonts w:ascii="Tahoma" w:hAnsi="Tahoma" w:cs="Tahoma"/>
        </w:rPr>
        <w:t>Κατασχέθηκαν,</w:t>
      </w:r>
      <w:r w:rsidRPr="006B2A2A">
        <w:rPr>
          <w:rFonts w:ascii="Tahoma" w:hAnsi="Tahoma" w:cs="Tahoma"/>
        </w:rPr>
        <w:t xml:space="preserve"> στο πλαίσιο οργανωμένων αστυνομικών επιχειρήσεων και ελέγχων, μεταξύ άλλων, </w:t>
      </w:r>
      <w:r w:rsidRPr="006B2A2A">
        <w:rPr>
          <w:rStyle w:val="a6"/>
          <w:rFonts w:ascii="Tahoma" w:hAnsi="Tahoma" w:cs="Tahoma"/>
          <w:b w:val="0"/>
        </w:rPr>
        <w:t>μεγάλες ποσότητες ναρκωτικών ουσιών και όπλων</w:t>
      </w:r>
      <w:r w:rsidRPr="006B2A2A">
        <w:rPr>
          <w:rFonts w:ascii="Tahoma" w:hAnsi="Tahoma" w:cs="Tahoma"/>
        </w:rPr>
        <w:t xml:space="preserve"> διαφόρων τύπων, καθώς και άλλα παράνομα αντικείμενα. </w:t>
      </w:r>
    </w:p>
    <w:p w:rsidR="0047452C" w:rsidRDefault="0047452C" w:rsidP="00897878">
      <w:pPr>
        <w:pStyle w:val="Web"/>
        <w:jc w:val="both"/>
        <w:rPr>
          <w:rFonts w:ascii="Tahoma" w:hAnsi="Tahoma" w:cs="Tahoma"/>
        </w:rPr>
      </w:pPr>
    </w:p>
    <w:p w:rsidR="0047452C" w:rsidRDefault="0047452C" w:rsidP="00897878">
      <w:pPr>
        <w:pStyle w:val="Web"/>
        <w:jc w:val="both"/>
        <w:rPr>
          <w:rFonts w:ascii="Tahoma" w:hAnsi="Tahoma" w:cs="Tahoma"/>
        </w:rPr>
      </w:pPr>
    </w:p>
    <w:p w:rsidR="00B246EF" w:rsidRPr="006B2A2A" w:rsidRDefault="00B246EF" w:rsidP="00897878">
      <w:pPr>
        <w:pStyle w:val="Web"/>
        <w:jc w:val="both"/>
        <w:rPr>
          <w:rFonts w:ascii="Tahoma" w:hAnsi="Tahoma" w:cs="Tahoma"/>
        </w:rPr>
      </w:pPr>
      <w:r w:rsidRPr="006B2A2A">
        <w:rPr>
          <w:rFonts w:ascii="Tahoma" w:hAnsi="Tahoma" w:cs="Tahoma"/>
        </w:rPr>
        <w:lastRenderedPageBreak/>
        <w:t xml:space="preserve">Παρατίθενται ενδεικτικά τα παρακάτω: </w:t>
      </w:r>
    </w:p>
    <w:p w:rsidR="00B246EF" w:rsidRPr="006B2A2A" w:rsidRDefault="00B246EF" w:rsidP="00897878">
      <w:pPr>
        <w:numPr>
          <w:ilvl w:val="0"/>
          <w:numId w:val="7"/>
        </w:numPr>
        <w:spacing w:before="100" w:beforeAutospacing="1" w:after="100" w:afterAutospacing="1"/>
        <w:ind w:left="567"/>
        <w:jc w:val="both"/>
        <w:rPr>
          <w:rFonts w:ascii="Tahoma" w:hAnsi="Tahoma" w:cs="Tahoma"/>
        </w:rPr>
      </w:pPr>
      <w:r w:rsidRPr="006B2A2A">
        <w:rPr>
          <w:rFonts w:ascii="Tahoma" w:hAnsi="Tahoma" w:cs="Tahoma"/>
        </w:rPr>
        <w:t xml:space="preserve">Κάνναβη:  </w:t>
      </w:r>
      <w:r w:rsidR="00183E8F" w:rsidRPr="006B2A2A">
        <w:rPr>
          <w:rStyle w:val="a6"/>
          <w:rFonts w:ascii="Tahoma" w:hAnsi="Tahoma" w:cs="Tahoma"/>
        </w:rPr>
        <w:t>10</w:t>
      </w:r>
      <w:r w:rsidR="00945AE7" w:rsidRPr="006B2A2A">
        <w:rPr>
          <w:rStyle w:val="a6"/>
          <w:rFonts w:ascii="Tahoma" w:hAnsi="Tahoma" w:cs="Tahoma"/>
        </w:rPr>
        <w:t xml:space="preserve"> </w:t>
      </w:r>
      <w:r w:rsidR="00945AE7" w:rsidRPr="006B2A2A">
        <w:rPr>
          <w:rStyle w:val="a6"/>
          <w:rFonts w:ascii="Tahoma" w:hAnsi="Tahoma" w:cs="Tahoma"/>
          <w:b w:val="0"/>
        </w:rPr>
        <w:t xml:space="preserve">τόνοι και </w:t>
      </w:r>
      <w:r w:rsidR="00183E8F" w:rsidRPr="006B2A2A">
        <w:rPr>
          <w:rStyle w:val="a6"/>
          <w:rFonts w:ascii="Tahoma" w:hAnsi="Tahoma" w:cs="Tahoma"/>
        </w:rPr>
        <w:t>260</w:t>
      </w:r>
      <w:r w:rsidR="00945AE7" w:rsidRPr="006B2A2A">
        <w:rPr>
          <w:rStyle w:val="a6"/>
          <w:rFonts w:ascii="Tahoma" w:hAnsi="Tahoma" w:cs="Tahoma"/>
          <w:b w:val="0"/>
        </w:rPr>
        <w:t xml:space="preserve"> </w:t>
      </w:r>
      <w:r w:rsidRPr="006B2A2A">
        <w:rPr>
          <w:rStyle w:val="a6"/>
          <w:rFonts w:ascii="Tahoma" w:hAnsi="Tahoma" w:cs="Tahoma"/>
          <w:b w:val="0"/>
        </w:rPr>
        <w:t>κιλά περίπου</w:t>
      </w:r>
    </w:p>
    <w:p w:rsidR="00B246EF" w:rsidRPr="006B2A2A" w:rsidRDefault="00B246EF" w:rsidP="00897878">
      <w:pPr>
        <w:numPr>
          <w:ilvl w:val="0"/>
          <w:numId w:val="7"/>
        </w:numPr>
        <w:spacing w:before="100" w:beforeAutospacing="1" w:after="100" w:afterAutospacing="1"/>
        <w:ind w:left="567"/>
        <w:jc w:val="both"/>
        <w:rPr>
          <w:rFonts w:ascii="Tahoma" w:hAnsi="Tahoma" w:cs="Tahoma"/>
        </w:rPr>
      </w:pPr>
      <w:r w:rsidRPr="006B2A2A">
        <w:rPr>
          <w:rFonts w:ascii="Tahoma" w:hAnsi="Tahoma" w:cs="Tahoma"/>
        </w:rPr>
        <w:t xml:space="preserve">Ηρωίνη:   </w:t>
      </w:r>
      <w:r w:rsidR="00262E65" w:rsidRPr="006B2A2A">
        <w:rPr>
          <w:rFonts w:ascii="Tahoma" w:hAnsi="Tahoma" w:cs="Tahoma"/>
        </w:rPr>
        <w:t xml:space="preserve">                   </w:t>
      </w:r>
      <w:r w:rsidR="00183E8F" w:rsidRPr="006B2A2A">
        <w:rPr>
          <w:rFonts w:ascii="Tahoma" w:hAnsi="Tahoma" w:cs="Tahoma"/>
          <w:b/>
        </w:rPr>
        <w:t>171</w:t>
      </w:r>
      <w:r w:rsidRPr="006B2A2A">
        <w:rPr>
          <w:rStyle w:val="a6"/>
          <w:rFonts w:ascii="Tahoma" w:hAnsi="Tahoma" w:cs="Tahoma"/>
        </w:rPr>
        <w:t xml:space="preserve"> </w:t>
      </w:r>
      <w:r w:rsidRPr="006B2A2A">
        <w:rPr>
          <w:rFonts w:ascii="Tahoma" w:hAnsi="Tahoma" w:cs="Tahoma"/>
        </w:rPr>
        <w:t xml:space="preserve">κιλά </w:t>
      </w:r>
      <w:r w:rsidR="00945AE7" w:rsidRPr="006B2A2A">
        <w:rPr>
          <w:rFonts w:ascii="Tahoma" w:hAnsi="Tahoma" w:cs="Tahoma"/>
        </w:rPr>
        <w:t>και</w:t>
      </w:r>
      <w:r w:rsidR="004D662F" w:rsidRPr="006B2A2A">
        <w:rPr>
          <w:rFonts w:ascii="Tahoma" w:hAnsi="Tahoma" w:cs="Tahoma"/>
        </w:rPr>
        <w:t xml:space="preserve"> </w:t>
      </w:r>
      <w:r w:rsidR="00183E8F" w:rsidRPr="006B2A2A">
        <w:rPr>
          <w:rFonts w:ascii="Tahoma" w:hAnsi="Tahoma" w:cs="Tahoma"/>
          <w:b/>
        </w:rPr>
        <w:t>663</w:t>
      </w:r>
      <w:r w:rsidR="00945AE7" w:rsidRPr="006B2A2A">
        <w:rPr>
          <w:rFonts w:ascii="Tahoma" w:hAnsi="Tahoma" w:cs="Tahoma"/>
        </w:rPr>
        <w:t xml:space="preserve"> γραμμάρια</w:t>
      </w:r>
      <w:r w:rsidRPr="006B2A2A">
        <w:rPr>
          <w:rFonts w:ascii="Tahoma" w:hAnsi="Tahoma" w:cs="Tahoma"/>
        </w:rPr>
        <w:t xml:space="preserve">  </w:t>
      </w:r>
    </w:p>
    <w:p w:rsidR="00B246EF" w:rsidRPr="006B2A2A" w:rsidRDefault="00B246EF" w:rsidP="00897878">
      <w:pPr>
        <w:numPr>
          <w:ilvl w:val="0"/>
          <w:numId w:val="7"/>
        </w:numPr>
        <w:spacing w:before="100" w:beforeAutospacing="1" w:after="100" w:afterAutospacing="1"/>
        <w:ind w:left="567"/>
        <w:jc w:val="both"/>
        <w:rPr>
          <w:rFonts w:ascii="Tahoma" w:hAnsi="Tahoma" w:cs="Tahoma"/>
        </w:rPr>
      </w:pPr>
      <w:r w:rsidRPr="006B2A2A">
        <w:rPr>
          <w:rFonts w:ascii="Tahoma" w:hAnsi="Tahoma" w:cs="Tahoma"/>
        </w:rPr>
        <w:t>Κοκαΐνη: </w:t>
      </w:r>
      <w:r w:rsidR="004D662F" w:rsidRPr="006B2A2A">
        <w:rPr>
          <w:rFonts w:ascii="Tahoma" w:hAnsi="Tahoma" w:cs="Tahoma"/>
        </w:rPr>
        <w:t xml:space="preserve"> </w:t>
      </w:r>
      <w:r w:rsidR="00262E65" w:rsidRPr="006B2A2A">
        <w:rPr>
          <w:rFonts w:ascii="Tahoma" w:hAnsi="Tahoma" w:cs="Tahoma"/>
        </w:rPr>
        <w:t xml:space="preserve">                     </w:t>
      </w:r>
      <w:r w:rsidR="00183E8F" w:rsidRPr="006B2A2A">
        <w:rPr>
          <w:rStyle w:val="a6"/>
          <w:rFonts w:ascii="Tahoma" w:hAnsi="Tahoma" w:cs="Tahoma"/>
        </w:rPr>
        <w:t>54</w:t>
      </w:r>
      <w:r w:rsidRPr="006B2A2A">
        <w:rPr>
          <w:rStyle w:val="a6"/>
          <w:rFonts w:ascii="Tahoma" w:hAnsi="Tahoma" w:cs="Tahoma"/>
          <w:b w:val="0"/>
        </w:rPr>
        <w:t xml:space="preserve"> </w:t>
      </w:r>
      <w:r w:rsidRPr="006B2A2A">
        <w:rPr>
          <w:rFonts w:ascii="Tahoma" w:hAnsi="Tahoma" w:cs="Tahoma"/>
        </w:rPr>
        <w:t xml:space="preserve">κιλά </w:t>
      </w:r>
      <w:r w:rsidR="00CA2CA3" w:rsidRPr="006B2A2A">
        <w:rPr>
          <w:rFonts w:ascii="Tahoma" w:hAnsi="Tahoma" w:cs="Tahoma"/>
        </w:rPr>
        <w:t xml:space="preserve">και </w:t>
      </w:r>
      <w:r w:rsidR="00183E8F" w:rsidRPr="006B2A2A">
        <w:rPr>
          <w:rFonts w:ascii="Tahoma" w:hAnsi="Tahoma" w:cs="Tahoma"/>
          <w:b/>
        </w:rPr>
        <w:t>133</w:t>
      </w:r>
      <w:r w:rsidR="00CA2CA3" w:rsidRPr="006B2A2A">
        <w:rPr>
          <w:rFonts w:ascii="Tahoma" w:hAnsi="Tahoma" w:cs="Tahoma"/>
        </w:rPr>
        <w:t xml:space="preserve"> γραμμάρια </w:t>
      </w:r>
      <w:r w:rsidRPr="006B2A2A">
        <w:rPr>
          <w:rFonts w:ascii="Tahoma" w:hAnsi="Tahoma" w:cs="Tahoma"/>
        </w:rPr>
        <w:t xml:space="preserve">περίπου </w:t>
      </w:r>
    </w:p>
    <w:p w:rsidR="00B246EF" w:rsidRPr="006B2A2A" w:rsidRDefault="00B246EF" w:rsidP="00897878">
      <w:pPr>
        <w:numPr>
          <w:ilvl w:val="0"/>
          <w:numId w:val="7"/>
        </w:numPr>
        <w:spacing w:before="100" w:beforeAutospacing="1" w:after="100" w:afterAutospacing="1"/>
        <w:ind w:left="567"/>
        <w:jc w:val="both"/>
        <w:rPr>
          <w:rFonts w:ascii="Tahoma" w:hAnsi="Tahoma" w:cs="Tahoma"/>
        </w:rPr>
      </w:pPr>
      <w:r w:rsidRPr="006B2A2A">
        <w:rPr>
          <w:rFonts w:ascii="Tahoma" w:hAnsi="Tahoma" w:cs="Tahoma"/>
        </w:rPr>
        <w:t xml:space="preserve">Δενδρύλλια κάνναβης: </w:t>
      </w:r>
      <w:r w:rsidR="00183E8F" w:rsidRPr="006B2A2A">
        <w:rPr>
          <w:rFonts w:ascii="Tahoma" w:hAnsi="Tahoma" w:cs="Tahoma"/>
        </w:rPr>
        <w:t xml:space="preserve"> </w:t>
      </w:r>
      <w:r w:rsidR="00B81D9A">
        <w:rPr>
          <w:rFonts w:ascii="Tahoma" w:hAnsi="Tahoma" w:cs="Tahoma"/>
          <w:lang w:val="en-US"/>
        </w:rPr>
        <w:t xml:space="preserve"> </w:t>
      </w:r>
      <w:r w:rsidR="00183E8F" w:rsidRPr="006B2A2A">
        <w:rPr>
          <w:rFonts w:ascii="Tahoma" w:hAnsi="Tahoma" w:cs="Tahoma"/>
          <w:b/>
        </w:rPr>
        <w:t>10</w:t>
      </w:r>
      <w:r w:rsidR="00CA2CA3" w:rsidRPr="006B2A2A">
        <w:rPr>
          <w:rFonts w:ascii="Tahoma" w:hAnsi="Tahoma" w:cs="Tahoma"/>
          <w:b/>
        </w:rPr>
        <w:t>.</w:t>
      </w:r>
      <w:r w:rsidR="00183E8F" w:rsidRPr="006B2A2A">
        <w:rPr>
          <w:rFonts w:ascii="Tahoma" w:hAnsi="Tahoma" w:cs="Tahoma"/>
          <w:b/>
        </w:rPr>
        <w:t>240</w:t>
      </w:r>
    </w:p>
    <w:p w:rsidR="00B246EF" w:rsidRPr="006B2A2A" w:rsidRDefault="00B246EF" w:rsidP="00897878">
      <w:pPr>
        <w:numPr>
          <w:ilvl w:val="0"/>
          <w:numId w:val="7"/>
        </w:numPr>
        <w:spacing w:before="100" w:beforeAutospacing="1" w:after="100" w:afterAutospacing="1"/>
        <w:ind w:left="567"/>
        <w:jc w:val="both"/>
        <w:rPr>
          <w:rFonts w:ascii="Tahoma" w:hAnsi="Tahoma" w:cs="Tahoma"/>
          <w:b/>
        </w:rPr>
      </w:pPr>
      <w:r w:rsidRPr="006B2A2A">
        <w:rPr>
          <w:rFonts w:ascii="Tahoma" w:hAnsi="Tahoma" w:cs="Tahoma"/>
        </w:rPr>
        <w:t xml:space="preserve">Ναρκωτικά δισκία:  </w:t>
      </w:r>
      <w:r w:rsidR="002E00CB">
        <w:rPr>
          <w:rFonts w:ascii="Tahoma" w:hAnsi="Tahoma" w:cs="Tahoma"/>
        </w:rPr>
        <w:t xml:space="preserve">       </w:t>
      </w:r>
      <w:r w:rsidR="00183E8F" w:rsidRPr="006B2A2A">
        <w:rPr>
          <w:rFonts w:ascii="Tahoma" w:hAnsi="Tahoma" w:cs="Tahoma"/>
          <w:b/>
        </w:rPr>
        <w:t>27</w:t>
      </w:r>
      <w:r w:rsidR="00CA2CA3" w:rsidRPr="006B2A2A">
        <w:rPr>
          <w:rFonts w:ascii="Tahoma" w:hAnsi="Tahoma" w:cs="Tahoma"/>
          <w:b/>
        </w:rPr>
        <w:t>.105</w:t>
      </w:r>
    </w:p>
    <w:p w:rsidR="00B246EF" w:rsidRPr="006B2A2A" w:rsidRDefault="00A34C65" w:rsidP="00897878">
      <w:pPr>
        <w:numPr>
          <w:ilvl w:val="0"/>
          <w:numId w:val="7"/>
        </w:numPr>
        <w:spacing w:before="100" w:beforeAutospacing="1" w:after="100" w:afterAutospacing="1"/>
        <w:ind w:left="567"/>
        <w:jc w:val="both"/>
        <w:rPr>
          <w:rStyle w:val="a6"/>
          <w:rFonts w:ascii="Tahoma" w:hAnsi="Tahoma" w:cs="Tahoma"/>
          <w:b w:val="0"/>
          <w:bCs w:val="0"/>
        </w:rPr>
      </w:pPr>
      <w:r w:rsidRPr="006B2A2A">
        <w:rPr>
          <w:rFonts w:ascii="Tahoma" w:hAnsi="Tahoma" w:cs="Tahoma"/>
        </w:rPr>
        <w:t>Είδη οπλισμού (π</w:t>
      </w:r>
      <w:r w:rsidR="00B246EF" w:rsidRPr="006B2A2A">
        <w:rPr>
          <w:rFonts w:ascii="Tahoma" w:hAnsi="Tahoma" w:cs="Tahoma"/>
        </w:rPr>
        <w:t xml:space="preserve">ιστόλια – περίστροφα, κυνηγετικά </w:t>
      </w:r>
      <w:r w:rsidRPr="006B2A2A">
        <w:rPr>
          <w:rFonts w:ascii="Tahoma" w:hAnsi="Tahoma" w:cs="Tahoma"/>
        </w:rPr>
        <w:t xml:space="preserve">κλπ είδη) </w:t>
      </w:r>
      <w:r w:rsidR="00B246EF" w:rsidRPr="006B2A2A">
        <w:rPr>
          <w:rFonts w:ascii="Tahoma" w:hAnsi="Tahoma" w:cs="Tahoma"/>
        </w:rPr>
        <w:t xml:space="preserve">: </w:t>
      </w:r>
      <w:r w:rsidRPr="006B2A2A">
        <w:rPr>
          <w:rFonts w:ascii="Tahoma" w:hAnsi="Tahoma" w:cs="Tahoma"/>
          <w:b/>
        </w:rPr>
        <w:t>3</w:t>
      </w:r>
      <w:r w:rsidR="00B246EF" w:rsidRPr="006B2A2A">
        <w:rPr>
          <w:rStyle w:val="a6"/>
          <w:rFonts w:ascii="Tahoma" w:hAnsi="Tahoma" w:cs="Tahoma"/>
        </w:rPr>
        <w:t>.</w:t>
      </w:r>
      <w:r w:rsidRPr="006B2A2A">
        <w:rPr>
          <w:rStyle w:val="a6"/>
          <w:rFonts w:ascii="Tahoma" w:hAnsi="Tahoma" w:cs="Tahoma"/>
        </w:rPr>
        <w:t>116</w:t>
      </w:r>
    </w:p>
    <w:p w:rsidR="00A34C65" w:rsidRPr="006B2A2A" w:rsidRDefault="00A34C65" w:rsidP="00897878">
      <w:pPr>
        <w:numPr>
          <w:ilvl w:val="0"/>
          <w:numId w:val="7"/>
        </w:numPr>
        <w:spacing w:before="100" w:beforeAutospacing="1" w:after="100" w:afterAutospacing="1"/>
        <w:ind w:left="567"/>
        <w:jc w:val="both"/>
        <w:rPr>
          <w:rStyle w:val="a6"/>
          <w:rFonts w:ascii="Tahoma" w:hAnsi="Tahoma" w:cs="Tahoma"/>
          <w:b w:val="0"/>
          <w:bCs w:val="0"/>
        </w:rPr>
      </w:pPr>
      <w:r w:rsidRPr="006B2A2A">
        <w:rPr>
          <w:rStyle w:val="a6"/>
          <w:rFonts w:ascii="Tahoma" w:hAnsi="Tahoma" w:cs="Tahoma"/>
          <w:b w:val="0"/>
        </w:rPr>
        <w:t>Φυσίγγια</w:t>
      </w:r>
      <w:r w:rsidRPr="006B2A2A">
        <w:rPr>
          <w:rStyle w:val="a6"/>
          <w:rFonts w:ascii="Tahoma" w:hAnsi="Tahoma" w:cs="Tahoma"/>
        </w:rPr>
        <w:t xml:space="preserve"> </w:t>
      </w:r>
      <w:r w:rsidRPr="006B2A2A">
        <w:rPr>
          <w:rStyle w:val="a6"/>
          <w:rFonts w:ascii="Tahoma" w:hAnsi="Tahoma" w:cs="Tahoma"/>
          <w:b w:val="0"/>
        </w:rPr>
        <w:t>:</w:t>
      </w:r>
      <w:r w:rsidRPr="006B2A2A">
        <w:rPr>
          <w:rStyle w:val="a6"/>
          <w:rFonts w:ascii="Tahoma" w:hAnsi="Tahoma" w:cs="Tahoma"/>
        </w:rPr>
        <w:t xml:space="preserve"> </w:t>
      </w:r>
      <w:r w:rsidR="002E00CB">
        <w:rPr>
          <w:rStyle w:val="a6"/>
          <w:rFonts w:ascii="Tahoma" w:hAnsi="Tahoma" w:cs="Tahoma"/>
        </w:rPr>
        <w:t xml:space="preserve">                    </w:t>
      </w:r>
      <w:r w:rsidR="00B81D9A">
        <w:rPr>
          <w:rStyle w:val="a6"/>
          <w:rFonts w:ascii="Tahoma" w:hAnsi="Tahoma" w:cs="Tahoma"/>
          <w:lang w:val="en-US"/>
        </w:rPr>
        <w:t xml:space="preserve"> </w:t>
      </w:r>
      <w:r w:rsidRPr="006B2A2A">
        <w:rPr>
          <w:rStyle w:val="a6"/>
          <w:rFonts w:ascii="Tahoma" w:hAnsi="Tahoma" w:cs="Tahoma"/>
        </w:rPr>
        <w:t>31.747</w:t>
      </w:r>
    </w:p>
    <w:p w:rsidR="00A34C65" w:rsidRPr="006B2A2A" w:rsidRDefault="00A34C65" w:rsidP="00897878">
      <w:pPr>
        <w:numPr>
          <w:ilvl w:val="0"/>
          <w:numId w:val="7"/>
        </w:numPr>
        <w:spacing w:before="100" w:beforeAutospacing="1" w:after="100" w:afterAutospacing="1"/>
        <w:ind w:left="567"/>
        <w:jc w:val="both"/>
        <w:rPr>
          <w:rStyle w:val="a6"/>
          <w:rFonts w:ascii="Tahoma" w:hAnsi="Tahoma" w:cs="Tahoma"/>
          <w:b w:val="0"/>
          <w:bCs w:val="0"/>
        </w:rPr>
      </w:pPr>
      <w:r w:rsidRPr="006B2A2A">
        <w:rPr>
          <w:rStyle w:val="a6"/>
          <w:rFonts w:ascii="Tahoma" w:hAnsi="Tahoma" w:cs="Tahoma"/>
          <w:b w:val="0"/>
        </w:rPr>
        <w:t>Είδη εκρηκτικών υλών :</w:t>
      </w:r>
      <w:r w:rsidRPr="006B2A2A">
        <w:rPr>
          <w:rStyle w:val="a6"/>
          <w:rFonts w:ascii="Tahoma" w:hAnsi="Tahoma" w:cs="Tahoma"/>
        </w:rPr>
        <w:t xml:space="preserve"> </w:t>
      </w:r>
      <w:r w:rsidR="002E00CB">
        <w:rPr>
          <w:rStyle w:val="a6"/>
          <w:rFonts w:ascii="Tahoma" w:hAnsi="Tahoma" w:cs="Tahoma"/>
        </w:rPr>
        <w:t xml:space="preserve"> </w:t>
      </w:r>
      <w:r w:rsidR="008F65CD">
        <w:rPr>
          <w:rStyle w:val="a6"/>
          <w:rFonts w:ascii="Tahoma" w:hAnsi="Tahoma" w:cs="Tahoma"/>
          <w:lang w:val="en-US"/>
        </w:rPr>
        <w:t xml:space="preserve"> </w:t>
      </w:r>
      <w:r w:rsidRPr="006B2A2A">
        <w:rPr>
          <w:rStyle w:val="a6"/>
          <w:rFonts w:ascii="Tahoma" w:hAnsi="Tahoma" w:cs="Tahoma"/>
        </w:rPr>
        <w:t>21.733</w:t>
      </w:r>
    </w:p>
    <w:p w:rsidR="0047452C" w:rsidRDefault="0047452C" w:rsidP="00897878">
      <w:pPr>
        <w:pStyle w:val="Web"/>
        <w:spacing w:before="0" w:beforeAutospacing="0" w:after="0" w:afterAutospacing="0"/>
        <w:jc w:val="both"/>
        <w:rPr>
          <w:rStyle w:val="a6"/>
          <w:rFonts w:ascii="Tahoma" w:hAnsi="Tahoma" w:cs="Tahoma"/>
          <w:u w:val="single"/>
        </w:rPr>
      </w:pPr>
    </w:p>
    <w:p w:rsidR="0047452C" w:rsidRDefault="0047452C" w:rsidP="00897878">
      <w:pPr>
        <w:pStyle w:val="Web"/>
        <w:spacing w:before="0" w:beforeAutospacing="0" w:after="0" w:afterAutospacing="0"/>
        <w:jc w:val="both"/>
        <w:rPr>
          <w:rStyle w:val="a6"/>
          <w:rFonts w:ascii="Tahoma" w:hAnsi="Tahoma" w:cs="Tahoma"/>
          <w:u w:val="single"/>
        </w:rPr>
      </w:pPr>
    </w:p>
    <w:p w:rsidR="00B246EF" w:rsidRPr="006B2A2A" w:rsidRDefault="00B246EF" w:rsidP="00897878">
      <w:pPr>
        <w:pStyle w:val="Web"/>
        <w:spacing w:before="0" w:beforeAutospacing="0" w:after="0" w:afterAutospacing="0"/>
        <w:jc w:val="both"/>
        <w:rPr>
          <w:rStyle w:val="a6"/>
          <w:rFonts w:ascii="Tahoma" w:hAnsi="Tahoma" w:cs="Tahoma"/>
          <w:u w:val="single"/>
        </w:rPr>
      </w:pPr>
      <w:r w:rsidRPr="006B2A2A">
        <w:rPr>
          <w:rStyle w:val="a6"/>
          <w:rFonts w:ascii="Tahoma" w:hAnsi="Tahoma" w:cs="Tahoma"/>
          <w:u w:val="single"/>
        </w:rPr>
        <w:t xml:space="preserve">Δραστηριότητα Διεύθυνσης Οικονομικής Αστυνομίας </w:t>
      </w:r>
    </w:p>
    <w:p w:rsidR="00B246EF" w:rsidRPr="006B2A2A" w:rsidRDefault="00B246EF" w:rsidP="00897878">
      <w:pPr>
        <w:pStyle w:val="Web"/>
        <w:spacing w:before="0" w:beforeAutospacing="0" w:after="0" w:afterAutospacing="0"/>
        <w:jc w:val="both"/>
        <w:rPr>
          <w:rStyle w:val="a6"/>
          <w:rFonts w:ascii="Tahoma" w:hAnsi="Tahoma" w:cs="Tahoma"/>
          <w:u w:val="single"/>
        </w:rPr>
      </w:pPr>
    </w:p>
    <w:p w:rsidR="00B246EF" w:rsidRPr="006B2A2A" w:rsidRDefault="00B246EF" w:rsidP="00897878">
      <w:pPr>
        <w:pStyle w:val="Web"/>
        <w:spacing w:before="0" w:beforeAutospacing="0" w:after="0" w:afterAutospacing="0"/>
        <w:jc w:val="both"/>
        <w:rPr>
          <w:rFonts w:ascii="Tahoma" w:hAnsi="Tahoma" w:cs="Tahoma"/>
        </w:rPr>
      </w:pPr>
      <w:r w:rsidRPr="006B2A2A">
        <w:rPr>
          <w:rFonts w:ascii="Tahoma" w:hAnsi="Tahoma" w:cs="Tahoma"/>
        </w:rPr>
        <w:t>Ιδιαίτερα θετική είναι η συμβολή της Διεύθυνσης Οικονομικής Αστυνομίας (Δ.Ο.Α) στην αντιμετώπιση του οικονομικού εγκλήματος, με την πραγματοποίηση στοχευμένων και συστηματικών ελέγχων φορολογικής και ασφαλιστικής νομοθεσίας, όπως και για την αντιμετώπιση της φοροδιαφυγής, του λαθρεμπορίου και του παρεμπορίου, των παράνομων τυχερών παιγνίων, καθώς και για την καταπολέμηση του οργανωμένου οικονομικού εγκλήματος.</w:t>
      </w:r>
    </w:p>
    <w:p w:rsidR="00B246EF" w:rsidRPr="006B2A2A" w:rsidRDefault="00B246EF" w:rsidP="00897878">
      <w:pPr>
        <w:pStyle w:val="Web"/>
        <w:spacing w:before="0" w:beforeAutospacing="0" w:after="0" w:afterAutospacing="0"/>
        <w:jc w:val="both"/>
        <w:rPr>
          <w:rFonts w:ascii="Tahoma" w:hAnsi="Tahoma" w:cs="Tahoma"/>
        </w:rPr>
      </w:pPr>
    </w:p>
    <w:p w:rsidR="00B246EF" w:rsidRPr="006B2A2A" w:rsidRDefault="00B246EF" w:rsidP="00897878">
      <w:pPr>
        <w:pStyle w:val="Web"/>
        <w:spacing w:before="0" w:beforeAutospacing="0" w:after="0" w:afterAutospacing="0"/>
        <w:jc w:val="both"/>
        <w:rPr>
          <w:rFonts w:ascii="Tahoma" w:hAnsi="Tahoma" w:cs="Tahoma"/>
        </w:rPr>
      </w:pPr>
      <w:r w:rsidRPr="006B2A2A">
        <w:rPr>
          <w:rFonts w:ascii="Tahoma" w:hAnsi="Tahoma" w:cs="Tahoma"/>
        </w:rPr>
        <w:t>Αναλυτικά, κ</w:t>
      </w:r>
      <w:r w:rsidR="004E42C0" w:rsidRPr="006B2A2A">
        <w:rPr>
          <w:rFonts w:ascii="Tahoma" w:hAnsi="Tahoma" w:cs="Tahoma"/>
        </w:rPr>
        <w:t>ατά το Α’ εξάμηνο του έτους 201</w:t>
      </w:r>
      <w:r w:rsidR="001F790C" w:rsidRPr="006B2A2A">
        <w:rPr>
          <w:rFonts w:ascii="Tahoma" w:hAnsi="Tahoma" w:cs="Tahoma"/>
        </w:rPr>
        <w:t>7</w:t>
      </w:r>
      <w:r w:rsidRPr="006B2A2A">
        <w:rPr>
          <w:rFonts w:ascii="Tahoma" w:hAnsi="Tahoma" w:cs="Tahoma"/>
        </w:rPr>
        <w:t xml:space="preserve"> διενεργήθηκαν </w:t>
      </w:r>
      <w:r w:rsidRPr="006B2A2A">
        <w:rPr>
          <w:rFonts w:ascii="Tahoma" w:hAnsi="Tahoma" w:cs="Tahoma"/>
          <w:b/>
        </w:rPr>
        <w:t>(</w:t>
      </w:r>
      <w:r w:rsidR="004E42C0" w:rsidRPr="006B2A2A">
        <w:rPr>
          <w:rFonts w:ascii="Tahoma" w:hAnsi="Tahoma" w:cs="Tahoma"/>
          <w:b/>
        </w:rPr>
        <w:t>2</w:t>
      </w:r>
      <w:r w:rsidR="00EE0411" w:rsidRPr="006B2A2A">
        <w:rPr>
          <w:rFonts w:ascii="Tahoma" w:hAnsi="Tahoma" w:cs="Tahoma"/>
          <w:b/>
        </w:rPr>
        <w:t>5</w:t>
      </w:r>
      <w:r w:rsidR="004E42C0" w:rsidRPr="006B2A2A">
        <w:rPr>
          <w:rFonts w:ascii="Tahoma" w:hAnsi="Tahoma" w:cs="Tahoma"/>
          <w:b/>
        </w:rPr>
        <w:t>4</w:t>
      </w:r>
      <w:r w:rsidRPr="006B2A2A">
        <w:rPr>
          <w:rFonts w:ascii="Tahoma" w:hAnsi="Tahoma" w:cs="Tahoma"/>
          <w:b/>
        </w:rPr>
        <w:t>)</w:t>
      </w:r>
      <w:r w:rsidR="00B466A7" w:rsidRPr="006B2A2A">
        <w:rPr>
          <w:rFonts w:ascii="Tahoma" w:hAnsi="Tahoma" w:cs="Tahoma"/>
        </w:rPr>
        <w:t xml:space="preserve"> έλεγχοι για τη</w:t>
      </w:r>
      <w:r w:rsidRPr="006B2A2A">
        <w:rPr>
          <w:rFonts w:ascii="Tahoma" w:hAnsi="Tahoma" w:cs="Tahoma"/>
        </w:rPr>
        <w:t xml:space="preserve"> διαπίστωση παραβάσεων της </w:t>
      </w:r>
      <w:r w:rsidRPr="006B2A2A">
        <w:rPr>
          <w:rFonts w:ascii="Tahoma" w:hAnsi="Tahoma" w:cs="Tahoma"/>
          <w:u w:val="single"/>
        </w:rPr>
        <w:t>φορολογικής και ασφαλιστικής νομοθεσίας</w:t>
      </w:r>
      <w:r w:rsidRPr="006B2A2A">
        <w:rPr>
          <w:rFonts w:ascii="Tahoma" w:hAnsi="Tahoma" w:cs="Tahoma"/>
        </w:rPr>
        <w:t xml:space="preserve"> σε καταστήματα, εταιρείες, ιατρεία κ.λπ. </w:t>
      </w:r>
    </w:p>
    <w:p w:rsidR="00B246EF" w:rsidRPr="006B2A2A" w:rsidRDefault="00B246EF" w:rsidP="00897878">
      <w:pPr>
        <w:pStyle w:val="Web"/>
        <w:spacing w:before="0" w:beforeAutospacing="0" w:after="0" w:afterAutospacing="0"/>
        <w:jc w:val="both"/>
        <w:rPr>
          <w:rFonts w:ascii="Tahoma" w:hAnsi="Tahoma" w:cs="Tahoma"/>
        </w:rPr>
      </w:pPr>
    </w:p>
    <w:p w:rsidR="00B246EF" w:rsidRPr="006B2A2A" w:rsidRDefault="00B246EF" w:rsidP="00897878">
      <w:pPr>
        <w:pStyle w:val="Web"/>
        <w:spacing w:before="0" w:beforeAutospacing="0" w:after="0" w:afterAutospacing="0"/>
        <w:jc w:val="both"/>
        <w:rPr>
          <w:rFonts w:ascii="Tahoma" w:hAnsi="Tahoma" w:cs="Tahoma"/>
        </w:rPr>
      </w:pPr>
      <w:r w:rsidRPr="006B2A2A">
        <w:rPr>
          <w:rFonts w:ascii="Tahoma" w:hAnsi="Tahoma" w:cs="Tahoma"/>
        </w:rPr>
        <w:t xml:space="preserve">Ειδικότερα, διενεργήθηκαν </w:t>
      </w:r>
      <w:r w:rsidRPr="006B2A2A">
        <w:rPr>
          <w:rFonts w:ascii="Tahoma" w:hAnsi="Tahoma" w:cs="Tahoma"/>
          <w:b/>
        </w:rPr>
        <w:t>(</w:t>
      </w:r>
      <w:r w:rsidR="00EE0411" w:rsidRPr="006B2A2A">
        <w:rPr>
          <w:rFonts w:ascii="Tahoma" w:hAnsi="Tahoma" w:cs="Tahoma"/>
          <w:b/>
        </w:rPr>
        <w:t>4</w:t>
      </w:r>
      <w:r w:rsidRPr="006B2A2A">
        <w:rPr>
          <w:rFonts w:ascii="Tahoma" w:hAnsi="Tahoma" w:cs="Tahoma"/>
          <w:b/>
        </w:rPr>
        <w:t>)</w:t>
      </w:r>
      <w:r w:rsidRPr="006B2A2A">
        <w:rPr>
          <w:rFonts w:ascii="Tahoma" w:hAnsi="Tahoma" w:cs="Tahoma"/>
        </w:rPr>
        <w:t xml:space="preserve"> έλεγχοι σε ιατρεία</w:t>
      </w:r>
      <w:r w:rsidR="00262E65" w:rsidRPr="006B2A2A">
        <w:rPr>
          <w:rFonts w:ascii="Tahoma" w:hAnsi="Tahoma" w:cs="Tahoma"/>
        </w:rPr>
        <w:t xml:space="preserve"> και </w:t>
      </w:r>
      <w:r w:rsidRPr="006B2A2A">
        <w:rPr>
          <w:rFonts w:ascii="Tahoma" w:hAnsi="Tahoma" w:cs="Tahoma"/>
          <w:b/>
        </w:rPr>
        <w:t>(</w:t>
      </w:r>
      <w:r w:rsidR="004E42C0" w:rsidRPr="006B2A2A">
        <w:rPr>
          <w:rFonts w:ascii="Tahoma" w:hAnsi="Tahoma" w:cs="Tahoma"/>
          <w:b/>
        </w:rPr>
        <w:t>2</w:t>
      </w:r>
      <w:r w:rsidR="00EE0411" w:rsidRPr="006B2A2A">
        <w:rPr>
          <w:rFonts w:ascii="Tahoma" w:hAnsi="Tahoma" w:cs="Tahoma"/>
          <w:b/>
        </w:rPr>
        <w:t>50</w:t>
      </w:r>
      <w:r w:rsidRPr="006B2A2A">
        <w:rPr>
          <w:rFonts w:ascii="Tahoma" w:hAnsi="Tahoma" w:cs="Tahoma"/>
          <w:b/>
        </w:rPr>
        <w:t>)</w:t>
      </w:r>
      <w:r w:rsidRPr="006B2A2A">
        <w:rPr>
          <w:rFonts w:ascii="Tahoma" w:hAnsi="Tahoma" w:cs="Tahoma"/>
        </w:rPr>
        <w:t xml:space="preserve"> έλεγχοι σε καταστήματα και λοιπές επιχειρήσεις/εταιρείες</w:t>
      </w:r>
      <w:r w:rsidR="00262E65" w:rsidRPr="006B2A2A">
        <w:rPr>
          <w:rFonts w:ascii="Tahoma" w:hAnsi="Tahoma" w:cs="Tahoma"/>
        </w:rPr>
        <w:t xml:space="preserve"> και </w:t>
      </w:r>
      <w:r w:rsidRPr="006B2A2A">
        <w:rPr>
          <w:rFonts w:ascii="Tahoma" w:hAnsi="Tahoma" w:cs="Tahoma"/>
        </w:rPr>
        <w:t>διαπιστώθηκαν παραβάσεις</w:t>
      </w:r>
      <w:r w:rsidR="00262E65" w:rsidRPr="006B2A2A">
        <w:rPr>
          <w:rFonts w:ascii="Tahoma" w:hAnsi="Tahoma" w:cs="Tahoma"/>
        </w:rPr>
        <w:t xml:space="preserve"> σε </w:t>
      </w:r>
      <w:r w:rsidR="00262E65" w:rsidRPr="006B2A2A">
        <w:rPr>
          <w:rFonts w:ascii="Tahoma" w:hAnsi="Tahoma" w:cs="Tahoma"/>
          <w:b/>
        </w:rPr>
        <w:t>(</w:t>
      </w:r>
      <w:r w:rsidR="00EE0411" w:rsidRPr="006B2A2A">
        <w:rPr>
          <w:rFonts w:ascii="Tahoma" w:hAnsi="Tahoma" w:cs="Tahoma"/>
          <w:b/>
        </w:rPr>
        <w:t>126</w:t>
      </w:r>
      <w:r w:rsidR="00262E65" w:rsidRPr="006B2A2A">
        <w:rPr>
          <w:rFonts w:ascii="Tahoma" w:hAnsi="Tahoma" w:cs="Tahoma"/>
          <w:b/>
        </w:rPr>
        <w:t>)</w:t>
      </w:r>
      <w:r w:rsidR="00262E65" w:rsidRPr="006B2A2A">
        <w:rPr>
          <w:rFonts w:ascii="Tahoma" w:hAnsi="Tahoma" w:cs="Tahoma"/>
        </w:rPr>
        <w:t xml:space="preserve"> περιπτώσεις</w:t>
      </w:r>
      <w:r w:rsidRPr="006B2A2A">
        <w:rPr>
          <w:rFonts w:ascii="Tahoma" w:hAnsi="Tahoma" w:cs="Tahoma"/>
        </w:rPr>
        <w:t>.</w:t>
      </w:r>
    </w:p>
    <w:p w:rsidR="00B246EF" w:rsidRPr="006B2A2A" w:rsidRDefault="00B246EF" w:rsidP="00897878">
      <w:pPr>
        <w:rPr>
          <w:rFonts w:ascii="Tahoma" w:hAnsi="Tahoma" w:cs="Tahoma"/>
          <w:b/>
          <w:u w:val="single"/>
        </w:rPr>
      </w:pPr>
    </w:p>
    <w:p w:rsidR="004E42C0" w:rsidRPr="006B2A2A" w:rsidRDefault="00B246EF" w:rsidP="00F06A57">
      <w:pPr>
        <w:jc w:val="both"/>
        <w:rPr>
          <w:rFonts w:ascii="Tahoma" w:hAnsi="Tahoma" w:cs="Tahoma"/>
        </w:rPr>
      </w:pPr>
      <w:r w:rsidRPr="006B2A2A">
        <w:rPr>
          <w:rFonts w:ascii="Tahoma" w:hAnsi="Tahoma" w:cs="Tahoma"/>
        </w:rPr>
        <w:t>Σημειώνεται ότι το συνολικό ποσό προστίμων για τις ανωτέρω περιπτώσεις δεν δύναται να προσδιορισθεί καθώς τα πρόστιμα καταλογίζονται από τις συναρμόδιες Υπηρεσίες (</w:t>
      </w:r>
      <w:r w:rsidRPr="006B2A2A">
        <w:rPr>
          <w:rFonts w:ascii="Tahoma" w:hAnsi="Tahoma" w:cs="Tahoma"/>
          <w:lang w:val="en-US"/>
        </w:rPr>
        <w:t>IKA</w:t>
      </w:r>
      <w:r w:rsidRPr="006B2A2A">
        <w:rPr>
          <w:rFonts w:ascii="Tahoma" w:hAnsi="Tahoma" w:cs="Tahoma"/>
        </w:rPr>
        <w:t>/</w:t>
      </w:r>
      <w:r w:rsidRPr="006B2A2A">
        <w:rPr>
          <w:rFonts w:ascii="Tahoma" w:hAnsi="Tahoma" w:cs="Tahoma"/>
          <w:lang w:val="en-US"/>
        </w:rPr>
        <w:t>ETAM</w:t>
      </w:r>
      <w:r w:rsidRPr="006B2A2A">
        <w:rPr>
          <w:rFonts w:ascii="Tahoma" w:hAnsi="Tahoma" w:cs="Tahoma"/>
        </w:rPr>
        <w:t xml:space="preserve"> και Σ.ΕΠ.Ε.) και κατόπιν κοινοποιούνται στην Διεύθυνση Οικονομικής Αστυνομίας.</w:t>
      </w:r>
      <w:r w:rsidR="00F06A57" w:rsidRPr="006B2A2A">
        <w:rPr>
          <w:rFonts w:ascii="Tahoma" w:hAnsi="Tahoma" w:cs="Tahoma"/>
        </w:rPr>
        <w:t xml:space="preserve"> </w:t>
      </w:r>
      <w:r w:rsidRPr="006B2A2A">
        <w:rPr>
          <w:rFonts w:ascii="Tahoma" w:hAnsi="Tahoma" w:cs="Tahoma"/>
        </w:rPr>
        <w:t xml:space="preserve">Ενδεικτικά αναφέρεται </w:t>
      </w:r>
      <w:r w:rsidR="004E42C0" w:rsidRPr="006B2A2A">
        <w:rPr>
          <w:rFonts w:ascii="Tahoma" w:hAnsi="Tahoma" w:cs="Tahoma"/>
        </w:rPr>
        <w:t xml:space="preserve">ότι, το σύνολο των ανασφάλιστων εργαζομένων κατά τους διενεργηθέντες ελέγχους ανέρχεται σε </w:t>
      </w:r>
      <w:r w:rsidR="004E42C0" w:rsidRPr="006B2A2A">
        <w:rPr>
          <w:rFonts w:ascii="Tahoma" w:hAnsi="Tahoma" w:cs="Tahoma"/>
          <w:b/>
        </w:rPr>
        <w:t>10</w:t>
      </w:r>
      <w:r w:rsidR="00EE0411" w:rsidRPr="006B2A2A">
        <w:rPr>
          <w:rFonts w:ascii="Tahoma" w:hAnsi="Tahoma" w:cs="Tahoma"/>
          <w:b/>
        </w:rPr>
        <w:t>6</w:t>
      </w:r>
      <w:r w:rsidR="004E42C0" w:rsidRPr="006B2A2A">
        <w:rPr>
          <w:rFonts w:ascii="Tahoma" w:hAnsi="Tahoma" w:cs="Tahoma"/>
        </w:rPr>
        <w:t>.</w:t>
      </w:r>
    </w:p>
    <w:p w:rsidR="00B246EF" w:rsidRPr="006B2A2A" w:rsidRDefault="00B246EF" w:rsidP="00897878">
      <w:pPr>
        <w:jc w:val="both"/>
        <w:rPr>
          <w:rFonts w:ascii="Tahoma" w:hAnsi="Tahoma" w:cs="Tahoma"/>
        </w:rPr>
      </w:pPr>
    </w:p>
    <w:p w:rsidR="00B246EF" w:rsidRPr="006B2A2A" w:rsidRDefault="00B246EF" w:rsidP="00897878">
      <w:pPr>
        <w:jc w:val="both"/>
        <w:rPr>
          <w:rFonts w:ascii="Tahoma" w:hAnsi="Tahoma" w:cs="Tahoma"/>
        </w:rPr>
      </w:pPr>
      <w:r w:rsidRPr="006B2A2A">
        <w:rPr>
          <w:rFonts w:ascii="Tahoma" w:hAnsi="Tahoma" w:cs="Tahoma"/>
        </w:rPr>
        <w:t xml:space="preserve">Όσον αφορά τον τομέα της </w:t>
      </w:r>
      <w:r w:rsidR="00EE0411" w:rsidRPr="006B2A2A">
        <w:rPr>
          <w:rFonts w:ascii="Tahoma" w:hAnsi="Tahoma" w:cs="Tahoma"/>
          <w:b/>
          <w:u w:val="single"/>
        </w:rPr>
        <w:t>αντιμετώπισης φοροδιαφυγής και ασφαλιστικής νομοθεσίας</w:t>
      </w:r>
      <w:r w:rsidRPr="006B2A2A">
        <w:rPr>
          <w:rFonts w:ascii="Tahoma" w:hAnsi="Tahoma" w:cs="Tahoma"/>
        </w:rPr>
        <w:t xml:space="preserve">, σχηματίσθηκαν αυτεπαγγέλτως </w:t>
      </w:r>
      <w:r w:rsidRPr="006B2A2A">
        <w:rPr>
          <w:rFonts w:ascii="Tahoma" w:hAnsi="Tahoma" w:cs="Tahoma"/>
          <w:b/>
        </w:rPr>
        <w:t>(</w:t>
      </w:r>
      <w:r w:rsidR="00EE0411" w:rsidRPr="006B2A2A">
        <w:rPr>
          <w:rFonts w:ascii="Tahoma" w:hAnsi="Tahoma" w:cs="Tahoma"/>
          <w:b/>
        </w:rPr>
        <w:t>42</w:t>
      </w:r>
      <w:r w:rsidRPr="006B2A2A">
        <w:rPr>
          <w:rFonts w:ascii="Tahoma" w:hAnsi="Tahoma" w:cs="Tahoma"/>
          <w:b/>
        </w:rPr>
        <w:t>)</w:t>
      </w:r>
      <w:r w:rsidRPr="006B2A2A">
        <w:rPr>
          <w:rFonts w:ascii="Tahoma" w:hAnsi="Tahoma" w:cs="Tahoma"/>
        </w:rPr>
        <w:t xml:space="preserve"> δικογραφίες και επιπλέον, περαιώθηκαν </w:t>
      </w:r>
      <w:r w:rsidRPr="006B2A2A">
        <w:rPr>
          <w:rFonts w:ascii="Tahoma" w:hAnsi="Tahoma" w:cs="Tahoma"/>
          <w:b/>
        </w:rPr>
        <w:t>(</w:t>
      </w:r>
      <w:r w:rsidR="00EE0411" w:rsidRPr="006B2A2A">
        <w:rPr>
          <w:rFonts w:ascii="Tahoma" w:hAnsi="Tahoma" w:cs="Tahoma"/>
          <w:b/>
        </w:rPr>
        <w:t>128</w:t>
      </w:r>
      <w:r w:rsidRPr="006B2A2A">
        <w:rPr>
          <w:rFonts w:ascii="Tahoma" w:hAnsi="Tahoma" w:cs="Tahoma"/>
          <w:b/>
        </w:rPr>
        <w:t>)</w:t>
      </w:r>
      <w:r w:rsidRPr="006B2A2A">
        <w:rPr>
          <w:rFonts w:ascii="Tahoma" w:hAnsi="Tahoma" w:cs="Tahoma"/>
        </w:rPr>
        <w:t xml:space="preserve"> δικογραφίες κατόπιν εισαγγελικής παραγγελίας. </w:t>
      </w:r>
    </w:p>
    <w:p w:rsidR="00EE0411" w:rsidRPr="006B2A2A" w:rsidRDefault="00EE0411" w:rsidP="00897878">
      <w:pPr>
        <w:jc w:val="both"/>
        <w:rPr>
          <w:rFonts w:ascii="Tahoma" w:hAnsi="Tahoma" w:cs="Tahoma"/>
        </w:rPr>
      </w:pPr>
    </w:p>
    <w:p w:rsidR="00B81D9A" w:rsidRPr="00B81D9A" w:rsidRDefault="00B81D9A" w:rsidP="00B81D9A">
      <w:pPr>
        <w:pStyle w:val="a8"/>
        <w:jc w:val="both"/>
        <w:rPr>
          <w:rFonts w:ascii="Tahoma" w:hAnsi="Tahoma" w:cs="Tahoma"/>
        </w:rPr>
      </w:pPr>
    </w:p>
    <w:p w:rsidR="00EE0411" w:rsidRPr="006B2A2A" w:rsidRDefault="000E0C48" w:rsidP="000E0C48">
      <w:pPr>
        <w:pStyle w:val="a8"/>
        <w:numPr>
          <w:ilvl w:val="0"/>
          <w:numId w:val="34"/>
        </w:numPr>
        <w:jc w:val="both"/>
        <w:rPr>
          <w:rFonts w:ascii="Tahoma" w:hAnsi="Tahoma" w:cs="Tahoma"/>
        </w:rPr>
      </w:pPr>
      <w:r w:rsidRPr="006B2A2A">
        <w:rPr>
          <w:rFonts w:ascii="Tahoma" w:hAnsi="Tahoma" w:cs="Tahoma"/>
        </w:rPr>
        <w:t>Ειδικότερα, κατά κατηγορία αδικήματος:</w:t>
      </w:r>
    </w:p>
    <w:p w:rsidR="000E0C48" w:rsidRPr="006B2A2A" w:rsidRDefault="000E0C48" w:rsidP="000E0C48">
      <w:pPr>
        <w:jc w:val="both"/>
        <w:rPr>
          <w:rFonts w:ascii="Tahoma" w:hAnsi="Tahoma" w:cs="Tahoma"/>
        </w:rPr>
      </w:pPr>
    </w:p>
    <w:tbl>
      <w:tblPr>
        <w:tblpPr w:leftFromText="180" w:rightFromText="180" w:vertAnchor="text" w:horzAnchor="margin" w:tblpX="392" w:tblpY="376"/>
        <w:tblW w:w="7905" w:type="dxa"/>
        <w:tblLook w:val="04A0"/>
      </w:tblPr>
      <w:tblGrid>
        <w:gridCol w:w="2783"/>
        <w:gridCol w:w="1572"/>
        <w:gridCol w:w="1630"/>
        <w:gridCol w:w="1920"/>
      </w:tblGrid>
      <w:tr w:rsidR="000E0C48" w:rsidRPr="006B2A2A" w:rsidTr="00436878">
        <w:trPr>
          <w:trHeight w:val="298"/>
        </w:trPr>
        <w:tc>
          <w:tcPr>
            <w:tcW w:w="2783" w:type="dxa"/>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0E0C48" w:rsidRPr="006B2A2A" w:rsidRDefault="000E0C48" w:rsidP="00436878">
            <w:pPr>
              <w:jc w:val="center"/>
              <w:rPr>
                <w:rFonts w:cs="Calibri"/>
                <w:b/>
                <w:bCs/>
                <w:color w:val="000000"/>
              </w:rPr>
            </w:pPr>
            <w:r w:rsidRPr="006B2A2A">
              <w:rPr>
                <w:rFonts w:cs="Calibri"/>
                <w:b/>
                <w:bCs/>
                <w:color w:val="000000"/>
              </w:rPr>
              <w:t>Κατηγορία Αδικήματος</w:t>
            </w:r>
          </w:p>
        </w:tc>
        <w:tc>
          <w:tcPr>
            <w:tcW w:w="3202" w:type="dxa"/>
            <w:gridSpan w:val="2"/>
            <w:tcBorders>
              <w:top w:val="single" w:sz="4" w:space="0" w:color="auto"/>
              <w:left w:val="nil"/>
              <w:bottom w:val="single" w:sz="4" w:space="0" w:color="auto"/>
              <w:right w:val="single" w:sz="4" w:space="0" w:color="auto"/>
            </w:tcBorders>
            <w:shd w:val="clear" w:color="000000" w:fill="DBE5F1"/>
            <w:noWrap/>
            <w:vAlign w:val="center"/>
            <w:hideMark/>
          </w:tcPr>
          <w:p w:rsidR="000E0C48" w:rsidRPr="006B2A2A" w:rsidRDefault="000E0C48" w:rsidP="00436878">
            <w:pPr>
              <w:jc w:val="center"/>
              <w:rPr>
                <w:rFonts w:cs="Calibri"/>
                <w:b/>
                <w:bCs/>
                <w:color w:val="000000"/>
              </w:rPr>
            </w:pPr>
            <w:r w:rsidRPr="006B2A2A">
              <w:rPr>
                <w:rFonts w:cs="Calibri"/>
                <w:b/>
                <w:bCs/>
                <w:color w:val="000000"/>
              </w:rPr>
              <w:t>Περαιωμένες Δικογραφίες Α΄ Εξαμήνου 2017</w:t>
            </w:r>
          </w:p>
        </w:tc>
        <w:tc>
          <w:tcPr>
            <w:tcW w:w="1920" w:type="dxa"/>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0E0C48" w:rsidRPr="006B2A2A" w:rsidRDefault="000E0C48" w:rsidP="00436878">
            <w:pPr>
              <w:jc w:val="center"/>
              <w:rPr>
                <w:rFonts w:cs="Calibri"/>
                <w:b/>
                <w:bCs/>
                <w:color w:val="000000"/>
              </w:rPr>
            </w:pPr>
            <w:r w:rsidRPr="006B2A2A">
              <w:rPr>
                <w:rFonts w:cs="Calibri"/>
                <w:b/>
                <w:bCs/>
                <w:color w:val="000000"/>
              </w:rPr>
              <w:t>Αυτόφωρη διαδικασία</w:t>
            </w:r>
          </w:p>
        </w:tc>
      </w:tr>
      <w:tr w:rsidR="000E0C48" w:rsidRPr="006B2A2A" w:rsidTr="00436878">
        <w:trPr>
          <w:trHeight w:val="597"/>
        </w:trPr>
        <w:tc>
          <w:tcPr>
            <w:tcW w:w="2783" w:type="dxa"/>
            <w:vMerge/>
            <w:tcBorders>
              <w:top w:val="single" w:sz="4" w:space="0" w:color="auto"/>
              <w:left w:val="single" w:sz="4" w:space="0" w:color="auto"/>
              <w:bottom w:val="single" w:sz="4" w:space="0" w:color="auto"/>
              <w:right w:val="single" w:sz="4" w:space="0" w:color="auto"/>
            </w:tcBorders>
            <w:vAlign w:val="center"/>
            <w:hideMark/>
          </w:tcPr>
          <w:p w:rsidR="000E0C48" w:rsidRPr="006B2A2A" w:rsidRDefault="000E0C48" w:rsidP="00436878">
            <w:pPr>
              <w:rPr>
                <w:rFonts w:cs="Calibri"/>
                <w:b/>
                <w:bCs/>
                <w:color w:val="000000"/>
              </w:rPr>
            </w:pPr>
          </w:p>
        </w:tc>
        <w:tc>
          <w:tcPr>
            <w:tcW w:w="1572" w:type="dxa"/>
            <w:tcBorders>
              <w:top w:val="nil"/>
              <w:left w:val="nil"/>
              <w:bottom w:val="single" w:sz="4" w:space="0" w:color="auto"/>
              <w:right w:val="single" w:sz="4" w:space="0" w:color="auto"/>
            </w:tcBorders>
            <w:shd w:val="clear" w:color="000000" w:fill="DBE5F1"/>
            <w:vAlign w:val="center"/>
            <w:hideMark/>
          </w:tcPr>
          <w:p w:rsidR="000E0C48" w:rsidRPr="006B2A2A" w:rsidRDefault="000E0C48" w:rsidP="00436878">
            <w:pPr>
              <w:jc w:val="center"/>
              <w:rPr>
                <w:rFonts w:cs="Calibri"/>
                <w:b/>
                <w:bCs/>
                <w:color w:val="000000"/>
              </w:rPr>
            </w:pPr>
            <w:r w:rsidRPr="006B2A2A">
              <w:rPr>
                <w:rFonts w:cs="Calibri"/>
                <w:b/>
                <w:bCs/>
                <w:color w:val="000000"/>
              </w:rPr>
              <w:t>Εισαγγελικές Παραγγελίες</w:t>
            </w:r>
          </w:p>
        </w:tc>
        <w:tc>
          <w:tcPr>
            <w:tcW w:w="1630" w:type="dxa"/>
            <w:tcBorders>
              <w:top w:val="nil"/>
              <w:left w:val="nil"/>
              <w:bottom w:val="single" w:sz="4" w:space="0" w:color="auto"/>
              <w:right w:val="single" w:sz="4" w:space="0" w:color="auto"/>
            </w:tcBorders>
            <w:shd w:val="clear" w:color="000000" w:fill="DBE5F1"/>
            <w:vAlign w:val="center"/>
            <w:hideMark/>
          </w:tcPr>
          <w:p w:rsidR="000E0C48" w:rsidRPr="006B2A2A" w:rsidRDefault="000E0C48" w:rsidP="00436878">
            <w:pPr>
              <w:jc w:val="center"/>
              <w:rPr>
                <w:rFonts w:cs="Calibri"/>
                <w:b/>
                <w:bCs/>
                <w:color w:val="000000"/>
              </w:rPr>
            </w:pPr>
            <w:r w:rsidRPr="006B2A2A">
              <w:rPr>
                <w:rFonts w:cs="Calibri"/>
                <w:b/>
                <w:bCs/>
                <w:color w:val="000000"/>
              </w:rPr>
              <w:t>Αστυνομική Προανάκριση</w:t>
            </w:r>
          </w:p>
        </w:tc>
        <w:tc>
          <w:tcPr>
            <w:tcW w:w="1920" w:type="dxa"/>
            <w:vMerge/>
            <w:tcBorders>
              <w:top w:val="single" w:sz="4" w:space="0" w:color="auto"/>
              <w:left w:val="single" w:sz="4" w:space="0" w:color="auto"/>
              <w:bottom w:val="single" w:sz="4" w:space="0" w:color="auto"/>
              <w:right w:val="single" w:sz="4" w:space="0" w:color="auto"/>
            </w:tcBorders>
            <w:vAlign w:val="center"/>
            <w:hideMark/>
          </w:tcPr>
          <w:p w:rsidR="000E0C48" w:rsidRPr="006B2A2A" w:rsidRDefault="000E0C48" w:rsidP="00436878">
            <w:pPr>
              <w:rPr>
                <w:rFonts w:cs="Calibri"/>
                <w:b/>
                <w:bCs/>
                <w:color w:val="000000"/>
              </w:rPr>
            </w:pPr>
          </w:p>
        </w:tc>
      </w:tr>
      <w:tr w:rsidR="000E0C48" w:rsidRPr="006B2A2A" w:rsidTr="00436878">
        <w:trPr>
          <w:trHeight w:val="298"/>
        </w:trPr>
        <w:tc>
          <w:tcPr>
            <w:tcW w:w="2783" w:type="dxa"/>
            <w:tcBorders>
              <w:top w:val="nil"/>
              <w:left w:val="single" w:sz="4" w:space="0" w:color="auto"/>
              <w:bottom w:val="single" w:sz="4" w:space="0" w:color="auto"/>
              <w:right w:val="single" w:sz="4" w:space="0" w:color="auto"/>
            </w:tcBorders>
            <w:shd w:val="clear" w:color="auto" w:fill="auto"/>
            <w:noWrap/>
            <w:vAlign w:val="bottom"/>
            <w:hideMark/>
          </w:tcPr>
          <w:p w:rsidR="000E0C48" w:rsidRPr="006B2A2A" w:rsidRDefault="000E0C48" w:rsidP="00436878">
            <w:pPr>
              <w:rPr>
                <w:rFonts w:cs="Calibri"/>
                <w:color w:val="000000"/>
              </w:rPr>
            </w:pPr>
            <w:r w:rsidRPr="006B2A2A">
              <w:rPr>
                <w:rFonts w:cs="Calibri"/>
                <w:color w:val="000000"/>
              </w:rPr>
              <w:t>Απάτες</w:t>
            </w:r>
          </w:p>
        </w:tc>
        <w:tc>
          <w:tcPr>
            <w:tcW w:w="1572" w:type="dxa"/>
            <w:tcBorders>
              <w:top w:val="nil"/>
              <w:left w:val="nil"/>
              <w:bottom w:val="single" w:sz="4" w:space="0" w:color="auto"/>
              <w:right w:val="single" w:sz="4" w:space="0" w:color="auto"/>
            </w:tcBorders>
            <w:shd w:val="clear" w:color="auto" w:fill="auto"/>
            <w:noWrap/>
            <w:vAlign w:val="center"/>
            <w:hideMark/>
          </w:tcPr>
          <w:p w:rsidR="000E0C48" w:rsidRPr="006B2A2A" w:rsidRDefault="000E0C48" w:rsidP="00436878">
            <w:pPr>
              <w:jc w:val="center"/>
              <w:rPr>
                <w:rFonts w:cs="Calibri"/>
                <w:color w:val="000000"/>
              </w:rPr>
            </w:pPr>
            <w:r w:rsidRPr="006B2A2A">
              <w:rPr>
                <w:rFonts w:cs="Calibri"/>
                <w:color w:val="000000"/>
              </w:rPr>
              <w:t>23</w:t>
            </w:r>
          </w:p>
        </w:tc>
        <w:tc>
          <w:tcPr>
            <w:tcW w:w="1630" w:type="dxa"/>
            <w:tcBorders>
              <w:top w:val="nil"/>
              <w:left w:val="nil"/>
              <w:bottom w:val="single" w:sz="4" w:space="0" w:color="auto"/>
              <w:right w:val="single" w:sz="4" w:space="0" w:color="auto"/>
            </w:tcBorders>
            <w:shd w:val="clear" w:color="auto" w:fill="auto"/>
            <w:noWrap/>
            <w:vAlign w:val="center"/>
            <w:hideMark/>
          </w:tcPr>
          <w:p w:rsidR="000E0C48" w:rsidRPr="006B2A2A" w:rsidRDefault="000E0C48" w:rsidP="00436878">
            <w:pPr>
              <w:jc w:val="center"/>
              <w:rPr>
                <w:rFonts w:cs="Calibri"/>
                <w:color w:val="000000"/>
              </w:rPr>
            </w:pPr>
            <w:r w:rsidRPr="006B2A2A">
              <w:rPr>
                <w:rFonts w:cs="Calibri"/>
                <w:color w:val="000000"/>
              </w:rPr>
              <w:t>5</w:t>
            </w:r>
          </w:p>
        </w:tc>
        <w:tc>
          <w:tcPr>
            <w:tcW w:w="1920" w:type="dxa"/>
            <w:tcBorders>
              <w:top w:val="nil"/>
              <w:left w:val="nil"/>
              <w:bottom w:val="single" w:sz="4" w:space="0" w:color="auto"/>
              <w:right w:val="single" w:sz="4" w:space="0" w:color="auto"/>
            </w:tcBorders>
            <w:shd w:val="clear" w:color="auto" w:fill="auto"/>
            <w:noWrap/>
            <w:vAlign w:val="center"/>
            <w:hideMark/>
          </w:tcPr>
          <w:p w:rsidR="000E0C48" w:rsidRPr="006B2A2A" w:rsidRDefault="000E0C48" w:rsidP="00436878">
            <w:pPr>
              <w:jc w:val="center"/>
              <w:rPr>
                <w:rFonts w:cs="Calibri"/>
                <w:color w:val="000000"/>
              </w:rPr>
            </w:pPr>
            <w:r w:rsidRPr="006B2A2A">
              <w:rPr>
                <w:rFonts w:cs="Calibri"/>
                <w:color w:val="000000"/>
              </w:rPr>
              <w:t>3</w:t>
            </w:r>
          </w:p>
        </w:tc>
      </w:tr>
      <w:tr w:rsidR="000E0C48" w:rsidRPr="006B2A2A" w:rsidTr="00436878">
        <w:trPr>
          <w:trHeight w:val="298"/>
        </w:trPr>
        <w:tc>
          <w:tcPr>
            <w:tcW w:w="2783" w:type="dxa"/>
            <w:tcBorders>
              <w:top w:val="nil"/>
              <w:left w:val="single" w:sz="4" w:space="0" w:color="auto"/>
              <w:bottom w:val="single" w:sz="4" w:space="0" w:color="auto"/>
              <w:right w:val="single" w:sz="4" w:space="0" w:color="auto"/>
            </w:tcBorders>
            <w:shd w:val="clear" w:color="auto" w:fill="auto"/>
            <w:noWrap/>
            <w:vAlign w:val="bottom"/>
            <w:hideMark/>
          </w:tcPr>
          <w:p w:rsidR="000E0C48" w:rsidRPr="006B2A2A" w:rsidRDefault="000E0C48" w:rsidP="00436878">
            <w:pPr>
              <w:rPr>
                <w:rFonts w:cs="Calibri"/>
                <w:color w:val="000000"/>
              </w:rPr>
            </w:pPr>
            <w:r w:rsidRPr="006B2A2A">
              <w:rPr>
                <w:rFonts w:cs="Calibri"/>
                <w:color w:val="000000"/>
              </w:rPr>
              <w:t>Διασπάθιση κοινοτικών και εθνικών κονδυλίων</w:t>
            </w:r>
          </w:p>
        </w:tc>
        <w:tc>
          <w:tcPr>
            <w:tcW w:w="1572" w:type="dxa"/>
            <w:tcBorders>
              <w:top w:val="nil"/>
              <w:left w:val="nil"/>
              <w:bottom w:val="single" w:sz="4" w:space="0" w:color="auto"/>
              <w:right w:val="single" w:sz="4" w:space="0" w:color="auto"/>
            </w:tcBorders>
            <w:shd w:val="clear" w:color="auto" w:fill="auto"/>
            <w:noWrap/>
            <w:vAlign w:val="center"/>
            <w:hideMark/>
          </w:tcPr>
          <w:p w:rsidR="000E0C48" w:rsidRPr="006B2A2A" w:rsidRDefault="000E0C48" w:rsidP="00436878">
            <w:pPr>
              <w:jc w:val="center"/>
              <w:rPr>
                <w:rFonts w:cs="Calibri"/>
                <w:color w:val="000000"/>
              </w:rPr>
            </w:pPr>
            <w:r w:rsidRPr="006B2A2A">
              <w:rPr>
                <w:rFonts w:cs="Calibri"/>
                <w:color w:val="000000"/>
              </w:rPr>
              <w:t>3</w:t>
            </w:r>
          </w:p>
        </w:tc>
        <w:tc>
          <w:tcPr>
            <w:tcW w:w="1630" w:type="dxa"/>
            <w:tcBorders>
              <w:top w:val="nil"/>
              <w:left w:val="nil"/>
              <w:bottom w:val="single" w:sz="4" w:space="0" w:color="auto"/>
              <w:right w:val="single" w:sz="4" w:space="0" w:color="auto"/>
            </w:tcBorders>
            <w:shd w:val="clear" w:color="auto" w:fill="auto"/>
            <w:noWrap/>
            <w:vAlign w:val="center"/>
            <w:hideMark/>
          </w:tcPr>
          <w:p w:rsidR="000E0C48" w:rsidRPr="006B2A2A" w:rsidRDefault="000E0C48" w:rsidP="00436878">
            <w:pPr>
              <w:jc w:val="center"/>
              <w:rPr>
                <w:rFonts w:cs="Calibri"/>
                <w:color w:val="000000"/>
              </w:rPr>
            </w:pPr>
            <w:r w:rsidRPr="006B2A2A">
              <w:rPr>
                <w:rFonts w:cs="Calibri"/>
                <w:color w:val="000000"/>
              </w:rPr>
              <w:t>-</w:t>
            </w:r>
          </w:p>
        </w:tc>
        <w:tc>
          <w:tcPr>
            <w:tcW w:w="1920" w:type="dxa"/>
            <w:tcBorders>
              <w:top w:val="nil"/>
              <w:left w:val="nil"/>
              <w:bottom w:val="single" w:sz="4" w:space="0" w:color="auto"/>
              <w:right w:val="single" w:sz="4" w:space="0" w:color="auto"/>
            </w:tcBorders>
            <w:shd w:val="clear" w:color="auto" w:fill="auto"/>
            <w:noWrap/>
            <w:vAlign w:val="center"/>
            <w:hideMark/>
          </w:tcPr>
          <w:p w:rsidR="000E0C48" w:rsidRPr="006B2A2A" w:rsidRDefault="000E0C48" w:rsidP="00436878">
            <w:pPr>
              <w:jc w:val="center"/>
              <w:rPr>
                <w:rFonts w:cs="Calibri"/>
                <w:color w:val="000000"/>
              </w:rPr>
            </w:pPr>
            <w:r w:rsidRPr="006B2A2A">
              <w:rPr>
                <w:rFonts w:cs="Calibri"/>
                <w:color w:val="000000"/>
              </w:rPr>
              <w:t>-</w:t>
            </w:r>
          </w:p>
        </w:tc>
      </w:tr>
      <w:tr w:rsidR="000E0C48" w:rsidRPr="006B2A2A" w:rsidTr="00436878">
        <w:trPr>
          <w:trHeight w:val="298"/>
        </w:trPr>
        <w:tc>
          <w:tcPr>
            <w:tcW w:w="2783" w:type="dxa"/>
            <w:tcBorders>
              <w:top w:val="nil"/>
              <w:left w:val="single" w:sz="4" w:space="0" w:color="auto"/>
              <w:bottom w:val="single" w:sz="4" w:space="0" w:color="auto"/>
              <w:right w:val="single" w:sz="4" w:space="0" w:color="auto"/>
            </w:tcBorders>
            <w:shd w:val="clear" w:color="auto" w:fill="auto"/>
            <w:noWrap/>
            <w:vAlign w:val="bottom"/>
            <w:hideMark/>
          </w:tcPr>
          <w:p w:rsidR="000E0C48" w:rsidRPr="006B2A2A" w:rsidRDefault="000E0C48" w:rsidP="00436878">
            <w:pPr>
              <w:rPr>
                <w:rFonts w:cs="Calibri"/>
                <w:color w:val="000000"/>
              </w:rPr>
            </w:pPr>
            <w:r w:rsidRPr="006B2A2A">
              <w:rPr>
                <w:rFonts w:cs="Calibri"/>
                <w:color w:val="000000"/>
              </w:rPr>
              <w:t>Διαφθορά</w:t>
            </w:r>
          </w:p>
        </w:tc>
        <w:tc>
          <w:tcPr>
            <w:tcW w:w="1572" w:type="dxa"/>
            <w:tcBorders>
              <w:top w:val="nil"/>
              <w:left w:val="nil"/>
              <w:bottom w:val="single" w:sz="4" w:space="0" w:color="auto"/>
              <w:right w:val="single" w:sz="4" w:space="0" w:color="auto"/>
            </w:tcBorders>
            <w:shd w:val="clear" w:color="auto" w:fill="auto"/>
            <w:noWrap/>
            <w:vAlign w:val="center"/>
            <w:hideMark/>
          </w:tcPr>
          <w:p w:rsidR="000E0C48" w:rsidRPr="006B2A2A" w:rsidRDefault="000E0C48" w:rsidP="00436878">
            <w:pPr>
              <w:jc w:val="center"/>
              <w:rPr>
                <w:rFonts w:cs="Calibri"/>
                <w:color w:val="000000"/>
              </w:rPr>
            </w:pPr>
            <w:r w:rsidRPr="006B2A2A">
              <w:rPr>
                <w:rFonts w:cs="Calibri"/>
                <w:color w:val="000000"/>
              </w:rPr>
              <w:t>17</w:t>
            </w:r>
          </w:p>
        </w:tc>
        <w:tc>
          <w:tcPr>
            <w:tcW w:w="1630" w:type="dxa"/>
            <w:tcBorders>
              <w:top w:val="nil"/>
              <w:left w:val="nil"/>
              <w:bottom w:val="single" w:sz="4" w:space="0" w:color="auto"/>
              <w:right w:val="single" w:sz="4" w:space="0" w:color="auto"/>
            </w:tcBorders>
            <w:shd w:val="clear" w:color="auto" w:fill="auto"/>
            <w:noWrap/>
            <w:vAlign w:val="center"/>
            <w:hideMark/>
          </w:tcPr>
          <w:p w:rsidR="000E0C48" w:rsidRPr="006B2A2A" w:rsidRDefault="000E0C48" w:rsidP="00436878">
            <w:pPr>
              <w:jc w:val="center"/>
              <w:rPr>
                <w:rFonts w:cs="Calibri"/>
                <w:color w:val="000000"/>
              </w:rPr>
            </w:pPr>
            <w:r w:rsidRPr="006B2A2A">
              <w:rPr>
                <w:rFonts w:cs="Calibri"/>
                <w:color w:val="000000"/>
              </w:rPr>
              <w:t>-</w:t>
            </w:r>
          </w:p>
        </w:tc>
        <w:tc>
          <w:tcPr>
            <w:tcW w:w="1920" w:type="dxa"/>
            <w:tcBorders>
              <w:top w:val="nil"/>
              <w:left w:val="nil"/>
              <w:bottom w:val="single" w:sz="4" w:space="0" w:color="auto"/>
              <w:right w:val="single" w:sz="4" w:space="0" w:color="auto"/>
            </w:tcBorders>
            <w:shd w:val="clear" w:color="auto" w:fill="auto"/>
            <w:noWrap/>
            <w:vAlign w:val="center"/>
            <w:hideMark/>
          </w:tcPr>
          <w:p w:rsidR="000E0C48" w:rsidRPr="006B2A2A" w:rsidRDefault="000E0C48" w:rsidP="00436878">
            <w:pPr>
              <w:jc w:val="center"/>
              <w:rPr>
                <w:rFonts w:cs="Calibri"/>
                <w:color w:val="000000"/>
              </w:rPr>
            </w:pPr>
            <w:r w:rsidRPr="006B2A2A">
              <w:rPr>
                <w:rFonts w:cs="Calibri"/>
                <w:color w:val="000000"/>
              </w:rPr>
              <w:t>-</w:t>
            </w:r>
          </w:p>
        </w:tc>
      </w:tr>
      <w:tr w:rsidR="000E0C48" w:rsidRPr="006B2A2A" w:rsidTr="00436878">
        <w:trPr>
          <w:trHeight w:val="298"/>
        </w:trPr>
        <w:tc>
          <w:tcPr>
            <w:tcW w:w="2783" w:type="dxa"/>
            <w:tcBorders>
              <w:top w:val="nil"/>
              <w:left w:val="single" w:sz="4" w:space="0" w:color="auto"/>
              <w:bottom w:val="single" w:sz="4" w:space="0" w:color="auto"/>
              <w:right w:val="single" w:sz="4" w:space="0" w:color="auto"/>
            </w:tcBorders>
            <w:shd w:val="clear" w:color="auto" w:fill="auto"/>
            <w:noWrap/>
            <w:vAlign w:val="bottom"/>
            <w:hideMark/>
          </w:tcPr>
          <w:p w:rsidR="000E0C48" w:rsidRPr="006B2A2A" w:rsidRDefault="000E0C48" w:rsidP="00436878">
            <w:pPr>
              <w:rPr>
                <w:rFonts w:cs="Calibri"/>
                <w:color w:val="000000"/>
              </w:rPr>
            </w:pPr>
            <w:r w:rsidRPr="006B2A2A">
              <w:rPr>
                <w:rFonts w:cs="Calibri"/>
                <w:color w:val="000000"/>
              </w:rPr>
              <w:t>Λαθρεμπόριο αγαθών</w:t>
            </w:r>
          </w:p>
        </w:tc>
        <w:tc>
          <w:tcPr>
            <w:tcW w:w="1572" w:type="dxa"/>
            <w:tcBorders>
              <w:top w:val="nil"/>
              <w:left w:val="nil"/>
              <w:bottom w:val="single" w:sz="4" w:space="0" w:color="auto"/>
              <w:right w:val="single" w:sz="4" w:space="0" w:color="auto"/>
            </w:tcBorders>
            <w:shd w:val="clear" w:color="auto" w:fill="auto"/>
            <w:noWrap/>
            <w:vAlign w:val="center"/>
            <w:hideMark/>
          </w:tcPr>
          <w:p w:rsidR="000E0C48" w:rsidRPr="006B2A2A" w:rsidRDefault="000E0C48" w:rsidP="00436878">
            <w:pPr>
              <w:jc w:val="center"/>
              <w:rPr>
                <w:rFonts w:cs="Calibri"/>
                <w:color w:val="000000"/>
              </w:rPr>
            </w:pPr>
            <w:r w:rsidRPr="006B2A2A">
              <w:rPr>
                <w:rFonts w:cs="Calibri"/>
                <w:color w:val="000000"/>
              </w:rPr>
              <w:t>1</w:t>
            </w:r>
          </w:p>
        </w:tc>
        <w:tc>
          <w:tcPr>
            <w:tcW w:w="1630" w:type="dxa"/>
            <w:tcBorders>
              <w:top w:val="nil"/>
              <w:left w:val="nil"/>
              <w:bottom w:val="single" w:sz="4" w:space="0" w:color="auto"/>
              <w:right w:val="single" w:sz="4" w:space="0" w:color="auto"/>
            </w:tcBorders>
            <w:shd w:val="clear" w:color="auto" w:fill="auto"/>
            <w:noWrap/>
            <w:vAlign w:val="center"/>
            <w:hideMark/>
          </w:tcPr>
          <w:p w:rsidR="000E0C48" w:rsidRPr="006B2A2A" w:rsidRDefault="000E0C48" w:rsidP="00436878">
            <w:pPr>
              <w:jc w:val="center"/>
              <w:rPr>
                <w:rFonts w:cs="Calibri"/>
                <w:color w:val="000000"/>
              </w:rPr>
            </w:pPr>
            <w:r w:rsidRPr="006B2A2A">
              <w:rPr>
                <w:rFonts w:cs="Calibri"/>
                <w:color w:val="000000"/>
              </w:rPr>
              <w:t>-</w:t>
            </w:r>
          </w:p>
        </w:tc>
        <w:tc>
          <w:tcPr>
            <w:tcW w:w="1920" w:type="dxa"/>
            <w:tcBorders>
              <w:top w:val="nil"/>
              <w:left w:val="nil"/>
              <w:bottom w:val="single" w:sz="4" w:space="0" w:color="auto"/>
              <w:right w:val="single" w:sz="4" w:space="0" w:color="auto"/>
            </w:tcBorders>
            <w:shd w:val="clear" w:color="auto" w:fill="auto"/>
            <w:noWrap/>
            <w:vAlign w:val="center"/>
            <w:hideMark/>
          </w:tcPr>
          <w:p w:rsidR="000E0C48" w:rsidRPr="006B2A2A" w:rsidRDefault="000E0C48" w:rsidP="00436878">
            <w:pPr>
              <w:jc w:val="center"/>
              <w:rPr>
                <w:rFonts w:cs="Calibri"/>
                <w:color w:val="000000"/>
              </w:rPr>
            </w:pPr>
            <w:r w:rsidRPr="006B2A2A">
              <w:rPr>
                <w:rFonts w:cs="Calibri"/>
                <w:color w:val="000000"/>
              </w:rPr>
              <w:t>-</w:t>
            </w:r>
          </w:p>
        </w:tc>
      </w:tr>
      <w:tr w:rsidR="000E0C48" w:rsidRPr="006B2A2A" w:rsidTr="00436878">
        <w:trPr>
          <w:trHeight w:val="298"/>
        </w:trPr>
        <w:tc>
          <w:tcPr>
            <w:tcW w:w="2783" w:type="dxa"/>
            <w:tcBorders>
              <w:top w:val="nil"/>
              <w:left w:val="single" w:sz="4" w:space="0" w:color="auto"/>
              <w:bottom w:val="single" w:sz="4" w:space="0" w:color="auto"/>
              <w:right w:val="single" w:sz="4" w:space="0" w:color="auto"/>
            </w:tcBorders>
            <w:shd w:val="clear" w:color="auto" w:fill="auto"/>
            <w:noWrap/>
            <w:vAlign w:val="bottom"/>
            <w:hideMark/>
          </w:tcPr>
          <w:p w:rsidR="000E0C48" w:rsidRPr="006B2A2A" w:rsidRDefault="000E0C48" w:rsidP="00436878">
            <w:pPr>
              <w:rPr>
                <w:rFonts w:cs="Calibri"/>
                <w:color w:val="000000"/>
              </w:rPr>
            </w:pPr>
            <w:r w:rsidRPr="006B2A2A">
              <w:rPr>
                <w:rFonts w:cs="Calibri"/>
                <w:color w:val="000000"/>
              </w:rPr>
              <w:t>Λαθρεμπόριο αλκοόλ</w:t>
            </w:r>
          </w:p>
        </w:tc>
        <w:tc>
          <w:tcPr>
            <w:tcW w:w="1572" w:type="dxa"/>
            <w:tcBorders>
              <w:top w:val="nil"/>
              <w:left w:val="nil"/>
              <w:bottom w:val="single" w:sz="4" w:space="0" w:color="auto"/>
              <w:right w:val="single" w:sz="4" w:space="0" w:color="auto"/>
            </w:tcBorders>
            <w:shd w:val="clear" w:color="auto" w:fill="auto"/>
            <w:noWrap/>
            <w:vAlign w:val="center"/>
            <w:hideMark/>
          </w:tcPr>
          <w:p w:rsidR="000E0C48" w:rsidRPr="006B2A2A" w:rsidRDefault="000E0C48" w:rsidP="00436878">
            <w:pPr>
              <w:jc w:val="center"/>
              <w:rPr>
                <w:rFonts w:cs="Calibri"/>
                <w:color w:val="000000"/>
              </w:rPr>
            </w:pPr>
            <w:r w:rsidRPr="006B2A2A">
              <w:rPr>
                <w:rFonts w:cs="Calibri"/>
                <w:color w:val="000000"/>
              </w:rPr>
              <w:t>1</w:t>
            </w:r>
          </w:p>
        </w:tc>
        <w:tc>
          <w:tcPr>
            <w:tcW w:w="1630" w:type="dxa"/>
            <w:tcBorders>
              <w:top w:val="nil"/>
              <w:left w:val="nil"/>
              <w:bottom w:val="single" w:sz="4" w:space="0" w:color="auto"/>
              <w:right w:val="single" w:sz="4" w:space="0" w:color="auto"/>
            </w:tcBorders>
            <w:shd w:val="clear" w:color="auto" w:fill="auto"/>
            <w:noWrap/>
            <w:vAlign w:val="center"/>
            <w:hideMark/>
          </w:tcPr>
          <w:p w:rsidR="000E0C48" w:rsidRPr="006B2A2A" w:rsidRDefault="000E0C48" w:rsidP="00436878">
            <w:pPr>
              <w:jc w:val="center"/>
              <w:rPr>
                <w:rFonts w:cs="Calibri"/>
                <w:color w:val="000000"/>
              </w:rPr>
            </w:pPr>
            <w:r w:rsidRPr="006B2A2A">
              <w:rPr>
                <w:rFonts w:cs="Calibri"/>
                <w:color w:val="000000"/>
              </w:rPr>
              <w:t>8</w:t>
            </w:r>
          </w:p>
        </w:tc>
        <w:tc>
          <w:tcPr>
            <w:tcW w:w="1920" w:type="dxa"/>
            <w:tcBorders>
              <w:top w:val="nil"/>
              <w:left w:val="nil"/>
              <w:bottom w:val="single" w:sz="4" w:space="0" w:color="auto"/>
              <w:right w:val="single" w:sz="4" w:space="0" w:color="auto"/>
            </w:tcBorders>
            <w:shd w:val="clear" w:color="auto" w:fill="auto"/>
            <w:noWrap/>
            <w:vAlign w:val="center"/>
            <w:hideMark/>
          </w:tcPr>
          <w:p w:rsidR="000E0C48" w:rsidRPr="006B2A2A" w:rsidRDefault="000E0C48" w:rsidP="00436878">
            <w:pPr>
              <w:jc w:val="center"/>
              <w:rPr>
                <w:rFonts w:cs="Calibri"/>
                <w:color w:val="000000"/>
              </w:rPr>
            </w:pPr>
            <w:r w:rsidRPr="006B2A2A">
              <w:rPr>
                <w:rFonts w:cs="Calibri"/>
                <w:color w:val="000000"/>
              </w:rPr>
              <w:t>1</w:t>
            </w:r>
          </w:p>
        </w:tc>
      </w:tr>
      <w:tr w:rsidR="000E0C48" w:rsidRPr="006B2A2A" w:rsidTr="00436878">
        <w:trPr>
          <w:trHeight w:val="298"/>
        </w:trPr>
        <w:tc>
          <w:tcPr>
            <w:tcW w:w="2783" w:type="dxa"/>
            <w:tcBorders>
              <w:top w:val="nil"/>
              <w:left w:val="single" w:sz="4" w:space="0" w:color="auto"/>
              <w:bottom w:val="single" w:sz="4" w:space="0" w:color="auto"/>
              <w:right w:val="single" w:sz="4" w:space="0" w:color="auto"/>
            </w:tcBorders>
            <w:shd w:val="clear" w:color="auto" w:fill="auto"/>
            <w:noWrap/>
            <w:vAlign w:val="bottom"/>
            <w:hideMark/>
          </w:tcPr>
          <w:p w:rsidR="000E0C48" w:rsidRPr="006B2A2A" w:rsidRDefault="000E0C48" w:rsidP="00436878">
            <w:pPr>
              <w:rPr>
                <w:rFonts w:cs="Calibri"/>
                <w:color w:val="000000"/>
              </w:rPr>
            </w:pPr>
            <w:r w:rsidRPr="006B2A2A">
              <w:rPr>
                <w:rFonts w:cs="Calibri"/>
                <w:color w:val="000000"/>
              </w:rPr>
              <w:t>Λαθρεμπόριο καυσίμων</w:t>
            </w:r>
          </w:p>
        </w:tc>
        <w:tc>
          <w:tcPr>
            <w:tcW w:w="1572" w:type="dxa"/>
            <w:tcBorders>
              <w:top w:val="nil"/>
              <w:left w:val="nil"/>
              <w:bottom w:val="single" w:sz="4" w:space="0" w:color="auto"/>
              <w:right w:val="single" w:sz="4" w:space="0" w:color="auto"/>
            </w:tcBorders>
            <w:shd w:val="clear" w:color="auto" w:fill="auto"/>
            <w:noWrap/>
            <w:vAlign w:val="center"/>
            <w:hideMark/>
          </w:tcPr>
          <w:p w:rsidR="000E0C48" w:rsidRPr="006B2A2A" w:rsidRDefault="000E0C48" w:rsidP="00436878">
            <w:pPr>
              <w:jc w:val="center"/>
              <w:rPr>
                <w:rFonts w:cs="Calibri"/>
                <w:color w:val="000000"/>
              </w:rPr>
            </w:pPr>
            <w:r w:rsidRPr="006B2A2A">
              <w:rPr>
                <w:rFonts w:cs="Calibri"/>
                <w:color w:val="000000"/>
              </w:rPr>
              <w:t>2</w:t>
            </w:r>
          </w:p>
        </w:tc>
        <w:tc>
          <w:tcPr>
            <w:tcW w:w="1630" w:type="dxa"/>
            <w:tcBorders>
              <w:top w:val="nil"/>
              <w:left w:val="nil"/>
              <w:bottom w:val="single" w:sz="4" w:space="0" w:color="auto"/>
              <w:right w:val="single" w:sz="4" w:space="0" w:color="auto"/>
            </w:tcBorders>
            <w:shd w:val="clear" w:color="auto" w:fill="auto"/>
            <w:noWrap/>
            <w:vAlign w:val="center"/>
            <w:hideMark/>
          </w:tcPr>
          <w:p w:rsidR="000E0C48" w:rsidRPr="006B2A2A" w:rsidRDefault="000E0C48" w:rsidP="00436878">
            <w:pPr>
              <w:jc w:val="center"/>
              <w:rPr>
                <w:rFonts w:cs="Calibri"/>
                <w:color w:val="000000"/>
              </w:rPr>
            </w:pPr>
            <w:r w:rsidRPr="006B2A2A">
              <w:rPr>
                <w:rFonts w:cs="Calibri"/>
                <w:color w:val="000000"/>
              </w:rPr>
              <w:t>5</w:t>
            </w:r>
          </w:p>
        </w:tc>
        <w:tc>
          <w:tcPr>
            <w:tcW w:w="1920" w:type="dxa"/>
            <w:tcBorders>
              <w:top w:val="nil"/>
              <w:left w:val="nil"/>
              <w:bottom w:val="single" w:sz="4" w:space="0" w:color="auto"/>
              <w:right w:val="single" w:sz="4" w:space="0" w:color="auto"/>
            </w:tcBorders>
            <w:shd w:val="clear" w:color="auto" w:fill="auto"/>
            <w:noWrap/>
            <w:vAlign w:val="center"/>
            <w:hideMark/>
          </w:tcPr>
          <w:p w:rsidR="000E0C48" w:rsidRPr="006B2A2A" w:rsidRDefault="000E0C48" w:rsidP="00436878">
            <w:pPr>
              <w:jc w:val="center"/>
              <w:rPr>
                <w:rFonts w:cs="Calibri"/>
                <w:color w:val="000000"/>
              </w:rPr>
            </w:pPr>
            <w:r w:rsidRPr="006B2A2A">
              <w:rPr>
                <w:rFonts w:cs="Calibri"/>
                <w:color w:val="000000"/>
              </w:rPr>
              <w:t>1</w:t>
            </w:r>
          </w:p>
        </w:tc>
      </w:tr>
      <w:tr w:rsidR="000E0C48" w:rsidRPr="006B2A2A" w:rsidTr="00436878">
        <w:trPr>
          <w:trHeight w:val="298"/>
        </w:trPr>
        <w:tc>
          <w:tcPr>
            <w:tcW w:w="2783" w:type="dxa"/>
            <w:tcBorders>
              <w:top w:val="nil"/>
              <w:left w:val="single" w:sz="4" w:space="0" w:color="auto"/>
              <w:bottom w:val="single" w:sz="4" w:space="0" w:color="auto"/>
              <w:right w:val="single" w:sz="4" w:space="0" w:color="auto"/>
            </w:tcBorders>
            <w:shd w:val="clear" w:color="auto" w:fill="auto"/>
            <w:noWrap/>
            <w:vAlign w:val="bottom"/>
            <w:hideMark/>
          </w:tcPr>
          <w:p w:rsidR="000E0C48" w:rsidRPr="006B2A2A" w:rsidRDefault="000E0C48" w:rsidP="00436878">
            <w:pPr>
              <w:rPr>
                <w:rFonts w:cs="Calibri"/>
                <w:color w:val="000000"/>
              </w:rPr>
            </w:pPr>
            <w:r w:rsidRPr="006B2A2A">
              <w:rPr>
                <w:rFonts w:cs="Calibri"/>
                <w:color w:val="000000"/>
              </w:rPr>
              <w:t>Λαθρεμπόριο τσιγάρων</w:t>
            </w:r>
          </w:p>
        </w:tc>
        <w:tc>
          <w:tcPr>
            <w:tcW w:w="1572" w:type="dxa"/>
            <w:tcBorders>
              <w:top w:val="nil"/>
              <w:left w:val="nil"/>
              <w:bottom w:val="single" w:sz="4" w:space="0" w:color="auto"/>
              <w:right w:val="single" w:sz="4" w:space="0" w:color="auto"/>
            </w:tcBorders>
            <w:shd w:val="clear" w:color="auto" w:fill="auto"/>
            <w:noWrap/>
            <w:vAlign w:val="center"/>
            <w:hideMark/>
          </w:tcPr>
          <w:p w:rsidR="000E0C48" w:rsidRPr="006B2A2A" w:rsidRDefault="000E0C48" w:rsidP="00436878">
            <w:pPr>
              <w:jc w:val="center"/>
              <w:rPr>
                <w:rFonts w:cs="Calibri"/>
                <w:color w:val="000000"/>
              </w:rPr>
            </w:pPr>
            <w:r w:rsidRPr="006B2A2A">
              <w:rPr>
                <w:rFonts w:cs="Calibri"/>
                <w:color w:val="000000"/>
              </w:rPr>
              <w:t>-</w:t>
            </w:r>
          </w:p>
        </w:tc>
        <w:tc>
          <w:tcPr>
            <w:tcW w:w="1630" w:type="dxa"/>
            <w:tcBorders>
              <w:top w:val="nil"/>
              <w:left w:val="nil"/>
              <w:bottom w:val="single" w:sz="4" w:space="0" w:color="auto"/>
              <w:right w:val="single" w:sz="4" w:space="0" w:color="auto"/>
            </w:tcBorders>
            <w:shd w:val="clear" w:color="auto" w:fill="auto"/>
            <w:noWrap/>
            <w:vAlign w:val="center"/>
            <w:hideMark/>
          </w:tcPr>
          <w:p w:rsidR="000E0C48" w:rsidRPr="006B2A2A" w:rsidRDefault="000E0C48" w:rsidP="00436878">
            <w:pPr>
              <w:jc w:val="center"/>
              <w:rPr>
                <w:rFonts w:cs="Calibri"/>
                <w:color w:val="000000"/>
              </w:rPr>
            </w:pPr>
            <w:r w:rsidRPr="006B2A2A">
              <w:rPr>
                <w:rFonts w:cs="Calibri"/>
                <w:color w:val="000000"/>
              </w:rPr>
              <w:t>5</w:t>
            </w:r>
          </w:p>
        </w:tc>
        <w:tc>
          <w:tcPr>
            <w:tcW w:w="1920" w:type="dxa"/>
            <w:tcBorders>
              <w:top w:val="nil"/>
              <w:left w:val="nil"/>
              <w:bottom w:val="single" w:sz="4" w:space="0" w:color="auto"/>
              <w:right w:val="single" w:sz="4" w:space="0" w:color="auto"/>
            </w:tcBorders>
            <w:shd w:val="clear" w:color="auto" w:fill="auto"/>
            <w:noWrap/>
            <w:vAlign w:val="center"/>
            <w:hideMark/>
          </w:tcPr>
          <w:p w:rsidR="000E0C48" w:rsidRPr="006B2A2A" w:rsidRDefault="000E0C48" w:rsidP="00436878">
            <w:pPr>
              <w:jc w:val="center"/>
              <w:rPr>
                <w:rFonts w:cs="Calibri"/>
                <w:color w:val="000000"/>
              </w:rPr>
            </w:pPr>
            <w:r w:rsidRPr="006B2A2A">
              <w:rPr>
                <w:rFonts w:cs="Calibri"/>
                <w:color w:val="000000"/>
              </w:rPr>
              <w:t>3</w:t>
            </w:r>
          </w:p>
        </w:tc>
      </w:tr>
      <w:tr w:rsidR="000E0C48" w:rsidRPr="006B2A2A" w:rsidTr="00436878">
        <w:trPr>
          <w:trHeight w:val="298"/>
        </w:trPr>
        <w:tc>
          <w:tcPr>
            <w:tcW w:w="2783" w:type="dxa"/>
            <w:tcBorders>
              <w:top w:val="nil"/>
              <w:left w:val="single" w:sz="4" w:space="0" w:color="auto"/>
              <w:bottom w:val="single" w:sz="4" w:space="0" w:color="auto"/>
              <w:right w:val="single" w:sz="4" w:space="0" w:color="auto"/>
            </w:tcBorders>
            <w:shd w:val="clear" w:color="auto" w:fill="auto"/>
            <w:noWrap/>
            <w:vAlign w:val="bottom"/>
            <w:hideMark/>
          </w:tcPr>
          <w:p w:rsidR="000E0C48" w:rsidRPr="006B2A2A" w:rsidRDefault="000E0C48" w:rsidP="00436878">
            <w:pPr>
              <w:rPr>
                <w:rFonts w:cs="Calibri"/>
                <w:color w:val="000000"/>
              </w:rPr>
            </w:pPr>
            <w:r w:rsidRPr="006B2A2A">
              <w:rPr>
                <w:rFonts w:cs="Calibri"/>
                <w:color w:val="000000"/>
              </w:rPr>
              <w:t>Λοιπά Αδικήματα ή Άλλα Π.Κ.</w:t>
            </w:r>
          </w:p>
        </w:tc>
        <w:tc>
          <w:tcPr>
            <w:tcW w:w="1572" w:type="dxa"/>
            <w:tcBorders>
              <w:top w:val="nil"/>
              <w:left w:val="nil"/>
              <w:bottom w:val="single" w:sz="4" w:space="0" w:color="auto"/>
              <w:right w:val="single" w:sz="4" w:space="0" w:color="auto"/>
            </w:tcBorders>
            <w:shd w:val="clear" w:color="auto" w:fill="auto"/>
            <w:noWrap/>
            <w:vAlign w:val="center"/>
            <w:hideMark/>
          </w:tcPr>
          <w:p w:rsidR="000E0C48" w:rsidRPr="006B2A2A" w:rsidRDefault="000E0C48" w:rsidP="00436878">
            <w:pPr>
              <w:jc w:val="center"/>
              <w:rPr>
                <w:rFonts w:cs="Calibri"/>
                <w:color w:val="000000"/>
              </w:rPr>
            </w:pPr>
            <w:r w:rsidRPr="006B2A2A">
              <w:rPr>
                <w:rFonts w:cs="Calibri"/>
                <w:color w:val="000000"/>
              </w:rPr>
              <w:t>4</w:t>
            </w:r>
          </w:p>
        </w:tc>
        <w:tc>
          <w:tcPr>
            <w:tcW w:w="1630" w:type="dxa"/>
            <w:tcBorders>
              <w:top w:val="nil"/>
              <w:left w:val="nil"/>
              <w:bottom w:val="single" w:sz="4" w:space="0" w:color="auto"/>
              <w:right w:val="single" w:sz="4" w:space="0" w:color="auto"/>
            </w:tcBorders>
            <w:shd w:val="clear" w:color="auto" w:fill="auto"/>
            <w:noWrap/>
            <w:vAlign w:val="center"/>
            <w:hideMark/>
          </w:tcPr>
          <w:p w:rsidR="000E0C48" w:rsidRPr="006B2A2A" w:rsidRDefault="000E0C48" w:rsidP="00436878">
            <w:pPr>
              <w:jc w:val="center"/>
              <w:rPr>
                <w:rFonts w:cs="Calibri"/>
                <w:color w:val="000000"/>
              </w:rPr>
            </w:pPr>
            <w:r w:rsidRPr="006B2A2A">
              <w:rPr>
                <w:rFonts w:cs="Calibri"/>
                <w:color w:val="000000"/>
              </w:rPr>
              <w:t>-</w:t>
            </w:r>
          </w:p>
        </w:tc>
        <w:tc>
          <w:tcPr>
            <w:tcW w:w="1920" w:type="dxa"/>
            <w:tcBorders>
              <w:top w:val="nil"/>
              <w:left w:val="nil"/>
              <w:bottom w:val="single" w:sz="4" w:space="0" w:color="auto"/>
              <w:right w:val="single" w:sz="4" w:space="0" w:color="auto"/>
            </w:tcBorders>
            <w:shd w:val="clear" w:color="auto" w:fill="auto"/>
            <w:noWrap/>
            <w:vAlign w:val="center"/>
            <w:hideMark/>
          </w:tcPr>
          <w:p w:rsidR="000E0C48" w:rsidRPr="006B2A2A" w:rsidRDefault="000E0C48" w:rsidP="00436878">
            <w:pPr>
              <w:jc w:val="center"/>
              <w:rPr>
                <w:rFonts w:cs="Calibri"/>
                <w:color w:val="000000"/>
              </w:rPr>
            </w:pPr>
            <w:r w:rsidRPr="006B2A2A">
              <w:rPr>
                <w:rFonts w:cs="Calibri"/>
                <w:color w:val="000000"/>
              </w:rPr>
              <w:t>-</w:t>
            </w:r>
          </w:p>
        </w:tc>
      </w:tr>
      <w:tr w:rsidR="000E0C48" w:rsidRPr="006B2A2A" w:rsidTr="00436878">
        <w:trPr>
          <w:trHeight w:val="298"/>
        </w:trPr>
        <w:tc>
          <w:tcPr>
            <w:tcW w:w="2783" w:type="dxa"/>
            <w:tcBorders>
              <w:top w:val="nil"/>
              <w:left w:val="single" w:sz="4" w:space="0" w:color="auto"/>
              <w:bottom w:val="single" w:sz="4" w:space="0" w:color="auto"/>
              <w:right w:val="single" w:sz="4" w:space="0" w:color="auto"/>
            </w:tcBorders>
            <w:shd w:val="clear" w:color="auto" w:fill="auto"/>
            <w:noWrap/>
            <w:vAlign w:val="bottom"/>
            <w:hideMark/>
          </w:tcPr>
          <w:p w:rsidR="000E0C48" w:rsidRPr="006B2A2A" w:rsidRDefault="000E0C48" w:rsidP="00436878">
            <w:pPr>
              <w:rPr>
                <w:rFonts w:cs="Calibri"/>
                <w:color w:val="000000"/>
              </w:rPr>
            </w:pPr>
            <w:r w:rsidRPr="006B2A2A">
              <w:rPr>
                <w:rFonts w:cs="Calibri"/>
                <w:color w:val="000000"/>
              </w:rPr>
              <w:t>Νομιμοποίηση εσόδων από παράνομες δραστηριότητες</w:t>
            </w:r>
          </w:p>
        </w:tc>
        <w:tc>
          <w:tcPr>
            <w:tcW w:w="1572" w:type="dxa"/>
            <w:tcBorders>
              <w:top w:val="nil"/>
              <w:left w:val="nil"/>
              <w:bottom w:val="single" w:sz="4" w:space="0" w:color="auto"/>
              <w:right w:val="single" w:sz="4" w:space="0" w:color="auto"/>
            </w:tcBorders>
            <w:shd w:val="clear" w:color="auto" w:fill="auto"/>
            <w:noWrap/>
            <w:vAlign w:val="center"/>
            <w:hideMark/>
          </w:tcPr>
          <w:p w:rsidR="000E0C48" w:rsidRPr="006B2A2A" w:rsidRDefault="000E0C48" w:rsidP="00436878">
            <w:pPr>
              <w:jc w:val="center"/>
              <w:rPr>
                <w:rFonts w:cs="Calibri"/>
                <w:color w:val="000000"/>
              </w:rPr>
            </w:pPr>
            <w:r w:rsidRPr="006B2A2A">
              <w:rPr>
                <w:rFonts w:cs="Calibri"/>
                <w:color w:val="000000"/>
              </w:rPr>
              <w:t>18</w:t>
            </w:r>
          </w:p>
        </w:tc>
        <w:tc>
          <w:tcPr>
            <w:tcW w:w="1630" w:type="dxa"/>
            <w:tcBorders>
              <w:top w:val="nil"/>
              <w:left w:val="nil"/>
              <w:bottom w:val="single" w:sz="4" w:space="0" w:color="auto"/>
              <w:right w:val="single" w:sz="4" w:space="0" w:color="auto"/>
            </w:tcBorders>
            <w:shd w:val="clear" w:color="auto" w:fill="auto"/>
            <w:noWrap/>
            <w:vAlign w:val="center"/>
            <w:hideMark/>
          </w:tcPr>
          <w:p w:rsidR="000E0C48" w:rsidRPr="006B2A2A" w:rsidRDefault="000E0C48" w:rsidP="00436878">
            <w:pPr>
              <w:jc w:val="center"/>
              <w:rPr>
                <w:rFonts w:cs="Calibri"/>
                <w:color w:val="000000"/>
              </w:rPr>
            </w:pPr>
            <w:r w:rsidRPr="006B2A2A">
              <w:rPr>
                <w:rFonts w:cs="Calibri"/>
                <w:color w:val="000000"/>
              </w:rPr>
              <w:t>2</w:t>
            </w:r>
          </w:p>
        </w:tc>
        <w:tc>
          <w:tcPr>
            <w:tcW w:w="1920" w:type="dxa"/>
            <w:tcBorders>
              <w:top w:val="nil"/>
              <w:left w:val="nil"/>
              <w:bottom w:val="single" w:sz="4" w:space="0" w:color="auto"/>
              <w:right w:val="single" w:sz="4" w:space="0" w:color="auto"/>
            </w:tcBorders>
            <w:shd w:val="clear" w:color="auto" w:fill="auto"/>
            <w:noWrap/>
            <w:vAlign w:val="center"/>
            <w:hideMark/>
          </w:tcPr>
          <w:p w:rsidR="000E0C48" w:rsidRPr="006B2A2A" w:rsidRDefault="000E0C48" w:rsidP="00436878">
            <w:pPr>
              <w:jc w:val="center"/>
              <w:rPr>
                <w:rFonts w:cs="Calibri"/>
                <w:color w:val="000000"/>
              </w:rPr>
            </w:pPr>
            <w:r w:rsidRPr="006B2A2A">
              <w:rPr>
                <w:rFonts w:cs="Calibri"/>
                <w:color w:val="000000"/>
              </w:rPr>
              <w:t>-</w:t>
            </w:r>
          </w:p>
        </w:tc>
      </w:tr>
      <w:tr w:rsidR="000E0C48" w:rsidRPr="006B2A2A" w:rsidTr="00436878">
        <w:trPr>
          <w:trHeight w:val="298"/>
        </w:trPr>
        <w:tc>
          <w:tcPr>
            <w:tcW w:w="2783" w:type="dxa"/>
            <w:tcBorders>
              <w:top w:val="nil"/>
              <w:left w:val="single" w:sz="4" w:space="0" w:color="auto"/>
              <w:bottom w:val="single" w:sz="4" w:space="0" w:color="auto"/>
              <w:right w:val="single" w:sz="4" w:space="0" w:color="auto"/>
            </w:tcBorders>
            <w:shd w:val="clear" w:color="auto" w:fill="auto"/>
            <w:noWrap/>
            <w:vAlign w:val="bottom"/>
            <w:hideMark/>
          </w:tcPr>
          <w:p w:rsidR="000E0C48" w:rsidRPr="006B2A2A" w:rsidRDefault="000E0C48" w:rsidP="00436878">
            <w:pPr>
              <w:rPr>
                <w:rFonts w:cs="Calibri"/>
                <w:color w:val="000000"/>
              </w:rPr>
            </w:pPr>
            <w:r w:rsidRPr="006B2A2A">
              <w:rPr>
                <w:rFonts w:cs="Calibri"/>
                <w:color w:val="000000"/>
              </w:rPr>
              <w:t>Οικονομικά αδικήματα σε βάρος Δημοσίου/ΕΕ</w:t>
            </w:r>
          </w:p>
        </w:tc>
        <w:tc>
          <w:tcPr>
            <w:tcW w:w="1572" w:type="dxa"/>
            <w:tcBorders>
              <w:top w:val="nil"/>
              <w:left w:val="nil"/>
              <w:bottom w:val="single" w:sz="4" w:space="0" w:color="auto"/>
              <w:right w:val="single" w:sz="4" w:space="0" w:color="auto"/>
            </w:tcBorders>
            <w:shd w:val="clear" w:color="auto" w:fill="auto"/>
            <w:noWrap/>
            <w:vAlign w:val="center"/>
            <w:hideMark/>
          </w:tcPr>
          <w:p w:rsidR="000E0C48" w:rsidRPr="006B2A2A" w:rsidRDefault="000E0C48" w:rsidP="00436878">
            <w:pPr>
              <w:jc w:val="center"/>
              <w:rPr>
                <w:rFonts w:cs="Calibri"/>
                <w:color w:val="000000"/>
              </w:rPr>
            </w:pPr>
            <w:r w:rsidRPr="006B2A2A">
              <w:rPr>
                <w:rFonts w:cs="Calibri"/>
                <w:color w:val="000000"/>
              </w:rPr>
              <w:t>3</w:t>
            </w:r>
          </w:p>
        </w:tc>
        <w:tc>
          <w:tcPr>
            <w:tcW w:w="1630" w:type="dxa"/>
            <w:tcBorders>
              <w:top w:val="nil"/>
              <w:left w:val="nil"/>
              <w:bottom w:val="single" w:sz="4" w:space="0" w:color="auto"/>
              <w:right w:val="single" w:sz="4" w:space="0" w:color="auto"/>
            </w:tcBorders>
            <w:shd w:val="clear" w:color="auto" w:fill="auto"/>
            <w:noWrap/>
            <w:vAlign w:val="center"/>
            <w:hideMark/>
          </w:tcPr>
          <w:p w:rsidR="000E0C48" w:rsidRPr="006B2A2A" w:rsidRDefault="000E0C48" w:rsidP="00436878">
            <w:pPr>
              <w:jc w:val="center"/>
              <w:rPr>
                <w:rFonts w:cs="Calibri"/>
                <w:color w:val="000000"/>
              </w:rPr>
            </w:pPr>
            <w:r w:rsidRPr="006B2A2A">
              <w:rPr>
                <w:rFonts w:cs="Calibri"/>
                <w:color w:val="000000"/>
              </w:rPr>
              <w:t>-</w:t>
            </w:r>
          </w:p>
        </w:tc>
        <w:tc>
          <w:tcPr>
            <w:tcW w:w="1920" w:type="dxa"/>
            <w:tcBorders>
              <w:top w:val="nil"/>
              <w:left w:val="nil"/>
              <w:bottom w:val="single" w:sz="4" w:space="0" w:color="auto"/>
              <w:right w:val="single" w:sz="4" w:space="0" w:color="auto"/>
            </w:tcBorders>
            <w:shd w:val="clear" w:color="auto" w:fill="auto"/>
            <w:noWrap/>
            <w:vAlign w:val="center"/>
            <w:hideMark/>
          </w:tcPr>
          <w:p w:rsidR="000E0C48" w:rsidRPr="006B2A2A" w:rsidRDefault="000E0C48" w:rsidP="00436878">
            <w:pPr>
              <w:jc w:val="center"/>
              <w:rPr>
                <w:rFonts w:cs="Calibri"/>
                <w:color w:val="000000"/>
              </w:rPr>
            </w:pPr>
            <w:r w:rsidRPr="006B2A2A">
              <w:rPr>
                <w:rFonts w:cs="Calibri"/>
                <w:color w:val="000000"/>
              </w:rPr>
              <w:t>-</w:t>
            </w:r>
          </w:p>
        </w:tc>
      </w:tr>
      <w:tr w:rsidR="000E0C48" w:rsidRPr="006B2A2A" w:rsidTr="00436878">
        <w:trPr>
          <w:trHeight w:val="597"/>
        </w:trPr>
        <w:tc>
          <w:tcPr>
            <w:tcW w:w="2783" w:type="dxa"/>
            <w:tcBorders>
              <w:top w:val="nil"/>
              <w:left w:val="single" w:sz="4" w:space="0" w:color="auto"/>
              <w:bottom w:val="single" w:sz="4" w:space="0" w:color="auto"/>
              <w:right w:val="single" w:sz="4" w:space="0" w:color="auto"/>
            </w:tcBorders>
            <w:shd w:val="clear" w:color="auto" w:fill="auto"/>
            <w:vAlign w:val="bottom"/>
            <w:hideMark/>
          </w:tcPr>
          <w:p w:rsidR="000E0C48" w:rsidRPr="006B2A2A" w:rsidRDefault="000E0C48" w:rsidP="00436878">
            <w:pPr>
              <w:rPr>
                <w:rFonts w:cs="Calibri"/>
                <w:color w:val="000000"/>
              </w:rPr>
            </w:pPr>
            <w:r w:rsidRPr="006B2A2A">
              <w:rPr>
                <w:rFonts w:cs="Calibri"/>
                <w:color w:val="000000"/>
              </w:rPr>
              <w:t>Παράνομη διακίνηση ή νόθευση αγαθών και παρεμπόριο (απομιμητικά)</w:t>
            </w:r>
          </w:p>
        </w:tc>
        <w:tc>
          <w:tcPr>
            <w:tcW w:w="1572" w:type="dxa"/>
            <w:tcBorders>
              <w:top w:val="nil"/>
              <w:left w:val="nil"/>
              <w:bottom w:val="single" w:sz="4" w:space="0" w:color="auto"/>
              <w:right w:val="single" w:sz="4" w:space="0" w:color="auto"/>
            </w:tcBorders>
            <w:shd w:val="clear" w:color="auto" w:fill="auto"/>
            <w:vAlign w:val="center"/>
            <w:hideMark/>
          </w:tcPr>
          <w:p w:rsidR="000E0C48" w:rsidRPr="006B2A2A" w:rsidRDefault="000E0C48" w:rsidP="00436878">
            <w:pPr>
              <w:jc w:val="center"/>
              <w:rPr>
                <w:rFonts w:cs="Calibri"/>
                <w:color w:val="000000"/>
              </w:rPr>
            </w:pPr>
            <w:r w:rsidRPr="006B2A2A">
              <w:rPr>
                <w:rFonts w:cs="Calibri"/>
                <w:color w:val="000000"/>
              </w:rPr>
              <w:t>-</w:t>
            </w:r>
          </w:p>
        </w:tc>
        <w:tc>
          <w:tcPr>
            <w:tcW w:w="1630" w:type="dxa"/>
            <w:tcBorders>
              <w:top w:val="nil"/>
              <w:left w:val="nil"/>
              <w:bottom w:val="single" w:sz="4" w:space="0" w:color="auto"/>
              <w:right w:val="single" w:sz="4" w:space="0" w:color="auto"/>
            </w:tcBorders>
            <w:shd w:val="clear" w:color="auto" w:fill="auto"/>
            <w:vAlign w:val="center"/>
            <w:hideMark/>
          </w:tcPr>
          <w:p w:rsidR="000E0C48" w:rsidRPr="006B2A2A" w:rsidRDefault="000E0C48" w:rsidP="00436878">
            <w:pPr>
              <w:jc w:val="center"/>
              <w:rPr>
                <w:rFonts w:cs="Calibri"/>
                <w:color w:val="000000"/>
              </w:rPr>
            </w:pPr>
            <w:r w:rsidRPr="006B2A2A">
              <w:rPr>
                <w:rFonts w:cs="Calibri"/>
                <w:color w:val="000000"/>
              </w:rPr>
              <w:t>2</w:t>
            </w:r>
          </w:p>
        </w:tc>
        <w:tc>
          <w:tcPr>
            <w:tcW w:w="1920" w:type="dxa"/>
            <w:tcBorders>
              <w:top w:val="nil"/>
              <w:left w:val="nil"/>
              <w:bottom w:val="single" w:sz="4" w:space="0" w:color="auto"/>
              <w:right w:val="single" w:sz="4" w:space="0" w:color="auto"/>
            </w:tcBorders>
            <w:shd w:val="clear" w:color="auto" w:fill="auto"/>
            <w:vAlign w:val="center"/>
            <w:hideMark/>
          </w:tcPr>
          <w:p w:rsidR="000E0C48" w:rsidRPr="006B2A2A" w:rsidRDefault="000E0C48" w:rsidP="00436878">
            <w:pPr>
              <w:jc w:val="center"/>
              <w:rPr>
                <w:rFonts w:cs="Calibri"/>
                <w:color w:val="000000"/>
              </w:rPr>
            </w:pPr>
            <w:r w:rsidRPr="006B2A2A">
              <w:rPr>
                <w:rFonts w:cs="Calibri"/>
                <w:color w:val="000000"/>
              </w:rPr>
              <w:t>1</w:t>
            </w:r>
          </w:p>
        </w:tc>
      </w:tr>
      <w:tr w:rsidR="000E0C48" w:rsidRPr="006B2A2A" w:rsidTr="00436878">
        <w:trPr>
          <w:trHeight w:val="298"/>
        </w:trPr>
        <w:tc>
          <w:tcPr>
            <w:tcW w:w="2783" w:type="dxa"/>
            <w:tcBorders>
              <w:top w:val="nil"/>
              <w:left w:val="single" w:sz="4" w:space="0" w:color="auto"/>
              <w:bottom w:val="single" w:sz="4" w:space="0" w:color="auto"/>
              <w:right w:val="single" w:sz="4" w:space="0" w:color="auto"/>
            </w:tcBorders>
            <w:shd w:val="clear" w:color="auto" w:fill="auto"/>
            <w:noWrap/>
            <w:vAlign w:val="bottom"/>
            <w:hideMark/>
          </w:tcPr>
          <w:p w:rsidR="000E0C48" w:rsidRPr="006B2A2A" w:rsidRDefault="000E0C48" w:rsidP="00436878">
            <w:pPr>
              <w:rPr>
                <w:rFonts w:cs="Calibri"/>
                <w:color w:val="000000"/>
              </w:rPr>
            </w:pPr>
            <w:r w:rsidRPr="006B2A2A">
              <w:rPr>
                <w:rFonts w:cs="Calibri"/>
                <w:color w:val="000000"/>
              </w:rPr>
              <w:t>Πλαστογραφία</w:t>
            </w:r>
          </w:p>
        </w:tc>
        <w:tc>
          <w:tcPr>
            <w:tcW w:w="1572" w:type="dxa"/>
            <w:tcBorders>
              <w:top w:val="nil"/>
              <w:left w:val="nil"/>
              <w:bottom w:val="single" w:sz="4" w:space="0" w:color="auto"/>
              <w:right w:val="single" w:sz="4" w:space="0" w:color="auto"/>
            </w:tcBorders>
            <w:shd w:val="clear" w:color="auto" w:fill="auto"/>
            <w:noWrap/>
            <w:vAlign w:val="center"/>
            <w:hideMark/>
          </w:tcPr>
          <w:p w:rsidR="000E0C48" w:rsidRPr="006B2A2A" w:rsidRDefault="000E0C48" w:rsidP="00436878">
            <w:pPr>
              <w:jc w:val="center"/>
              <w:rPr>
                <w:rFonts w:cs="Calibri"/>
                <w:color w:val="000000"/>
              </w:rPr>
            </w:pPr>
            <w:r w:rsidRPr="006B2A2A">
              <w:rPr>
                <w:rFonts w:cs="Calibri"/>
                <w:color w:val="000000"/>
              </w:rPr>
              <w:t>1</w:t>
            </w:r>
          </w:p>
        </w:tc>
        <w:tc>
          <w:tcPr>
            <w:tcW w:w="1630" w:type="dxa"/>
            <w:tcBorders>
              <w:top w:val="nil"/>
              <w:left w:val="nil"/>
              <w:bottom w:val="single" w:sz="4" w:space="0" w:color="auto"/>
              <w:right w:val="single" w:sz="4" w:space="0" w:color="auto"/>
            </w:tcBorders>
            <w:shd w:val="clear" w:color="auto" w:fill="auto"/>
            <w:noWrap/>
            <w:vAlign w:val="center"/>
            <w:hideMark/>
          </w:tcPr>
          <w:p w:rsidR="000E0C48" w:rsidRPr="006B2A2A" w:rsidRDefault="000E0C48" w:rsidP="00436878">
            <w:pPr>
              <w:jc w:val="center"/>
              <w:rPr>
                <w:rFonts w:cs="Calibri"/>
                <w:color w:val="000000"/>
              </w:rPr>
            </w:pPr>
            <w:r w:rsidRPr="006B2A2A">
              <w:rPr>
                <w:rFonts w:cs="Calibri"/>
                <w:color w:val="000000"/>
              </w:rPr>
              <w:t>3</w:t>
            </w:r>
          </w:p>
        </w:tc>
        <w:tc>
          <w:tcPr>
            <w:tcW w:w="1920" w:type="dxa"/>
            <w:tcBorders>
              <w:top w:val="nil"/>
              <w:left w:val="nil"/>
              <w:bottom w:val="single" w:sz="4" w:space="0" w:color="auto"/>
              <w:right w:val="single" w:sz="4" w:space="0" w:color="auto"/>
            </w:tcBorders>
            <w:shd w:val="clear" w:color="auto" w:fill="auto"/>
            <w:noWrap/>
            <w:vAlign w:val="center"/>
            <w:hideMark/>
          </w:tcPr>
          <w:p w:rsidR="000E0C48" w:rsidRPr="006B2A2A" w:rsidRDefault="000E0C48" w:rsidP="00436878">
            <w:pPr>
              <w:jc w:val="center"/>
              <w:rPr>
                <w:rFonts w:cs="Calibri"/>
                <w:color w:val="000000"/>
              </w:rPr>
            </w:pPr>
            <w:r w:rsidRPr="006B2A2A">
              <w:rPr>
                <w:rFonts w:cs="Calibri"/>
                <w:color w:val="000000"/>
              </w:rPr>
              <w:t>2</w:t>
            </w:r>
          </w:p>
        </w:tc>
      </w:tr>
      <w:tr w:rsidR="000E0C48" w:rsidRPr="006B2A2A" w:rsidTr="00436878">
        <w:trPr>
          <w:trHeight w:val="298"/>
        </w:trPr>
        <w:tc>
          <w:tcPr>
            <w:tcW w:w="2783" w:type="dxa"/>
            <w:tcBorders>
              <w:top w:val="nil"/>
              <w:left w:val="single" w:sz="4" w:space="0" w:color="auto"/>
              <w:bottom w:val="single" w:sz="4" w:space="0" w:color="auto"/>
              <w:right w:val="single" w:sz="4" w:space="0" w:color="auto"/>
            </w:tcBorders>
            <w:shd w:val="clear" w:color="auto" w:fill="auto"/>
            <w:noWrap/>
            <w:vAlign w:val="bottom"/>
            <w:hideMark/>
          </w:tcPr>
          <w:p w:rsidR="000E0C48" w:rsidRPr="006B2A2A" w:rsidRDefault="000E0C48" w:rsidP="00436878">
            <w:pPr>
              <w:rPr>
                <w:rFonts w:cs="Calibri"/>
                <w:color w:val="000000"/>
              </w:rPr>
            </w:pPr>
            <w:r w:rsidRPr="006B2A2A">
              <w:rPr>
                <w:rFonts w:cs="Calibri"/>
                <w:color w:val="000000"/>
              </w:rPr>
              <w:t>Προστασία κοινωνικής ασφάλισης</w:t>
            </w:r>
          </w:p>
        </w:tc>
        <w:tc>
          <w:tcPr>
            <w:tcW w:w="1572" w:type="dxa"/>
            <w:tcBorders>
              <w:top w:val="nil"/>
              <w:left w:val="nil"/>
              <w:bottom w:val="single" w:sz="4" w:space="0" w:color="auto"/>
              <w:right w:val="single" w:sz="4" w:space="0" w:color="auto"/>
            </w:tcBorders>
            <w:shd w:val="clear" w:color="auto" w:fill="auto"/>
            <w:noWrap/>
            <w:vAlign w:val="center"/>
            <w:hideMark/>
          </w:tcPr>
          <w:p w:rsidR="000E0C48" w:rsidRPr="006B2A2A" w:rsidRDefault="000E0C48" w:rsidP="00436878">
            <w:pPr>
              <w:jc w:val="center"/>
              <w:rPr>
                <w:rFonts w:cs="Calibri"/>
                <w:color w:val="000000"/>
              </w:rPr>
            </w:pPr>
            <w:r w:rsidRPr="006B2A2A">
              <w:rPr>
                <w:rFonts w:cs="Calibri"/>
                <w:color w:val="000000"/>
              </w:rPr>
              <w:t>12</w:t>
            </w:r>
          </w:p>
        </w:tc>
        <w:tc>
          <w:tcPr>
            <w:tcW w:w="1630" w:type="dxa"/>
            <w:tcBorders>
              <w:top w:val="nil"/>
              <w:left w:val="nil"/>
              <w:bottom w:val="single" w:sz="4" w:space="0" w:color="auto"/>
              <w:right w:val="single" w:sz="4" w:space="0" w:color="auto"/>
            </w:tcBorders>
            <w:shd w:val="clear" w:color="auto" w:fill="auto"/>
            <w:noWrap/>
            <w:vAlign w:val="center"/>
            <w:hideMark/>
          </w:tcPr>
          <w:p w:rsidR="000E0C48" w:rsidRPr="006B2A2A" w:rsidRDefault="000E0C48" w:rsidP="00436878">
            <w:pPr>
              <w:jc w:val="center"/>
              <w:rPr>
                <w:rFonts w:cs="Calibri"/>
                <w:color w:val="000000"/>
              </w:rPr>
            </w:pPr>
            <w:r w:rsidRPr="006B2A2A">
              <w:rPr>
                <w:rFonts w:cs="Calibri"/>
                <w:color w:val="000000"/>
              </w:rPr>
              <w:t>7</w:t>
            </w:r>
          </w:p>
        </w:tc>
        <w:tc>
          <w:tcPr>
            <w:tcW w:w="1920" w:type="dxa"/>
            <w:tcBorders>
              <w:top w:val="nil"/>
              <w:left w:val="nil"/>
              <w:bottom w:val="single" w:sz="4" w:space="0" w:color="auto"/>
              <w:right w:val="single" w:sz="4" w:space="0" w:color="auto"/>
            </w:tcBorders>
            <w:shd w:val="clear" w:color="auto" w:fill="auto"/>
            <w:noWrap/>
            <w:vAlign w:val="center"/>
            <w:hideMark/>
          </w:tcPr>
          <w:p w:rsidR="000E0C48" w:rsidRPr="006B2A2A" w:rsidRDefault="000E0C48" w:rsidP="00436878">
            <w:pPr>
              <w:jc w:val="center"/>
              <w:rPr>
                <w:rFonts w:cs="Calibri"/>
                <w:color w:val="000000"/>
              </w:rPr>
            </w:pPr>
            <w:r w:rsidRPr="006B2A2A">
              <w:rPr>
                <w:rFonts w:cs="Calibri"/>
                <w:color w:val="000000"/>
              </w:rPr>
              <w:t>1</w:t>
            </w:r>
          </w:p>
        </w:tc>
      </w:tr>
      <w:tr w:rsidR="000E0C48" w:rsidRPr="006B2A2A" w:rsidTr="00436878">
        <w:trPr>
          <w:trHeight w:val="298"/>
        </w:trPr>
        <w:tc>
          <w:tcPr>
            <w:tcW w:w="2783" w:type="dxa"/>
            <w:tcBorders>
              <w:top w:val="nil"/>
              <w:left w:val="single" w:sz="4" w:space="0" w:color="auto"/>
              <w:bottom w:val="single" w:sz="4" w:space="0" w:color="auto"/>
              <w:right w:val="single" w:sz="4" w:space="0" w:color="auto"/>
            </w:tcBorders>
            <w:shd w:val="clear" w:color="auto" w:fill="auto"/>
            <w:noWrap/>
            <w:vAlign w:val="bottom"/>
            <w:hideMark/>
          </w:tcPr>
          <w:p w:rsidR="000E0C48" w:rsidRPr="006B2A2A" w:rsidRDefault="000E0C48" w:rsidP="00436878">
            <w:pPr>
              <w:rPr>
                <w:rFonts w:cs="Calibri"/>
                <w:color w:val="000000"/>
              </w:rPr>
            </w:pPr>
            <w:r w:rsidRPr="006B2A2A">
              <w:rPr>
                <w:rFonts w:cs="Calibri"/>
                <w:color w:val="000000"/>
              </w:rPr>
              <w:t>Υπεξαίρεση</w:t>
            </w:r>
          </w:p>
        </w:tc>
        <w:tc>
          <w:tcPr>
            <w:tcW w:w="1572" w:type="dxa"/>
            <w:tcBorders>
              <w:top w:val="nil"/>
              <w:left w:val="nil"/>
              <w:bottom w:val="single" w:sz="4" w:space="0" w:color="auto"/>
              <w:right w:val="single" w:sz="4" w:space="0" w:color="auto"/>
            </w:tcBorders>
            <w:shd w:val="clear" w:color="auto" w:fill="auto"/>
            <w:noWrap/>
            <w:vAlign w:val="center"/>
            <w:hideMark/>
          </w:tcPr>
          <w:p w:rsidR="000E0C48" w:rsidRPr="006B2A2A" w:rsidRDefault="000E0C48" w:rsidP="00436878">
            <w:pPr>
              <w:jc w:val="center"/>
              <w:rPr>
                <w:rFonts w:cs="Calibri"/>
                <w:color w:val="000000"/>
              </w:rPr>
            </w:pPr>
            <w:r w:rsidRPr="006B2A2A">
              <w:rPr>
                <w:rFonts w:cs="Calibri"/>
                <w:color w:val="000000"/>
              </w:rPr>
              <w:t>4</w:t>
            </w:r>
          </w:p>
        </w:tc>
        <w:tc>
          <w:tcPr>
            <w:tcW w:w="1630" w:type="dxa"/>
            <w:tcBorders>
              <w:top w:val="nil"/>
              <w:left w:val="nil"/>
              <w:bottom w:val="single" w:sz="4" w:space="0" w:color="auto"/>
              <w:right w:val="single" w:sz="4" w:space="0" w:color="auto"/>
            </w:tcBorders>
            <w:shd w:val="clear" w:color="auto" w:fill="auto"/>
            <w:noWrap/>
            <w:vAlign w:val="center"/>
            <w:hideMark/>
          </w:tcPr>
          <w:p w:rsidR="000E0C48" w:rsidRPr="006B2A2A" w:rsidRDefault="000E0C48" w:rsidP="00436878">
            <w:pPr>
              <w:jc w:val="center"/>
              <w:rPr>
                <w:rFonts w:cs="Calibri"/>
                <w:color w:val="000000"/>
              </w:rPr>
            </w:pPr>
            <w:r w:rsidRPr="006B2A2A">
              <w:rPr>
                <w:rFonts w:cs="Calibri"/>
                <w:color w:val="000000"/>
              </w:rPr>
              <w:t>-</w:t>
            </w:r>
          </w:p>
        </w:tc>
        <w:tc>
          <w:tcPr>
            <w:tcW w:w="1920" w:type="dxa"/>
            <w:tcBorders>
              <w:top w:val="nil"/>
              <w:left w:val="nil"/>
              <w:bottom w:val="single" w:sz="4" w:space="0" w:color="auto"/>
              <w:right w:val="single" w:sz="4" w:space="0" w:color="auto"/>
            </w:tcBorders>
            <w:shd w:val="clear" w:color="auto" w:fill="auto"/>
            <w:noWrap/>
            <w:vAlign w:val="center"/>
            <w:hideMark/>
          </w:tcPr>
          <w:p w:rsidR="000E0C48" w:rsidRPr="006B2A2A" w:rsidRDefault="000E0C48" w:rsidP="00436878">
            <w:pPr>
              <w:jc w:val="center"/>
              <w:rPr>
                <w:rFonts w:cs="Calibri"/>
                <w:color w:val="000000"/>
              </w:rPr>
            </w:pPr>
            <w:r w:rsidRPr="006B2A2A">
              <w:rPr>
                <w:rFonts w:cs="Calibri"/>
                <w:color w:val="000000"/>
              </w:rPr>
              <w:t>-</w:t>
            </w:r>
          </w:p>
        </w:tc>
      </w:tr>
      <w:tr w:rsidR="000E0C48" w:rsidRPr="006B2A2A" w:rsidTr="00436878">
        <w:trPr>
          <w:trHeight w:val="298"/>
        </w:trPr>
        <w:tc>
          <w:tcPr>
            <w:tcW w:w="2783" w:type="dxa"/>
            <w:tcBorders>
              <w:top w:val="nil"/>
              <w:left w:val="single" w:sz="4" w:space="0" w:color="auto"/>
              <w:bottom w:val="single" w:sz="4" w:space="0" w:color="auto"/>
              <w:right w:val="single" w:sz="4" w:space="0" w:color="auto"/>
            </w:tcBorders>
            <w:shd w:val="clear" w:color="auto" w:fill="auto"/>
            <w:noWrap/>
            <w:vAlign w:val="bottom"/>
            <w:hideMark/>
          </w:tcPr>
          <w:p w:rsidR="000E0C48" w:rsidRPr="006B2A2A" w:rsidRDefault="000E0C48" w:rsidP="00436878">
            <w:pPr>
              <w:rPr>
                <w:rFonts w:cs="Calibri"/>
                <w:color w:val="000000"/>
              </w:rPr>
            </w:pPr>
            <w:r w:rsidRPr="006B2A2A">
              <w:rPr>
                <w:rFonts w:cs="Calibri"/>
                <w:color w:val="000000"/>
              </w:rPr>
              <w:t>Φοροδιαφυγή φυσικών και νομικών προσώπων</w:t>
            </w:r>
          </w:p>
        </w:tc>
        <w:tc>
          <w:tcPr>
            <w:tcW w:w="1572" w:type="dxa"/>
            <w:tcBorders>
              <w:top w:val="nil"/>
              <w:left w:val="nil"/>
              <w:bottom w:val="single" w:sz="4" w:space="0" w:color="auto"/>
              <w:right w:val="single" w:sz="4" w:space="0" w:color="auto"/>
            </w:tcBorders>
            <w:shd w:val="clear" w:color="auto" w:fill="auto"/>
            <w:noWrap/>
            <w:vAlign w:val="center"/>
            <w:hideMark/>
          </w:tcPr>
          <w:p w:rsidR="000E0C48" w:rsidRPr="006B2A2A" w:rsidRDefault="000E0C48" w:rsidP="00436878">
            <w:pPr>
              <w:jc w:val="center"/>
              <w:rPr>
                <w:rFonts w:cs="Calibri"/>
                <w:color w:val="000000"/>
              </w:rPr>
            </w:pPr>
            <w:r w:rsidRPr="006B2A2A">
              <w:rPr>
                <w:rFonts w:cs="Calibri"/>
                <w:color w:val="000000"/>
              </w:rPr>
              <w:t>39</w:t>
            </w:r>
          </w:p>
        </w:tc>
        <w:tc>
          <w:tcPr>
            <w:tcW w:w="1630" w:type="dxa"/>
            <w:tcBorders>
              <w:top w:val="nil"/>
              <w:left w:val="nil"/>
              <w:bottom w:val="single" w:sz="4" w:space="0" w:color="auto"/>
              <w:right w:val="single" w:sz="4" w:space="0" w:color="auto"/>
            </w:tcBorders>
            <w:shd w:val="clear" w:color="auto" w:fill="auto"/>
            <w:noWrap/>
            <w:vAlign w:val="center"/>
            <w:hideMark/>
          </w:tcPr>
          <w:p w:rsidR="000E0C48" w:rsidRPr="006B2A2A" w:rsidRDefault="000E0C48" w:rsidP="00436878">
            <w:pPr>
              <w:jc w:val="center"/>
              <w:rPr>
                <w:rFonts w:cs="Calibri"/>
                <w:color w:val="000000"/>
              </w:rPr>
            </w:pPr>
            <w:r w:rsidRPr="006B2A2A">
              <w:rPr>
                <w:rFonts w:cs="Calibri"/>
                <w:color w:val="000000"/>
              </w:rPr>
              <w:t>9</w:t>
            </w:r>
          </w:p>
        </w:tc>
        <w:tc>
          <w:tcPr>
            <w:tcW w:w="1920" w:type="dxa"/>
            <w:tcBorders>
              <w:top w:val="nil"/>
              <w:left w:val="nil"/>
              <w:bottom w:val="single" w:sz="4" w:space="0" w:color="auto"/>
              <w:right w:val="single" w:sz="4" w:space="0" w:color="auto"/>
            </w:tcBorders>
            <w:shd w:val="clear" w:color="auto" w:fill="auto"/>
            <w:noWrap/>
            <w:vAlign w:val="center"/>
            <w:hideMark/>
          </w:tcPr>
          <w:p w:rsidR="000E0C48" w:rsidRPr="006B2A2A" w:rsidRDefault="000E0C48" w:rsidP="00436878">
            <w:pPr>
              <w:jc w:val="center"/>
              <w:rPr>
                <w:rFonts w:cs="Calibri"/>
                <w:color w:val="000000"/>
              </w:rPr>
            </w:pPr>
            <w:r w:rsidRPr="006B2A2A">
              <w:rPr>
                <w:rFonts w:cs="Calibri"/>
                <w:color w:val="000000"/>
              </w:rPr>
              <w:t>2</w:t>
            </w:r>
          </w:p>
        </w:tc>
      </w:tr>
      <w:tr w:rsidR="000E0C48" w:rsidRPr="006B2A2A" w:rsidTr="00436878">
        <w:trPr>
          <w:trHeight w:val="298"/>
        </w:trPr>
        <w:tc>
          <w:tcPr>
            <w:tcW w:w="2783" w:type="dxa"/>
            <w:tcBorders>
              <w:top w:val="nil"/>
              <w:left w:val="single" w:sz="4" w:space="0" w:color="auto"/>
              <w:bottom w:val="single" w:sz="4" w:space="0" w:color="auto"/>
              <w:right w:val="single" w:sz="4" w:space="0" w:color="auto"/>
            </w:tcBorders>
            <w:shd w:val="clear" w:color="DBE5F1" w:fill="DBE5F1"/>
            <w:noWrap/>
            <w:vAlign w:val="bottom"/>
            <w:hideMark/>
          </w:tcPr>
          <w:p w:rsidR="000E0C48" w:rsidRPr="006B2A2A" w:rsidRDefault="000E0C48" w:rsidP="00436878">
            <w:pPr>
              <w:rPr>
                <w:rFonts w:cs="Calibri"/>
                <w:b/>
                <w:bCs/>
                <w:color w:val="000000"/>
              </w:rPr>
            </w:pPr>
            <w:r w:rsidRPr="006B2A2A">
              <w:rPr>
                <w:rFonts w:cs="Calibri"/>
                <w:b/>
                <w:bCs/>
                <w:color w:val="000000"/>
              </w:rPr>
              <w:t>ΣΥΝΟΛΟ</w:t>
            </w:r>
          </w:p>
        </w:tc>
        <w:tc>
          <w:tcPr>
            <w:tcW w:w="1572" w:type="dxa"/>
            <w:tcBorders>
              <w:top w:val="nil"/>
              <w:left w:val="nil"/>
              <w:bottom w:val="single" w:sz="4" w:space="0" w:color="auto"/>
              <w:right w:val="single" w:sz="4" w:space="0" w:color="auto"/>
            </w:tcBorders>
            <w:shd w:val="clear" w:color="DBE5F1" w:fill="DBE5F1"/>
            <w:noWrap/>
            <w:vAlign w:val="bottom"/>
            <w:hideMark/>
          </w:tcPr>
          <w:p w:rsidR="000E0C48" w:rsidRPr="006B2A2A" w:rsidRDefault="000E0C48" w:rsidP="00436878">
            <w:pPr>
              <w:jc w:val="center"/>
              <w:rPr>
                <w:rFonts w:cs="Calibri"/>
                <w:b/>
                <w:bCs/>
                <w:color w:val="000000"/>
              </w:rPr>
            </w:pPr>
            <w:r w:rsidRPr="006B2A2A">
              <w:rPr>
                <w:rFonts w:cs="Calibri"/>
                <w:b/>
                <w:bCs/>
                <w:color w:val="000000"/>
              </w:rPr>
              <w:t>128</w:t>
            </w:r>
          </w:p>
        </w:tc>
        <w:tc>
          <w:tcPr>
            <w:tcW w:w="1630" w:type="dxa"/>
            <w:tcBorders>
              <w:top w:val="nil"/>
              <w:left w:val="nil"/>
              <w:bottom w:val="single" w:sz="4" w:space="0" w:color="auto"/>
              <w:right w:val="single" w:sz="4" w:space="0" w:color="auto"/>
            </w:tcBorders>
            <w:shd w:val="clear" w:color="DBE5F1" w:fill="DBE5F1"/>
            <w:noWrap/>
            <w:vAlign w:val="bottom"/>
            <w:hideMark/>
          </w:tcPr>
          <w:p w:rsidR="000E0C48" w:rsidRPr="006B2A2A" w:rsidRDefault="000E0C48" w:rsidP="00436878">
            <w:pPr>
              <w:jc w:val="center"/>
              <w:rPr>
                <w:rFonts w:cs="Calibri"/>
                <w:b/>
                <w:bCs/>
                <w:color w:val="000000"/>
              </w:rPr>
            </w:pPr>
            <w:r w:rsidRPr="006B2A2A">
              <w:rPr>
                <w:rFonts w:cs="Calibri"/>
                <w:b/>
                <w:bCs/>
                <w:color w:val="000000"/>
              </w:rPr>
              <w:t>42</w:t>
            </w:r>
          </w:p>
        </w:tc>
        <w:tc>
          <w:tcPr>
            <w:tcW w:w="1920" w:type="dxa"/>
            <w:tcBorders>
              <w:top w:val="nil"/>
              <w:left w:val="nil"/>
              <w:bottom w:val="single" w:sz="4" w:space="0" w:color="auto"/>
              <w:right w:val="single" w:sz="4" w:space="0" w:color="auto"/>
            </w:tcBorders>
            <w:shd w:val="clear" w:color="DBE5F1" w:fill="DBE5F1"/>
            <w:noWrap/>
            <w:vAlign w:val="bottom"/>
            <w:hideMark/>
          </w:tcPr>
          <w:p w:rsidR="000E0C48" w:rsidRPr="006B2A2A" w:rsidRDefault="000E0C48" w:rsidP="00436878">
            <w:pPr>
              <w:jc w:val="center"/>
              <w:rPr>
                <w:rFonts w:cs="Calibri"/>
                <w:b/>
                <w:bCs/>
                <w:color w:val="000000"/>
              </w:rPr>
            </w:pPr>
            <w:r w:rsidRPr="006B2A2A">
              <w:rPr>
                <w:rFonts w:cs="Calibri"/>
                <w:b/>
                <w:bCs/>
                <w:color w:val="000000"/>
              </w:rPr>
              <w:t>11</w:t>
            </w:r>
          </w:p>
        </w:tc>
      </w:tr>
    </w:tbl>
    <w:p w:rsidR="00EE0411" w:rsidRPr="00B81D9A" w:rsidRDefault="00EE0411" w:rsidP="00897878">
      <w:pPr>
        <w:jc w:val="both"/>
        <w:rPr>
          <w:rFonts w:ascii="Tahoma" w:hAnsi="Tahoma" w:cs="Tahoma"/>
          <w:lang w:val="en-US"/>
        </w:rPr>
      </w:pPr>
    </w:p>
    <w:p w:rsidR="00D04744" w:rsidRPr="006B2A2A" w:rsidRDefault="00D04744" w:rsidP="00897878">
      <w:pPr>
        <w:jc w:val="both"/>
        <w:rPr>
          <w:rFonts w:ascii="Tahoma" w:hAnsi="Tahoma" w:cs="Tahoma"/>
        </w:rPr>
      </w:pPr>
    </w:p>
    <w:p w:rsidR="000E0C48" w:rsidRPr="006B2A2A" w:rsidRDefault="00B246EF" w:rsidP="00897878">
      <w:pPr>
        <w:jc w:val="both"/>
        <w:rPr>
          <w:rFonts w:ascii="Tahoma" w:hAnsi="Tahoma" w:cs="Tahoma"/>
        </w:rPr>
      </w:pPr>
      <w:r w:rsidRPr="006B2A2A">
        <w:rPr>
          <w:rFonts w:ascii="Tahoma" w:hAnsi="Tahoma" w:cs="Tahoma"/>
        </w:rPr>
        <w:t xml:space="preserve">Από τις ανωτέρω δικογραφίες, οι </w:t>
      </w:r>
      <w:r w:rsidRPr="006B2A2A">
        <w:rPr>
          <w:rFonts w:ascii="Tahoma" w:hAnsi="Tahoma" w:cs="Tahoma"/>
          <w:b/>
        </w:rPr>
        <w:t>(</w:t>
      </w:r>
      <w:r w:rsidR="000E0C48" w:rsidRPr="006B2A2A">
        <w:rPr>
          <w:rFonts w:ascii="Tahoma" w:hAnsi="Tahoma" w:cs="Tahoma"/>
          <w:b/>
        </w:rPr>
        <w:t>11</w:t>
      </w:r>
      <w:r w:rsidRPr="006B2A2A">
        <w:rPr>
          <w:rFonts w:ascii="Tahoma" w:hAnsi="Tahoma" w:cs="Tahoma"/>
          <w:b/>
        </w:rPr>
        <w:t>)</w:t>
      </w:r>
      <w:r w:rsidRPr="006B2A2A">
        <w:rPr>
          <w:rFonts w:ascii="Tahoma" w:hAnsi="Tahoma" w:cs="Tahoma"/>
        </w:rPr>
        <w:t xml:space="preserve"> κατέληξαν σε σύλληψη προσώπων στο πλαίσιο της αυτόφωρης διαδικασίας, ενώ συνολικά προέκυψαν </w:t>
      </w:r>
      <w:r w:rsidRPr="006B2A2A">
        <w:rPr>
          <w:rFonts w:ascii="Tahoma" w:hAnsi="Tahoma" w:cs="Tahoma"/>
          <w:b/>
        </w:rPr>
        <w:t>(</w:t>
      </w:r>
      <w:r w:rsidR="000E0C48" w:rsidRPr="006B2A2A">
        <w:rPr>
          <w:rFonts w:ascii="Tahoma" w:hAnsi="Tahoma" w:cs="Tahoma"/>
          <w:b/>
        </w:rPr>
        <w:t>95</w:t>
      </w:r>
      <w:r w:rsidRPr="006B2A2A">
        <w:rPr>
          <w:rFonts w:ascii="Tahoma" w:hAnsi="Tahoma" w:cs="Tahoma"/>
          <w:b/>
        </w:rPr>
        <w:t>)</w:t>
      </w:r>
      <w:r w:rsidRPr="006B2A2A">
        <w:rPr>
          <w:rFonts w:ascii="Tahoma" w:hAnsi="Tahoma" w:cs="Tahoma"/>
        </w:rPr>
        <w:t xml:space="preserve"> κατηγορούμενοι, εκ των οποίων οι </w:t>
      </w:r>
      <w:r w:rsidRPr="006B2A2A">
        <w:rPr>
          <w:rFonts w:ascii="Tahoma" w:hAnsi="Tahoma" w:cs="Tahoma"/>
          <w:b/>
        </w:rPr>
        <w:t>(</w:t>
      </w:r>
      <w:r w:rsidR="009A1069" w:rsidRPr="006B2A2A">
        <w:rPr>
          <w:rFonts w:ascii="Tahoma" w:hAnsi="Tahoma" w:cs="Tahoma"/>
          <w:b/>
        </w:rPr>
        <w:t>54</w:t>
      </w:r>
      <w:r w:rsidRPr="006B2A2A">
        <w:rPr>
          <w:rFonts w:ascii="Tahoma" w:hAnsi="Tahoma" w:cs="Tahoma"/>
          <w:b/>
        </w:rPr>
        <w:t>)</w:t>
      </w:r>
      <w:r w:rsidRPr="006B2A2A">
        <w:rPr>
          <w:rFonts w:ascii="Tahoma" w:hAnsi="Tahoma" w:cs="Tahoma"/>
        </w:rPr>
        <w:t xml:space="preserve"> συνελήφθησαν</w:t>
      </w:r>
      <w:r w:rsidR="000E0C48" w:rsidRPr="006B2A2A">
        <w:rPr>
          <w:rFonts w:ascii="Tahoma" w:hAnsi="Tahoma" w:cs="Tahoma"/>
        </w:rPr>
        <w:t>.</w:t>
      </w:r>
    </w:p>
    <w:p w:rsidR="00D04744" w:rsidRPr="006B2A2A" w:rsidRDefault="00D04744" w:rsidP="00897878">
      <w:pPr>
        <w:jc w:val="both"/>
        <w:rPr>
          <w:rFonts w:ascii="Tahoma" w:hAnsi="Tahoma" w:cs="Tahoma"/>
        </w:rPr>
      </w:pPr>
    </w:p>
    <w:p w:rsidR="00D04744" w:rsidRPr="006B2A2A" w:rsidRDefault="00D04744" w:rsidP="00897878">
      <w:pPr>
        <w:jc w:val="both"/>
        <w:rPr>
          <w:rFonts w:ascii="Tahoma" w:hAnsi="Tahoma" w:cs="Tahoma"/>
        </w:rPr>
      </w:pPr>
    </w:p>
    <w:p w:rsidR="00D04744" w:rsidRPr="006B2A2A" w:rsidRDefault="00D04744" w:rsidP="00897878">
      <w:pPr>
        <w:jc w:val="both"/>
        <w:rPr>
          <w:rFonts w:ascii="Tahoma" w:hAnsi="Tahoma" w:cs="Tahoma"/>
        </w:rPr>
      </w:pPr>
    </w:p>
    <w:p w:rsidR="00D04744" w:rsidRPr="006B2A2A" w:rsidRDefault="00D04744" w:rsidP="00897878">
      <w:pPr>
        <w:jc w:val="both"/>
        <w:rPr>
          <w:rFonts w:ascii="Tahoma" w:hAnsi="Tahoma" w:cs="Tahoma"/>
        </w:rPr>
      </w:pPr>
    </w:p>
    <w:p w:rsidR="00D04744" w:rsidRPr="006B2A2A" w:rsidRDefault="00D04744" w:rsidP="00897878">
      <w:pPr>
        <w:jc w:val="both"/>
        <w:rPr>
          <w:rFonts w:ascii="Tahoma" w:hAnsi="Tahoma" w:cs="Tahoma"/>
        </w:rPr>
      </w:pPr>
    </w:p>
    <w:p w:rsidR="000E0C48" w:rsidRPr="006B2A2A" w:rsidRDefault="00B246EF" w:rsidP="00897878">
      <w:pPr>
        <w:jc w:val="both"/>
        <w:rPr>
          <w:rFonts w:ascii="Tahoma" w:hAnsi="Tahoma" w:cs="Tahoma"/>
        </w:rPr>
      </w:pPr>
      <w:r w:rsidRPr="006B2A2A">
        <w:rPr>
          <w:rFonts w:ascii="Tahoma" w:hAnsi="Tahoma" w:cs="Tahoma"/>
        </w:rPr>
        <w:t xml:space="preserve"> </w:t>
      </w:r>
    </w:p>
    <w:tbl>
      <w:tblPr>
        <w:tblW w:w="7796" w:type="dxa"/>
        <w:tblInd w:w="392" w:type="dxa"/>
        <w:tblLook w:val="04A0"/>
      </w:tblPr>
      <w:tblGrid>
        <w:gridCol w:w="3745"/>
        <w:gridCol w:w="1985"/>
        <w:gridCol w:w="2066"/>
      </w:tblGrid>
      <w:tr w:rsidR="000E0C48" w:rsidRPr="006B2A2A" w:rsidTr="000E0C48">
        <w:trPr>
          <w:trHeight w:val="600"/>
        </w:trPr>
        <w:tc>
          <w:tcPr>
            <w:tcW w:w="3745" w:type="dxa"/>
            <w:tcBorders>
              <w:top w:val="single" w:sz="4" w:space="0" w:color="auto"/>
              <w:left w:val="single" w:sz="4" w:space="0" w:color="auto"/>
              <w:bottom w:val="single" w:sz="4" w:space="0" w:color="auto"/>
              <w:right w:val="single" w:sz="4" w:space="0" w:color="auto"/>
            </w:tcBorders>
            <w:shd w:val="clear" w:color="DBE5F1" w:fill="DBE5F1"/>
            <w:vAlign w:val="center"/>
            <w:hideMark/>
          </w:tcPr>
          <w:p w:rsidR="000E0C48" w:rsidRPr="006B2A2A" w:rsidRDefault="000E0C48" w:rsidP="000E0C48">
            <w:pPr>
              <w:jc w:val="center"/>
              <w:rPr>
                <w:rFonts w:cs="Calibri"/>
                <w:b/>
                <w:bCs/>
                <w:color w:val="000000"/>
              </w:rPr>
            </w:pPr>
            <w:r w:rsidRPr="006B2A2A">
              <w:rPr>
                <w:rFonts w:cs="Calibri"/>
                <w:b/>
                <w:bCs/>
                <w:color w:val="000000"/>
              </w:rPr>
              <w:t>Κατηγορία Αδικήματος</w:t>
            </w:r>
          </w:p>
        </w:tc>
        <w:tc>
          <w:tcPr>
            <w:tcW w:w="1985" w:type="dxa"/>
            <w:tcBorders>
              <w:top w:val="single" w:sz="4" w:space="0" w:color="auto"/>
              <w:left w:val="nil"/>
              <w:bottom w:val="single" w:sz="4" w:space="0" w:color="auto"/>
              <w:right w:val="single" w:sz="4" w:space="0" w:color="auto"/>
            </w:tcBorders>
            <w:shd w:val="clear" w:color="DBE5F1" w:fill="DBE5F1"/>
            <w:vAlign w:val="bottom"/>
            <w:hideMark/>
          </w:tcPr>
          <w:p w:rsidR="000E0C48" w:rsidRPr="006B2A2A" w:rsidRDefault="000E0C48" w:rsidP="000E0C48">
            <w:pPr>
              <w:jc w:val="center"/>
              <w:rPr>
                <w:rFonts w:cs="Calibri"/>
                <w:b/>
                <w:bCs/>
                <w:color w:val="000000"/>
              </w:rPr>
            </w:pPr>
            <w:r w:rsidRPr="006B2A2A">
              <w:rPr>
                <w:rFonts w:cs="Calibri"/>
                <w:b/>
                <w:bCs/>
                <w:color w:val="000000"/>
              </w:rPr>
              <w:t>Κατηγορούμενοι Α' Εξάμηνο 2017</w:t>
            </w:r>
          </w:p>
        </w:tc>
        <w:tc>
          <w:tcPr>
            <w:tcW w:w="2066" w:type="dxa"/>
            <w:tcBorders>
              <w:top w:val="single" w:sz="4" w:space="0" w:color="auto"/>
              <w:left w:val="nil"/>
              <w:bottom w:val="single" w:sz="4" w:space="0" w:color="auto"/>
              <w:right w:val="single" w:sz="4" w:space="0" w:color="auto"/>
            </w:tcBorders>
            <w:shd w:val="clear" w:color="DBE5F1" w:fill="DBE5F1"/>
            <w:vAlign w:val="bottom"/>
            <w:hideMark/>
          </w:tcPr>
          <w:p w:rsidR="000E0C48" w:rsidRPr="006B2A2A" w:rsidRDefault="000E0C48" w:rsidP="000E0C48">
            <w:pPr>
              <w:jc w:val="center"/>
              <w:rPr>
                <w:rFonts w:cs="Calibri"/>
                <w:b/>
                <w:bCs/>
                <w:color w:val="000000"/>
              </w:rPr>
            </w:pPr>
            <w:r w:rsidRPr="006B2A2A">
              <w:rPr>
                <w:rFonts w:cs="Calibri"/>
                <w:b/>
                <w:bCs/>
                <w:color w:val="000000"/>
              </w:rPr>
              <w:t>Συλληφθέντες Α' Εξάμηνο 2017</w:t>
            </w:r>
          </w:p>
        </w:tc>
      </w:tr>
      <w:tr w:rsidR="000E0C48" w:rsidRPr="006B2A2A" w:rsidTr="000E0C48">
        <w:trPr>
          <w:trHeight w:val="300"/>
        </w:trPr>
        <w:tc>
          <w:tcPr>
            <w:tcW w:w="3745" w:type="dxa"/>
            <w:tcBorders>
              <w:top w:val="nil"/>
              <w:left w:val="single" w:sz="4" w:space="0" w:color="auto"/>
              <w:bottom w:val="single" w:sz="4" w:space="0" w:color="auto"/>
              <w:right w:val="single" w:sz="4" w:space="0" w:color="auto"/>
            </w:tcBorders>
            <w:shd w:val="clear" w:color="auto" w:fill="auto"/>
            <w:noWrap/>
            <w:vAlign w:val="bottom"/>
            <w:hideMark/>
          </w:tcPr>
          <w:p w:rsidR="000E0C48" w:rsidRPr="006B2A2A" w:rsidRDefault="000E0C48" w:rsidP="000E0C48">
            <w:pPr>
              <w:rPr>
                <w:rFonts w:cs="Calibri"/>
                <w:color w:val="000000"/>
              </w:rPr>
            </w:pPr>
            <w:r w:rsidRPr="006B2A2A">
              <w:rPr>
                <w:rFonts w:cs="Calibri"/>
                <w:color w:val="000000"/>
              </w:rPr>
              <w:t>Απάτες</w:t>
            </w:r>
          </w:p>
        </w:tc>
        <w:tc>
          <w:tcPr>
            <w:tcW w:w="1985" w:type="dxa"/>
            <w:tcBorders>
              <w:top w:val="nil"/>
              <w:left w:val="nil"/>
              <w:bottom w:val="single" w:sz="4" w:space="0" w:color="auto"/>
              <w:right w:val="single" w:sz="4" w:space="0" w:color="auto"/>
            </w:tcBorders>
            <w:shd w:val="clear" w:color="auto" w:fill="auto"/>
            <w:noWrap/>
            <w:vAlign w:val="center"/>
            <w:hideMark/>
          </w:tcPr>
          <w:p w:rsidR="000E0C48" w:rsidRPr="006B2A2A" w:rsidRDefault="000E0C48" w:rsidP="000E0C48">
            <w:pPr>
              <w:jc w:val="center"/>
              <w:rPr>
                <w:rFonts w:cs="Calibri"/>
                <w:color w:val="000000"/>
              </w:rPr>
            </w:pPr>
            <w:r w:rsidRPr="006B2A2A">
              <w:rPr>
                <w:rFonts w:cs="Calibri"/>
                <w:color w:val="000000"/>
              </w:rPr>
              <w:t>17</w:t>
            </w:r>
          </w:p>
        </w:tc>
        <w:tc>
          <w:tcPr>
            <w:tcW w:w="2066" w:type="dxa"/>
            <w:tcBorders>
              <w:top w:val="nil"/>
              <w:left w:val="nil"/>
              <w:bottom w:val="single" w:sz="4" w:space="0" w:color="auto"/>
              <w:right w:val="single" w:sz="4" w:space="0" w:color="auto"/>
            </w:tcBorders>
            <w:shd w:val="clear" w:color="auto" w:fill="auto"/>
            <w:noWrap/>
            <w:vAlign w:val="center"/>
            <w:hideMark/>
          </w:tcPr>
          <w:p w:rsidR="000E0C48" w:rsidRPr="006B2A2A" w:rsidRDefault="000E0C48" w:rsidP="000E0C48">
            <w:pPr>
              <w:jc w:val="center"/>
              <w:rPr>
                <w:rFonts w:cs="Calibri"/>
                <w:color w:val="000000"/>
              </w:rPr>
            </w:pPr>
            <w:r w:rsidRPr="006B2A2A">
              <w:rPr>
                <w:rFonts w:cs="Calibri"/>
                <w:color w:val="000000"/>
              </w:rPr>
              <w:t>1</w:t>
            </w:r>
          </w:p>
        </w:tc>
      </w:tr>
      <w:tr w:rsidR="000E0C48" w:rsidRPr="006B2A2A" w:rsidTr="000E0C48">
        <w:trPr>
          <w:trHeight w:val="300"/>
        </w:trPr>
        <w:tc>
          <w:tcPr>
            <w:tcW w:w="3745" w:type="dxa"/>
            <w:tcBorders>
              <w:top w:val="nil"/>
              <w:left w:val="single" w:sz="4" w:space="0" w:color="auto"/>
              <w:bottom w:val="single" w:sz="4" w:space="0" w:color="auto"/>
              <w:right w:val="single" w:sz="4" w:space="0" w:color="auto"/>
            </w:tcBorders>
            <w:shd w:val="clear" w:color="auto" w:fill="auto"/>
            <w:noWrap/>
            <w:vAlign w:val="bottom"/>
            <w:hideMark/>
          </w:tcPr>
          <w:p w:rsidR="000E0C48" w:rsidRPr="006B2A2A" w:rsidRDefault="000E0C48" w:rsidP="000E0C48">
            <w:pPr>
              <w:rPr>
                <w:rFonts w:cs="Calibri"/>
                <w:color w:val="000000"/>
              </w:rPr>
            </w:pPr>
            <w:r w:rsidRPr="006B2A2A">
              <w:rPr>
                <w:rFonts w:cs="Calibri"/>
                <w:color w:val="000000"/>
              </w:rPr>
              <w:t>Λαθρεμπόριο αλκοόλ</w:t>
            </w:r>
          </w:p>
        </w:tc>
        <w:tc>
          <w:tcPr>
            <w:tcW w:w="1985" w:type="dxa"/>
            <w:tcBorders>
              <w:top w:val="nil"/>
              <w:left w:val="nil"/>
              <w:bottom w:val="single" w:sz="4" w:space="0" w:color="auto"/>
              <w:right w:val="single" w:sz="4" w:space="0" w:color="auto"/>
            </w:tcBorders>
            <w:shd w:val="clear" w:color="auto" w:fill="auto"/>
            <w:noWrap/>
            <w:vAlign w:val="center"/>
            <w:hideMark/>
          </w:tcPr>
          <w:p w:rsidR="000E0C48" w:rsidRPr="006B2A2A" w:rsidRDefault="000E0C48" w:rsidP="000E0C48">
            <w:pPr>
              <w:jc w:val="center"/>
              <w:rPr>
                <w:rFonts w:cs="Calibri"/>
                <w:color w:val="000000"/>
              </w:rPr>
            </w:pPr>
            <w:r w:rsidRPr="006B2A2A">
              <w:rPr>
                <w:rFonts w:cs="Calibri"/>
                <w:color w:val="000000"/>
              </w:rPr>
              <w:t>12</w:t>
            </w:r>
          </w:p>
        </w:tc>
        <w:tc>
          <w:tcPr>
            <w:tcW w:w="2066" w:type="dxa"/>
            <w:tcBorders>
              <w:top w:val="nil"/>
              <w:left w:val="nil"/>
              <w:bottom w:val="single" w:sz="4" w:space="0" w:color="auto"/>
              <w:right w:val="single" w:sz="4" w:space="0" w:color="auto"/>
            </w:tcBorders>
            <w:shd w:val="clear" w:color="auto" w:fill="auto"/>
            <w:noWrap/>
            <w:vAlign w:val="center"/>
            <w:hideMark/>
          </w:tcPr>
          <w:p w:rsidR="000E0C48" w:rsidRPr="006B2A2A" w:rsidRDefault="000E0C48" w:rsidP="000E0C48">
            <w:pPr>
              <w:jc w:val="center"/>
              <w:rPr>
                <w:rFonts w:cs="Calibri"/>
                <w:color w:val="000000"/>
              </w:rPr>
            </w:pPr>
            <w:r w:rsidRPr="006B2A2A">
              <w:rPr>
                <w:rFonts w:cs="Calibri"/>
                <w:color w:val="000000"/>
              </w:rPr>
              <w:t>12</w:t>
            </w:r>
          </w:p>
        </w:tc>
      </w:tr>
      <w:tr w:rsidR="000E0C48" w:rsidRPr="006B2A2A" w:rsidTr="000E0C48">
        <w:trPr>
          <w:trHeight w:val="300"/>
        </w:trPr>
        <w:tc>
          <w:tcPr>
            <w:tcW w:w="3745" w:type="dxa"/>
            <w:tcBorders>
              <w:top w:val="nil"/>
              <w:left w:val="single" w:sz="4" w:space="0" w:color="auto"/>
              <w:bottom w:val="single" w:sz="4" w:space="0" w:color="auto"/>
              <w:right w:val="single" w:sz="4" w:space="0" w:color="auto"/>
            </w:tcBorders>
            <w:shd w:val="clear" w:color="auto" w:fill="auto"/>
            <w:noWrap/>
            <w:vAlign w:val="bottom"/>
            <w:hideMark/>
          </w:tcPr>
          <w:p w:rsidR="000E0C48" w:rsidRPr="006B2A2A" w:rsidRDefault="000E0C48" w:rsidP="000E0C48">
            <w:pPr>
              <w:rPr>
                <w:rFonts w:cs="Calibri"/>
                <w:color w:val="000000"/>
              </w:rPr>
            </w:pPr>
            <w:r w:rsidRPr="006B2A2A">
              <w:rPr>
                <w:rFonts w:cs="Calibri"/>
                <w:color w:val="000000"/>
              </w:rPr>
              <w:t>Λαθρεμπόριο καυσίμων</w:t>
            </w:r>
          </w:p>
        </w:tc>
        <w:tc>
          <w:tcPr>
            <w:tcW w:w="1985" w:type="dxa"/>
            <w:tcBorders>
              <w:top w:val="nil"/>
              <w:left w:val="nil"/>
              <w:bottom w:val="single" w:sz="4" w:space="0" w:color="auto"/>
              <w:right w:val="single" w:sz="4" w:space="0" w:color="auto"/>
            </w:tcBorders>
            <w:shd w:val="clear" w:color="auto" w:fill="auto"/>
            <w:noWrap/>
            <w:vAlign w:val="center"/>
            <w:hideMark/>
          </w:tcPr>
          <w:p w:rsidR="000E0C48" w:rsidRPr="006B2A2A" w:rsidRDefault="000E0C48" w:rsidP="000E0C48">
            <w:pPr>
              <w:jc w:val="center"/>
              <w:rPr>
                <w:rFonts w:cs="Calibri"/>
                <w:color w:val="000000"/>
              </w:rPr>
            </w:pPr>
            <w:r w:rsidRPr="006B2A2A">
              <w:rPr>
                <w:rFonts w:cs="Calibri"/>
                <w:color w:val="000000"/>
              </w:rPr>
              <w:t>17</w:t>
            </w:r>
          </w:p>
        </w:tc>
        <w:tc>
          <w:tcPr>
            <w:tcW w:w="2066" w:type="dxa"/>
            <w:tcBorders>
              <w:top w:val="nil"/>
              <w:left w:val="nil"/>
              <w:bottom w:val="single" w:sz="4" w:space="0" w:color="auto"/>
              <w:right w:val="single" w:sz="4" w:space="0" w:color="auto"/>
            </w:tcBorders>
            <w:shd w:val="clear" w:color="auto" w:fill="auto"/>
            <w:noWrap/>
            <w:vAlign w:val="center"/>
            <w:hideMark/>
          </w:tcPr>
          <w:p w:rsidR="000E0C48" w:rsidRPr="006B2A2A" w:rsidRDefault="000E0C48" w:rsidP="000E0C48">
            <w:pPr>
              <w:jc w:val="center"/>
              <w:rPr>
                <w:rFonts w:cs="Calibri"/>
                <w:color w:val="000000"/>
              </w:rPr>
            </w:pPr>
            <w:r w:rsidRPr="006B2A2A">
              <w:rPr>
                <w:rFonts w:cs="Calibri"/>
                <w:color w:val="000000"/>
              </w:rPr>
              <w:t>14</w:t>
            </w:r>
          </w:p>
        </w:tc>
      </w:tr>
      <w:tr w:rsidR="000E0C48" w:rsidRPr="006B2A2A" w:rsidTr="000E0C48">
        <w:trPr>
          <w:trHeight w:val="300"/>
        </w:trPr>
        <w:tc>
          <w:tcPr>
            <w:tcW w:w="3745" w:type="dxa"/>
            <w:tcBorders>
              <w:top w:val="nil"/>
              <w:left w:val="single" w:sz="4" w:space="0" w:color="auto"/>
              <w:bottom w:val="single" w:sz="4" w:space="0" w:color="auto"/>
              <w:right w:val="single" w:sz="4" w:space="0" w:color="auto"/>
            </w:tcBorders>
            <w:shd w:val="clear" w:color="auto" w:fill="auto"/>
            <w:noWrap/>
            <w:vAlign w:val="bottom"/>
            <w:hideMark/>
          </w:tcPr>
          <w:p w:rsidR="000E0C48" w:rsidRPr="006B2A2A" w:rsidRDefault="000E0C48" w:rsidP="000E0C48">
            <w:pPr>
              <w:rPr>
                <w:rFonts w:cs="Calibri"/>
                <w:color w:val="000000"/>
              </w:rPr>
            </w:pPr>
            <w:r w:rsidRPr="006B2A2A">
              <w:rPr>
                <w:rFonts w:cs="Calibri"/>
                <w:color w:val="000000"/>
              </w:rPr>
              <w:t>Λαθρεμπόριο τσιγάρων</w:t>
            </w:r>
          </w:p>
        </w:tc>
        <w:tc>
          <w:tcPr>
            <w:tcW w:w="1985" w:type="dxa"/>
            <w:tcBorders>
              <w:top w:val="nil"/>
              <w:left w:val="nil"/>
              <w:bottom w:val="single" w:sz="4" w:space="0" w:color="auto"/>
              <w:right w:val="single" w:sz="4" w:space="0" w:color="auto"/>
            </w:tcBorders>
            <w:shd w:val="clear" w:color="auto" w:fill="auto"/>
            <w:noWrap/>
            <w:vAlign w:val="center"/>
            <w:hideMark/>
          </w:tcPr>
          <w:p w:rsidR="000E0C48" w:rsidRPr="006B2A2A" w:rsidRDefault="000E0C48" w:rsidP="000E0C48">
            <w:pPr>
              <w:jc w:val="center"/>
              <w:rPr>
                <w:rFonts w:cs="Calibri"/>
                <w:color w:val="000000"/>
              </w:rPr>
            </w:pPr>
            <w:r w:rsidRPr="006B2A2A">
              <w:rPr>
                <w:rFonts w:cs="Calibri"/>
                <w:color w:val="000000"/>
              </w:rPr>
              <w:t>5</w:t>
            </w:r>
          </w:p>
        </w:tc>
        <w:tc>
          <w:tcPr>
            <w:tcW w:w="2066" w:type="dxa"/>
            <w:tcBorders>
              <w:top w:val="nil"/>
              <w:left w:val="nil"/>
              <w:bottom w:val="single" w:sz="4" w:space="0" w:color="auto"/>
              <w:right w:val="single" w:sz="4" w:space="0" w:color="auto"/>
            </w:tcBorders>
            <w:shd w:val="clear" w:color="auto" w:fill="auto"/>
            <w:noWrap/>
            <w:vAlign w:val="center"/>
            <w:hideMark/>
          </w:tcPr>
          <w:p w:rsidR="000E0C48" w:rsidRPr="006B2A2A" w:rsidRDefault="000E0C48" w:rsidP="000E0C48">
            <w:pPr>
              <w:jc w:val="center"/>
              <w:rPr>
                <w:rFonts w:cs="Calibri"/>
                <w:color w:val="000000"/>
              </w:rPr>
            </w:pPr>
            <w:r w:rsidRPr="006B2A2A">
              <w:rPr>
                <w:rFonts w:cs="Calibri"/>
                <w:color w:val="000000"/>
              </w:rPr>
              <w:t>4</w:t>
            </w:r>
          </w:p>
        </w:tc>
      </w:tr>
      <w:tr w:rsidR="000E0C48" w:rsidRPr="006B2A2A" w:rsidTr="000E0C48">
        <w:trPr>
          <w:trHeight w:val="300"/>
        </w:trPr>
        <w:tc>
          <w:tcPr>
            <w:tcW w:w="3745" w:type="dxa"/>
            <w:tcBorders>
              <w:top w:val="nil"/>
              <w:left w:val="single" w:sz="4" w:space="0" w:color="auto"/>
              <w:bottom w:val="single" w:sz="4" w:space="0" w:color="auto"/>
              <w:right w:val="single" w:sz="4" w:space="0" w:color="auto"/>
            </w:tcBorders>
            <w:shd w:val="clear" w:color="auto" w:fill="auto"/>
            <w:noWrap/>
            <w:vAlign w:val="bottom"/>
            <w:hideMark/>
          </w:tcPr>
          <w:p w:rsidR="000E0C48" w:rsidRPr="006B2A2A" w:rsidRDefault="000E0C48" w:rsidP="000E0C48">
            <w:pPr>
              <w:rPr>
                <w:rFonts w:cs="Calibri"/>
                <w:color w:val="000000"/>
              </w:rPr>
            </w:pPr>
            <w:r w:rsidRPr="006B2A2A">
              <w:rPr>
                <w:rFonts w:cs="Calibri"/>
                <w:color w:val="000000"/>
              </w:rPr>
              <w:t>Παράνομη διακίνηση ή νόθευση αγαθών και παρεμπόριο (απομιμητικά)</w:t>
            </w:r>
          </w:p>
        </w:tc>
        <w:tc>
          <w:tcPr>
            <w:tcW w:w="1985" w:type="dxa"/>
            <w:tcBorders>
              <w:top w:val="nil"/>
              <w:left w:val="nil"/>
              <w:bottom w:val="single" w:sz="4" w:space="0" w:color="auto"/>
              <w:right w:val="single" w:sz="4" w:space="0" w:color="auto"/>
            </w:tcBorders>
            <w:shd w:val="clear" w:color="auto" w:fill="auto"/>
            <w:noWrap/>
            <w:vAlign w:val="center"/>
            <w:hideMark/>
          </w:tcPr>
          <w:p w:rsidR="000E0C48" w:rsidRPr="006B2A2A" w:rsidRDefault="000E0C48" w:rsidP="000E0C48">
            <w:pPr>
              <w:jc w:val="center"/>
              <w:rPr>
                <w:rFonts w:cs="Calibri"/>
                <w:color w:val="000000"/>
              </w:rPr>
            </w:pPr>
            <w:r w:rsidRPr="006B2A2A">
              <w:rPr>
                <w:rFonts w:cs="Calibri"/>
                <w:color w:val="000000"/>
              </w:rPr>
              <w:t>5</w:t>
            </w:r>
          </w:p>
        </w:tc>
        <w:tc>
          <w:tcPr>
            <w:tcW w:w="2066" w:type="dxa"/>
            <w:tcBorders>
              <w:top w:val="nil"/>
              <w:left w:val="nil"/>
              <w:bottom w:val="single" w:sz="4" w:space="0" w:color="auto"/>
              <w:right w:val="single" w:sz="4" w:space="0" w:color="auto"/>
            </w:tcBorders>
            <w:shd w:val="clear" w:color="auto" w:fill="auto"/>
            <w:noWrap/>
            <w:vAlign w:val="center"/>
            <w:hideMark/>
          </w:tcPr>
          <w:p w:rsidR="000E0C48" w:rsidRPr="006B2A2A" w:rsidRDefault="000E0C48" w:rsidP="000E0C48">
            <w:pPr>
              <w:jc w:val="center"/>
              <w:rPr>
                <w:rFonts w:cs="Calibri"/>
                <w:color w:val="000000"/>
              </w:rPr>
            </w:pPr>
            <w:r w:rsidRPr="006B2A2A">
              <w:rPr>
                <w:rFonts w:cs="Calibri"/>
                <w:color w:val="000000"/>
              </w:rPr>
              <w:t>5</w:t>
            </w:r>
          </w:p>
        </w:tc>
      </w:tr>
      <w:tr w:rsidR="000E0C48" w:rsidRPr="006B2A2A" w:rsidTr="000E0C48">
        <w:trPr>
          <w:trHeight w:val="300"/>
        </w:trPr>
        <w:tc>
          <w:tcPr>
            <w:tcW w:w="3745" w:type="dxa"/>
            <w:tcBorders>
              <w:top w:val="nil"/>
              <w:left w:val="single" w:sz="4" w:space="0" w:color="auto"/>
              <w:bottom w:val="single" w:sz="4" w:space="0" w:color="auto"/>
              <w:right w:val="single" w:sz="4" w:space="0" w:color="auto"/>
            </w:tcBorders>
            <w:shd w:val="clear" w:color="auto" w:fill="auto"/>
            <w:noWrap/>
            <w:vAlign w:val="bottom"/>
            <w:hideMark/>
          </w:tcPr>
          <w:p w:rsidR="000E0C48" w:rsidRPr="006B2A2A" w:rsidRDefault="000E0C48" w:rsidP="000E0C48">
            <w:pPr>
              <w:rPr>
                <w:rFonts w:cs="Calibri"/>
                <w:color w:val="000000"/>
              </w:rPr>
            </w:pPr>
            <w:r w:rsidRPr="006B2A2A">
              <w:rPr>
                <w:rFonts w:cs="Calibri"/>
                <w:color w:val="000000"/>
              </w:rPr>
              <w:t>Πλαστογραφία</w:t>
            </w:r>
          </w:p>
        </w:tc>
        <w:tc>
          <w:tcPr>
            <w:tcW w:w="1985" w:type="dxa"/>
            <w:tcBorders>
              <w:top w:val="nil"/>
              <w:left w:val="nil"/>
              <w:bottom w:val="single" w:sz="4" w:space="0" w:color="auto"/>
              <w:right w:val="single" w:sz="4" w:space="0" w:color="auto"/>
            </w:tcBorders>
            <w:shd w:val="clear" w:color="auto" w:fill="auto"/>
            <w:noWrap/>
            <w:vAlign w:val="center"/>
            <w:hideMark/>
          </w:tcPr>
          <w:p w:rsidR="000E0C48" w:rsidRPr="006B2A2A" w:rsidRDefault="000E0C48" w:rsidP="000E0C48">
            <w:pPr>
              <w:jc w:val="center"/>
              <w:rPr>
                <w:rFonts w:cs="Calibri"/>
                <w:color w:val="000000"/>
              </w:rPr>
            </w:pPr>
            <w:r w:rsidRPr="006B2A2A">
              <w:rPr>
                <w:rFonts w:cs="Calibri"/>
                <w:color w:val="000000"/>
              </w:rPr>
              <w:t>24</w:t>
            </w:r>
          </w:p>
        </w:tc>
        <w:tc>
          <w:tcPr>
            <w:tcW w:w="2066" w:type="dxa"/>
            <w:tcBorders>
              <w:top w:val="nil"/>
              <w:left w:val="nil"/>
              <w:bottom w:val="single" w:sz="4" w:space="0" w:color="auto"/>
              <w:right w:val="single" w:sz="4" w:space="0" w:color="auto"/>
            </w:tcBorders>
            <w:shd w:val="clear" w:color="auto" w:fill="auto"/>
            <w:noWrap/>
            <w:vAlign w:val="center"/>
            <w:hideMark/>
          </w:tcPr>
          <w:p w:rsidR="000E0C48" w:rsidRPr="006B2A2A" w:rsidRDefault="000E0C48" w:rsidP="000E0C48">
            <w:pPr>
              <w:jc w:val="center"/>
              <w:rPr>
                <w:rFonts w:cs="Calibri"/>
                <w:color w:val="000000"/>
              </w:rPr>
            </w:pPr>
            <w:r w:rsidRPr="006B2A2A">
              <w:rPr>
                <w:rFonts w:cs="Calibri"/>
                <w:color w:val="000000"/>
              </w:rPr>
              <w:t>12</w:t>
            </w:r>
          </w:p>
        </w:tc>
      </w:tr>
      <w:tr w:rsidR="000E0C48" w:rsidRPr="006B2A2A" w:rsidTr="000E0C48">
        <w:trPr>
          <w:trHeight w:val="300"/>
        </w:trPr>
        <w:tc>
          <w:tcPr>
            <w:tcW w:w="3745" w:type="dxa"/>
            <w:tcBorders>
              <w:top w:val="nil"/>
              <w:left w:val="single" w:sz="4" w:space="0" w:color="auto"/>
              <w:bottom w:val="single" w:sz="4" w:space="0" w:color="auto"/>
              <w:right w:val="single" w:sz="4" w:space="0" w:color="auto"/>
            </w:tcBorders>
            <w:shd w:val="clear" w:color="auto" w:fill="auto"/>
            <w:noWrap/>
            <w:vAlign w:val="bottom"/>
            <w:hideMark/>
          </w:tcPr>
          <w:p w:rsidR="000E0C48" w:rsidRPr="006B2A2A" w:rsidRDefault="000E0C48" w:rsidP="000E0C48">
            <w:pPr>
              <w:rPr>
                <w:rFonts w:cs="Calibri"/>
                <w:color w:val="000000"/>
              </w:rPr>
            </w:pPr>
            <w:r w:rsidRPr="006B2A2A">
              <w:rPr>
                <w:rFonts w:cs="Calibri"/>
                <w:color w:val="000000"/>
              </w:rPr>
              <w:t>Προστασία κοινωνικής ασφάλισης</w:t>
            </w:r>
          </w:p>
        </w:tc>
        <w:tc>
          <w:tcPr>
            <w:tcW w:w="1985" w:type="dxa"/>
            <w:tcBorders>
              <w:top w:val="nil"/>
              <w:left w:val="nil"/>
              <w:bottom w:val="single" w:sz="4" w:space="0" w:color="auto"/>
              <w:right w:val="single" w:sz="4" w:space="0" w:color="auto"/>
            </w:tcBorders>
            <w:shd w:val="clear" w:color="auto" w:fill="auto"/>
            <w:noWrap/>
            <w:vAlign w:val="center"/>
            <w:hideMark/>
          </w:tcPr>
          <w:p w:rsidR="000E0C48" w:rsidRPr="006B2A2A" w:rsidRDefault="000E0C48" w:rsidP="000E0C48">
            <w:pPr>
              <w:jc w:val="center"/>
              <w:rPr>
                <w:rFonts w:cs="Calibri"/>
                <w:color w:val="000000"/>
              </w:rPr>
            </w:pPr>
            <w:r w:rsidRPr="006B2A2A">
              <w:rPr>
                <w:rFonts w:cs="Calibri"/>
                <w:color w:val="000000"/>
              </w:rPr>
              <w:t>13</w:t>
            </w:r>
          </w:p>
        </w:tc>
        <w:tc>
          <w:tcPr>
            <w:tcW w:w="2066" w:type="dxa"/>
            <w:tcBorders>
              <w:top w:val="nil"/>
              <w:left w:val="nil"/>
              <w:bottom w:val="single" w:sz="4" w:space="0" w:color="auto"/>
              <w:right w:val="single" w:sz="4" w:space="0" w:color="auto"/>
            </w:tcBorders>
            <w:shd w:val="clear" w:color="auto" w:fill="auto"/>
            <w:noWrap/>
            <w:vAlign w:val="center"/>
            <w:hideMark/>
          </w:tcPr>
          <w:p w:rsidR="000E0C48" w:rsidRPr="006B2A2A" w:rsidRDefault="000E0C48" w:rsidP="000E0C48">
            <w:pPr>
              <w:jc w:val="center"/>
              <w:rPr>
                <w:rFonts w:cs="Calibri"/>
                <w:color w:val="000000"/>
              </w:rPr>
            </w:pPr>
            <w:r w:rsidRPr="006B2A2A">
              <w:rPr>
                <w:rFonts w:cs="Calibri"/>
                <w:color w:val="000000"/>
              </w:rPr>
              <w:t>5</w:t>
            </w:r>
          </w:p>
        </w:tc>
      </w:tr>
      <w:tr w:rsidR="000E0C48" w:rsidRPr="006B2A2A" w:rsidTr="000E0C48">
        <w:trPr>
          <w:trHeight w:val="300"/>
        </w:trPr>
        <w:tc>
          <w:tcPr>
            <w:tcW w:w="3745" w:type="dxa"/>
            <w:tcBorders>
              <w:top w:val="nil"/>
              <w:left w:val="single" w:sz="4" w:space="0" w:color="auto"/>
              <w:bottom w:val="single" w:sz="4" w:space="0" w:color="auto"/>
              <w:right w:val="single" w:sz="4" w:space="0" w:color="auto"/>
            </w:tcBorders>
            <w:shd w:val="clear" w:color="auto" w:fill="auto"/>
            <w:noWrap/>
            <w:vAlign w:val="bottom"/>
            <w:hideMark/>
          </w:tcPr>
          <w:p w:rsidR="000E0C48" w:rsidRPr="006B2A2A" w:rsidRDefault="000E0C48" w:rsidP="000E0C48">
            <w:pPr>
              <w:rPr>
                <w:rFonts w:cs="Calibri"/>
                <w:color w:val="000000"/>
              </w:rPr>
            </w:pPr>
            <w:r w:rsidRPr="006B2A2A">
              <w:rPr>
                <w:rFonts w:cs="Calibri"/>
                <w:color w:val="000000"/>
              </w:rPr>
              <w:t>Φοροδιαφυγή φυσικών και νομικών προσώπων</w:t>
            </w:r>
          </w:p>
        </w:tc>
        <w:tc>
          <w:tcPr>
            <w:tcW w:w="1985" w:type="dxa"/>
            <w:tcBorders>
              <w:top w:val="nil"/>
              <w:left w:val="nil"/>
              <w:bottom w:val="single" w:sz="4" w:space="0" w:color="auto"/>
              <w:right w:val="single" w:sz="4" w:space="0" w:color="auto"/>
            </w:tcBorders>
            <w:shd w:val="clear" w:color="auto" w:fill="auto"/>
            <w:noWrap/>
            <w:vAlign w:val="center"/>
            <w:hideMark/>
          </w:tcPr>
          <w:p w:rsidR="000E0C48" w:rsidRPr="006B2A2A" w:rsidRDefault="000E0C48" w:rsidP="000E0C48">
            <w:pPr>
              <w:jc w:val="center"/>
              <w:rPr>
                <w:rFonts w:cs="Calibri"/>
                <w:color w:val="000000"/>
              </w:rPr>
            </w:pPr>
            <w:r w:rsidRPr="006B2A2A">
              <w:rPr>
                <w:rFonts w:cs="Calibri"/>
                <w:color w:val="000000"/>
              </w:rPr>
              <w:t>2</w:t>
            </w:r>
          </w:p>
        </w:tc>
        <w:tc>
          <w:tcPr>
            <w:tcW w:w="2066" w:type="dxa"/>
            <w:tcBorders>
              <w:top w:val="nil"/>
              <w:left w:val="nil"/>
              <w:bottom w:val="single" w:sz="4" w:space="0" w:color="auto"/>
              <w:right w:val="single" w:sz="4" w:space="0" w:color="auto"/>
            </w:tcBorders>
            <w:shd w:val="clear" w:color="auto" w:fill="auto"/>
            <w:noWrap/>
            <w:vAlign w:val="center"/>
            <w:hideMark/>
          </w:tcPr>
          <w:p w:rsidR="000E0C48" w:rsidRPr="006B2A2A" w:rsidRDefault="000E0C48" w:rsidP="000E0C48">
            <w:pPr>
              <w:jc w:val="center"/>
              <w:rPr>
                <w:rFonts w:cs="Calibri"/>
                <w:color w:val="000000"/>
              </w:rPr>
            </w:pPr>
            <w:r w:rsidRPr="006B2A2A">
              <w:rPr>
                <w:rFonts w:cs="Calibri"/>
                <w:color w:val="000000"/>
              </w:rPr>
              <w:t>1</w:t>
            </w:r>
          </w:p>
        </w:tc>
      </w:tr>
      <w:tr w:rsidR="000E0C48" w:rsidRPr="006B2A2A" w:rsidTr="000E0C48">
        <w:trPr>
          <w:trHeight w:val="300"/>
        </w:trPr>
        <w:tc>
          <w:tcPr>
            <w:tcW w:w="3745" w:type="dxa"/>
            <w:tcBorders>
              <w:top w:val="nil"/>
              <w:left w:val="single" w:sz="4" w:space="0" w:color="auto"/>
              <w:bottom w:val="single" w:sz="4" w:space="0" w:color="auto"/>
              <w:right w:val="single" w:sz="4" w:space="0" w:color="auto"/>
            </w:tcBorders>
            <w:shd w:val="clear" w:color="DBE5F1" w:fill="DBE5F1"/>
            <w:noWrap/>
            <w:vAlign w:val="bottom"/>
            <w:hideMark/>
          </w:tcPr>
          <w:p w:rsidR="000E0C48" w:rsidRPr="006B2A2A" w:rsidRDefault="000E0C48" w:rsidP="000E0C48">
            <w:pPr>
              <w:rPr>
                <w:rFonts w:cs="Calibri"/>
                <w:b/>
                <w:bCs/>
                <w:color w:val="000000"/>
              </w:rPr>
            </w:pPr>
            <w:r w:rsidRPr="006B2A2A">
              <w:rPr>
                <w:rFonts w:cs="Calibri"/>
                <w:b/>
                <w:bCs/>
                <w:color w:val="000000"/>
              </w:rPr>
              <w:t>ΣΥΝΟΛΟ</w:t>
            </w:r>
          </w:p>
        </w:tc>
        <w:tc>
          <w:tcPr>
            <w:tcW w:w="1985" w:type="dxa"/>
            <w:tcBorders>
              <w:top w:val="nil"/>
              <w:left w:val="nil"/>
              <w:bottom w:val="single" w:sz="4" w:space="0" w:color="auto"/>
              <w:right w:val="single" w:sz="4" w:space="0" w:color="auto"/>
            </w:tcBorders>
            <w:shd w:val="clear" w:color="DBE5F1" w:fill="DBE5F1"/>
            <w:noWrap/>
            <w:vAlign w:val="bottom"/>
            <w:hideMark/>
          </w:tcPr>
          <w:p w:rsidR="000E0C48" w:rsidRPr="006B2A2A" w:rsidRDefault="000E0C48" w:rsidP="000E0C48">
            <w:pPr>
              <w:jc w:val="center"/>
              <w:rPr>
                <w:rFonts w:cs="Calibri"/>
                <w:b/>
                <w:bCs/>
                <w:color w:val="000000"/>
                <w:lang w:val="en-US"/>
              </w:rPr>
            </w:pPr>
            <w:r w:rsidRPr="006B2A2A">
              <w:rPr>
                <w:rFonts w:cs="Calibri"/>
                <w:b/>
                <w:bCs/>
                <w:color w:val="000000"/>
                <w:lang w:val="en-US"/>
              </w:rPr>
              <w:t>95</w:t>
            </w:r>
          </w:p>
        </w:tc>
        <w:tc>
          <w:tcPr>
            <w:tcW w:w="2066" w:type="dxa"/>
            <w:tcBorders>
              <w:top w:val="nil"/>
              <w:left w:val="nil"/>
              <w:bottom w:val="single" w:sz="4" w:space="0" w:color="auto"/>
              <w:right w:val="single" w:sz="4" w:space="0" w:color="auto"/>
            </w:tcBorders>
            <w:shd w:val="clear" w:color="DBE5F1" w:fill="DBE5F1"/>
            <w:noWrap/>
            <w:vAlign w:val="bottom"/>
            <w:hideMark/>
          </w:tcPr>
          <w:p w:rsidR="000E0C48" w:rsidRPr="006B2A2A" w:rsidRDefault="000E0C48" w:rsidP="000E0C48">
            <w:pPr>
              <w:jc w:val="center"/>
              <w:rPr>
                <w:rFonts w:cs="Calibri"/>
                <w:b/>
                <w:bCs/>
                <w:color w:val="000000"/>
                <w:lang w:val="en-US"/>
              </w:rPr>
            </w:pPr>
            <w:r w:rsidRPr="006B2A2A">
              <w:rPr>
                <w:rFonts w:cs="Calibri"/>
                <w:b/>
                <w:bCs/>
                <w:color w:val="000000"/>
                <w:lang w:val="en-US"/>
              </w:rPr>
              <w:t>54</w:t>
            </w:r>
          </w:p>
        </w:tc>
      </w:tr>
    </w:tbl>
    <w:p w:rsidR="004E42C0" w:rsidRPr="006B2A2A" w:rsidRDefault="004E42C0" w:rsidP="00897878">
      <w:pPr>
        <w:jc w:val="both"/>
        <w:rPr>
          <w:rFonts w:ascii="Tahoma" w:hAnsi="Tahoma" w:cs="Tahoma"/>
        </w:rPr>
      </w:pPr>
    </w:p>
    <w:p w:rsidR="004E42C0" w:rsidRPr="006B2A2A" w:rsidRDefault="004E42C0" w:rsidP="00897878">
      <w:pPr>
        <w:jc w:val="both"/>
        <w:rPr>
          <w:rFonts w:ascii="Tahoma" w:hAnsi="Tahoma" w:cs="Tahoma"/>
        </w:rPr>
      </w:pPr>
    </w:p>
    <w:p w:rsidR="000E0C48" w:rsidRPr="006B2A2A" w:rsidRDefault="000E0C48" w:rsidP="000E0C48">
      <w:pPr>
        <w:jc w:val="both"/>
        <w:rPr>
          <w:rFonts w:ascii="Tahoma" w:hAnsi="Tahoma" w:cs="Tahoma"/>
          <w:i/>
        </w:rPr>
      </w:pPr>
      <w:r w:rsidRPr="006B2A2A">
        <w:rPr>
          <w:rFonts w:ascii="Tahoma" w:hAnsi="Tahoma" w:cs="Tahoma"/>
        </w:rPr>
        <w:t xml:space="preserve">Στο πλαίσιο της αντιμετώπισης </w:t>
      </w:r>
      <w:r w:rsidRPr="002E00CB">
        <w:rPr>
          <w:rFonts w:ascii="Tahoma" w:hAnsi="Tahoma" w:cs="Tahoma"/>
        </w:rPr>
        <w:t>των</w:t>
      </w:r>
      <w:r w:rsidRPr="006B2A2A">
        <w:rPr>
          <w:rFonts w:ascii="Tahoma" w:hAnsi="Tahoma" w:cs="Tahoma"/>
          <w:b/>
        </w:rPr>
        <w:t xml:space="preserve"> </w:t>
      </w:r>
      <w:r w:rsidRPr="006B2A2A">
        <w:rPr>
          <w:rFonts w:ascii="Tahoma" w:hAnsi="Tahoma" w:cs="Tahoma"/>
          <w:b/>
          <w:u w:val="single"/>
        </w:rPr>
        <w:t>παράνομων τυχερών παιχνιδιών</w:t>
      </w:r>
      <w:r w:rsidRPr="006B2A2A">
        <w:rPr>
          <w:rFonts w:ascii="Tahoma" w:hAnsi="Tahoma" w:cs="Tahoma"/>
        </w:rPr>
        <w:t xml:space="preserve">, από τις έρευνες της Δ.Ο.Α το φετινό Α’ εξάμηνο, εντοπίσθηκαν </w:t>
      </w:r>
      <w:r w:rsidRPr="006B2A2A">
        <w:rPr>
          <w:rFonts w:ascii="Tahoma" w:hAnsi="Tahoma" w:cs="Tahoma"/>
          <w:b/>
        </w:rPr>
        <w:t>(</w:t>
      </w:r>
      <w:r w:rsidR="008866F4" w:rsidRPr="006B2A2A">
        <w:rPr>
          <w:rFonts w:ascii="Tahoma" w:hAnsi="Tahoma" w:cs="Tahoma"/>
          <w:b/>
        </w:rPr>
        <w:t>3</w:t>
      </w:r>
      <w:r w:rsidRPr="006B2A2A">
        <w:rPr>
          <w:rFonts w:ascii="Tahoma" w:hAnsi="Tahoma" w:cs="Tahoma"/>
          <w:b/>
        </w:rPr>
        <w:t>)</w:t>
      </w:r>
      <w:r w:rsidRPr="006B2A2A">
        <w:rPr>
          <w:rFonts w:ascii="Tahoma" w:hAnsi="Tahoma" w:cs="Tahoma"/>
        </w:rPr>
        <w:t xml:space="preserve"> οργανωμένοι χώροι που διε</w:t>
      </w:r>
      <w:r w:rsidR="009A1069" w:rsidRPr="006B2A2A">
        <w:rPr>
          <w:rFonts w:ascii="Tahoma" w:hAnsi="Tahoma" w:cs="Tahoma"/>
        </w:rPr>
        <w:t xml:space="preserve">νεργούνταν παράνομα παίγνια, </w:t>
      </w:r>
      <w:r w:rsidRPr="006B2A2A">
        <w:rPr>
          <w:rFonts w:ascii="Tahoma" w:hAnsi="Tahoma" w:cs="Tahoma"/>
        </w:rPr>
        <w:t xml:space="preserve">σχηματίστηκαν αυτεπαγγέλτως </w:t>
      </w:r>
      <w:r w:rsidRPr="006B2A2A">
        <w:rPr>
          <w:rFonts w:ascii="Tahoma" w:hAnsi="Tahoma" w:cs="Tahoma"/>
          <w:b/>
        </w:rPr>
        <w:t>(</w:t>
      </w:r>
      <w:r w:rsidR="008866F4" w:rsidRPr="006B2A2A">
        <w:rPr>
          <w:rFonts w:ascii="Tahoma" w:hAnsi="Tahoma" w:cs="Tahoma"/>
          <w:b/>
        </w:rPr>
        <w:t>9</w:t>
      </w:r>
      <w:r w:rsidRPr="006B2A2A">
        <w:rPr>
          <w:rFonts w:ascii="Tahoma" w:hAnsi="Tahoma" w:cs="Tahoma"/>
          <w:b/>
        </w:rPr>
        <w:t>)</w:t>
      </w:r>
      <w:r w:rsidRPr="006B2A2A">
        <w:rPr>
          <w:rFonts w:ascii="Tahoma" w:hAnsi="Tahoma" w:cs="Tahoma"/>
        </w:rPr>
        <w:t xml:space="preserve"> δικογραφίες </w:t>
      </w:r>
      <w:r w:rsidR="009A1069" w:rsidRPr="006B2A2A">
        <w:rPr>
          <w:rFonts w:ascii="Tahoma" w:hAnsi="Tahoma" w:cs="Tahoma"/>
        </w:rPr>
        <w:t xml:space="preserve">από τις οποίες στις </w:t>
      </w:r>
      <w:r w:rsidR="009A1069" w:rsidRPr="006B2A2A">
        <w:rPr>
          <w:rFonts w:ascii="Tahoma" w:hAnsi="Tahoma" w:cs="Tahoma"/>
          <w:b/>
        </w:rPr>
        <w:t xml:space="preserve">(5) </w:t>
      </w:r>
      <w:r w:rsidR="009A1069" w:rsidRPr="006B2A2A">
        <w:rPr>
          <w:rFonts w:ascii="Tahoma" w:hAnsi="Tahoma" w:cs="Tahoma"/>
        </w:rPr>
        <w:t xml:space="preserve">ακολουθήθηκε η </w:t>
      </w:r>
      <w:r w:rsidRPr="006B2A2A">
        <w:rPr>
          <w:rFonts w:ascii="Tahoma" w:hAnsi="Tahoma" w:cs="Tahoma"/>
        </w:rPr>
        <w:t>αυτόφωρη διαδικασία</w:t>
      </w:r>
      <w:r w:rsidR="009A1069" w:rsidRPr="006B2A2A">
        <w:rPr>
          <w:rFonts w:ascii="Tahoma" w:hAnsi="Tahoma" w:cs="Tahoma"/>
        </w:rPr>
        <w:t xml:space="preserve"> και περαιώθηκαν</w:t>
      </w:r>
      <w:r w:rsidRPr="006B2A2A">
        <w:rPr>
          <w:rFonts w:ascii="Tahoma" w:hAnsi="Tahoma" w:cs="Tahoma"/>
        </w:rPr>
        <w:t xml:space="preserve"> </w:t>
      </w:r>
      <w:r w:rsidRPr="006B2A2A">
        <w:rPr>
          <w:rFonts w:ascii="Tahoma" w:hAnsi="Tahoma" w:cs="Tahoma"/>
          <w:b/>
        </w:rPr>
        <w:t>(</w:t>
      </w:r>
      <w:r w:rsidR="008866F4" w:rsidRPr="006B2A2A">
        <w:rPr>
          <w:rFonts w:ascii="Tahoma" w:hAnsi="Tahoma" w:cs="Tahoma"/>
          <w:b/>
        </w:rPr>
        <w:t>3</w:t>
      </w:r>
      <w:r w:rsidRPr="006B2A2A">
        <w:rPr>
          <w:rFonts w:ascii="Tahoma" w:hAnsi="Tahoma" w:cs="Tahoma"/>
          <w:b/>
        </w:rPr>
        <w:t xml:space="preserve">) </w:t>
      </w:r>
      <w:r w:rsidR="009A1069" w:rsidRPr="006B2A2A">
        <w:rPr>
          <w:rFonts w:ascii="Tahoma" w:hAnsi="Tahoma" w:cs="Tahoma"/>
        </w:rPr>
        <w:t>δικογραφίες</w:t>
      </w:r>
      <w:r w:rsidRPr="006B2A2A">
        <w:rPr>
          <w:rFonts w:ascii="Tahoma" w:hAnsi="Tahoma" w:cs="Tahoma"/>
        </w:rPr>
        <w:t xml:space="preserve"> κατόπιν εισαγγελικής παραγγελίας. Από τις ανωτέρω δικογραφίες προέκυψαν </w:t>
      </w:r>
      <w:r w:rsidRPr="006B2A2A">
        <w:rPr>
          <w:rFonts w:ascii="Tahoma" w:hAnsi="Tahoma" w:cs="Tahoma"/>
          <w:b/>
        </w:rPr>
        <w:t>(</w:t>
      </w:r>
      <w:r w:rsidR="008866F4" w:rsidRPr="006B2A2A">
        <w:rPr>
          <w:rFonts w:ascii="Tahoma" w:hAnsi="Tahoma" w:cs="Tahoma"/>
          <w:b/>
        </w:rPr>
        <w:t>36</w:t>
      </w:r>
      <w:r w:rsidRPr="006B2A2A">
        <w:rPr>
          <w:rFonts w:ascii="Tahoma" w:hAnsi="Tahoma" w:cs="Tahoma"/>
          <w:b/>
        </w:rPr>
        <w:t>)</w:t>
      </w:r>
      <w:r w:rsidRPr="006B2A2A">
        <w:rPr>
          <w:rFonts w:ascii="Tahoma" w:hAnsi="Tahoma" w:cs="Tahoma"/>
        </w:rPr>
        <w:t xml:space="preserve"> κατηγορούμενοι, εκ των οποίων οι </w:t>
      </w:r>
      <w:r w:rsidRPr="006B2A2A">
        <w:rPr>
          <w:rFonts w:ascii="Tahoma" w:hAnsi="Tahoma" w:cs="Tahoma"/>
          <w:b/>
        </w:rPr>
        <w:t>(</w:t>
      </w:r>
      <w:r w:rsidR="008866F4" w:rsidRPr="006B2A2A">
        <w:rPr>
          <w:rFonts w:ascii="Tahoma" w:hAnsi="Tahoma" w:cs="Tahoma"/>
          <w:b/>
        </w:rPr>
        <w:t>33</w:t>
      </w:r>
      <w:r w:rsidRPr="006B2A2A">
        <w:rPr>
          <w:rFonts w:ascii="Tahoma" w:hAnsi="Tahoma" w:cs="Tahoma"/>
          <w:b/>
        </w:rPr>
        <w:t>)</w:t>
      </w:r>
      <w:r w:rsidRPr="006B2A2A">
        <w:rPr>
          <w:rFonts w:ascii="Tahoma" w:hAnsi="Tahoma" w:cs="Tahoma"/>
        </w:rPr>
        <w:t xml:space="preserve"> συνελήφθησαν.</w:t>
      </w:r>
    </w:p>
    <w:p w:rsidR="000E0C48" w:rsidRPr="006B2A2A" w:rsidRDefault="000E0C48" w:rsidP="008866F4">
      <w:pPr>
        <w:spacing w:before="240" w:after="200"/>
        <w:jc w:val="both"/>
        <w:rPr>
          <w:rFonts w:ascii="Tahoma" w:hAnsi="Tahoma" w:cs="Tahoma"/>
        </w:rPr>
      </w:pPr>
      <w:r w:rsidRPr="006B2A2A">
        <w:rPr>
          <w:rFonts w:ascii="Tahoma" w:hAnsi="Tahoma" w:cs="Tahoma"/>
        </w:rPr>
        <w:t xml:space="preserve">Μεταξύ άλλων κατασχέθηκαν </w:t>
      </w:r>
      <w:r w:rsidRPr="006B2A2A">
        <w:rPr>
          <w:rFonts w:ascii="Tahoma" w:hAnsi="Tahoma" w:cs="Tahoma"/>
          <w:b/>
        </w:rPr>
        <w:t>(</w:t>
      </w:r>
      <w:r w:rsidR="008866F4" w:rsidRPr="006B2A2A">
        <w:rPr>
          <w:rFonts w:ascii="Tahoma" w:hAnsi="Tahoma" w:cs="Tahoma"/>
          <w:b/>
        </w:rPr>
        <w:t>87</w:t>
      </w:r>
      <w:r w:rsidRPr="006B2A2A">
        <w:rPr>
          <w:rFonts w:ascii="Tahoma" w:hAnsi="Tahoma" w:cs="Tahoma"/>
          <w:b/>
        </w:rPr>
        <w:t>)</w:t>
      </w:r>
      <w:r w:rsidRPr="006B2A2A">
        <w:rPr>
          <w:rFonts w:ascii="Tahoma" w:hAnsi="Tahoma" w:cs="Tahoma"/>
        </w:rPr>
        <w:t xml:space="preserve"> πλήρεις ηλεκτρονικοί υπολογιστές μετά των οθονών και παρελκόμενων,</w:t>
      </w:r>
      <w:r w:rsidR="008866F4" w:rsidRPr="006B2A2A">
        <w:rPr>
          <w:rFonts w:ascii="Tahoma" w:hAnsi="Tahoma" w:cs="Tahoma"/>
        </w:rPr>
        <w:t xml:space="preserve"> </w:t>
      </w:r>
      <w:r w:rsidRPr="006B2A2A">
        <w:rPr>
          <w:rFonts w:ascii="Tahoma" w:hAnsi="Tahoma" w:cs="Tahoma"/>
          <w:b/>
        </w:rPr>
        <w:t>(</w:t>
      </w:r>
      <w:r w:rsidR="008866F4" w:rsidRPr="006B2A2A">
        <w:rPr>
          <w:rFonts w:ascii="Tahoma" w:hAnsi="Tahoma" w:cs="Tahoma"/>
          <w:b/>
        </w:rPr>
        <w:t>21</w:t>
      </w:r>
      <w:r w:rsidRPr="006B2A2A">
        <w:rPr>
          <w:rFonts w:ascii="Tahoma" w:hAnsi="Tahoma" w:cs="Tahoma"/>
          <w:b/>
        </w:rPr>
        <w:t>)</w:t>
      </w:r>
      <w:r w:rsidRPr="006B2A2A">
        <w:rPr>
          <w:rFonts w:ascii="Tahoma" w:hAnsi="Tahoma" w:cs="Tahoma"/>
        </w:rPr>
        <w:t xml:space="preserve"> κάμερες κλειστού κυκλώματος τηλεόραση</w:t>
      </w:r>
      <w:r w:rsidR="00764536" w:rsidRPr="006B2A2A">
        <w:rPr>
          <w:rFonts w:ascii="Tahoma" w:hAnsi="Tahoma" w:cs="Tahoma"/>
        </w:rPr>
        <w:t>ς</w:t>
      </w:r>
      <w:r w:rsidRPr="006B2A2A">
        <w:rPr>
          <w:rFonts w:ascii="Tahoma" w:hAnsi="Tahoma" w:cs="Tahoma"/>
        </w:rPr>
        <w:t xml:space="preserve">, </w:t>
      </w:r>
      <w:r w:rsidRPr="006B2A2A">
        <w:rPr>
          <w:rFonts w:ascii="Tahoma" w:hAnsi="Tahoma" w:cs="Tahoma"/>
          <w:b/>
        </w:rPr>
        <w:t>(</w:t>
      </w:r>
      <w:r w:rsidR="008866F4" w:rsidRPr="006B2A2A">
        <w:rPr>
          <w:rFonts w:ascii="Tahoma" w:hAnsi="Tahoma" w:cs="Tahoma"/>
          <w:b/>
        </w:rPr>
        <w:t>3</w:t>
      </w:r>
      <w:r w:rsidRPr="006B2A2A">
        <w:rPr>
          <w:rFonts w:ascii="Tahoma" w:hAnsi="Tahoma" w:cs="Tahoma"/>
          <w:b/>
        </w:rPr>
        <w:t>)</w:t>
      </w:r>
      <w:r w:rsidRPr="006B2A2A">
        <w:rPr>
          <w:rFonts w:ascii="Tahoma" w:hAnsi="Tahoma" w:cs="Tahoma"/>
        </w:rPr>
        <w:t xml:space="preserve"> συσκευές καταγραφής,</w:t>
      </w:r>
      <w:r w:rsidR="008866F4" w:rsidRPr="006B2A2A">
        <w:rPr>
          <w:rFonts w:ascii="Tahoma" w:hAnsi="Tahoma" w:cs="Tahoma"/>
        </w:rPr>
        <w:t xml:space="preserve"> </w:t>
      </w:r>
      <w:r w:rsidR="008866F4" w:rsidRPr="006B2A2A">
        <w:rPr>
          <w:rFonts w:ascii="Tahoma" w:hAnsi="Tahoma" w:cs="Tahoma"/>
          <w:b/>
        </w:rPr>
        <w:t>(18)</w:t>
      </w:r>
      <w:r w:rsidR="008866F4" w:rsidRPr="006B2A2A">
        <w:rPr>
          <w:rFonts w:ascii="Tahoma" w:hAnsi="Tahoma" w:cs="Tahoma"/>
        </w:rPr>
        <w:t xml:space="preserve"> παιγνιομηχανήματα (φρουτάκια)</w:t>
      </w:r>
      <w:r w:rsidR="00764536" w:rsidRPr="006B2A2A">
        <w:rPr>
          <w:rFonts w:ascii="Tahoma" w:hAnsi="Tahoma" w:cs="Tahoma"/>
        </w:rPr>
        <w:t>,</w:t>
      </w:r>
      <w:r w:rsidRPr="006B2A2A">
        <w:rPr>
          <w:rFonts w:ascii="Tahoma" w:hAnsi="Tahoma" w:cs="Tahoma"/>
        </w:rPr>
        <w:t xml:space="preserve"> </w:t>
      </w:r>
      <w:r w:rsidRPr="006B2A2A">
        <w:rPr>
          <w:rFonts w:ascii="Tahoma" w:hAnsi="Tahoma" w:cs="Tahoma"/>
          <w:b/>
        </w:rPr>
        <w:t>(</w:t>
      </w:r>
      <w:r w:rsidR="008866F4" w:rsidRPr="006B2A2A">
        <w:rPr>
          <w:rFonts w:ascii="Tahoma" w:hAnsi="Tahoma" w:cs="Tahoma"/>
          <w:b/>
        </w:rPr>
        <w:t>9</w:t>
      </w:r>
      <w:r w:rsidRPr="006B2A2A">
        <w:rPr>
          <w:rFonts w:ascii="Tahoma" w:hAnsi="Tahoma" w:cs="Tahoma"/>
          <w:b/>
        </w:rPr>
        <w:t>)</w:t>
      </w:r>
      <w:r w:rsidRPr="006B2A2A">
        <w:rPr>
          <w:rFonts w:ascii="Tahoma" w:hAnsi="Tahoma" w:cs="Tahoma"/>
        </w:rPr>
        <w:t xml:space="preserve"> τραπέζια </w:t>
      </w:r>
      <w:r w:rsidR="008866F4" w:rsidRPr="006B2A2A">
        <w:rPr>
          <w:rFonts w:ascii="Tahoma" w:hAnsi="Tahoma" w:cs="Tahoma"/>
        </w:rPr>
        <w:t>χαρτοπαιξίας,</w:t>
      </w:r>
      <w:r w:rsidR="00764536" w:rsidRPr="006B2A2A">
        <w:rPr>
          <w:rFonts w:ascii="Tahoma" w:hAnsi="Tahoma" w:cs="Tahoma"/>
        </w:rPr>
        <w:t xml:space="preserve"> </w:t>
      </w:r>
      <w:r w:rsidR="008866F4" w:rsidRPr="008E3A13">
        <w:rPr>
          <w:rFonts w:ascii="Tahoma" w:hAnsi="Tahoma" w:cs="Tahoma"/>
          <w:b/>
        </w:rPr>
        <w:t>(</w:t>
      </w:r>
      <w:r w:rsidR="008866F4" w:rsidRPr="006B2A2A">
        <w:rPr>
          <w:rFonts w:ascii="Tahoma" w:hAnsi="Tahoma" w:cs="Tahoma"/>
          <w:b/>
        </w:rPr>
        <w:t xml:space="preserve">8) </w:t>
      </w:r>
      <w:r w:rsidR="008866F4" w:rsidRPr="006B2A2A">
        <w:rPr>
          <w:rFonts w:ascii="Tahoma" w:hAnsi="Tahoma" w:cs="Tahoma"/>
        </w:rPr>
        <w:t xml:space="preserve">επιτραπέζιες </w:t>
      </w:r>
      <w:r w:rsidRPr="006B2A2A">
        <w:rPr>
          <w:rFonts w:ascii="Tahoma" w:hAnsi="Tahoma" w:cs="Tahoma"/>
        </w:rPr>
        <w:t>ρουλέτ</w:t>
      </w:r>
      <w:r w:rsidR="008866F4" w:rsidRPr="006B2A2A">
        <w:rPr>
          <w:rFonts w:ascii="Tahoma" w:hAnsi="Tahoma" w:cs="Tahoma"/>
        </w:rPr>
        <w:t>ες</w:t>
      </w:r>
      <w:r w:rsidRPr="006B2A2A">
        <w:rPr>
          <w:rFonts w:ascii="Tahoma" w:hAnsi="Tahoma" w:cs="Tahoma"/>
        </w:rPr>
        <w:t xml:space="preserve">, </w:t>
      </w:r>
      <w:r w:rsidRPr="006B2A2A">
        <w:rPr>
          <w:rFonts w:ascii="Tahoma" w:hAnsi="Tahoma" w:cs="Tahoma"/>
          <w:b/>
        </w:rPr>
        <w:t>(</w:t>
      </w:r>
      <w:r w:rsidR="008866F4" w:rsidRPr="006B2A2A">
        <w:rPr>
          <w:rFonts w:ascii="Tahoma" w:hAnsi="Tahoma" w:cs="Tahoma"/>
          <w:b/>
        </w:rPr>
        <w:t>123)</w:t>
      </w:r>
      <w:r w:rsidRPr="006B2A2A">
        <w:rPr>
          <w:rFonts w:ascii="Tahoma" w:hAnsi="Tahoma" w:cs="Tahoma"/>
        </w:rPr>
        <w:t xml:space="preserve"> δεσμίδες τράπουλας, </w:t>
      </w:r>
      <w:r w:rsidR="008866F4" w:rsidRPr="006B2A2A">
        <w:rPr>
          <w:rFonts w:ascii="Tahoma" w:hAnsi="Tahoma" w:cs="Tahoma"/>
          <w:b/>
        </w:rPr>
        <w:t>(20.0</w:t>
      </w:r>
      <w:r w:rsidRPr="006B2A2A">
        <w:rPr>
          <w:rFonts w:ascii="Tahoma" w:hAnsi="Tahoma" w:cs="Tahoma"/>
          <w:b/>
        </w:rPr>
        <w:t>00</w:t>
      </w:r>
      <w:r w:rsidR="008866F4" w:rsidRPr="006B2A2A">
        <w:rPr>
          <w:rFonts w:ascii="Tahoma" w:hAnsi="Tahoma" w:cs="Tahoma"/>
          <w:b/>
        </w:rPr>
        <w:t>)</w:t>
      </w:r>
      <w:r w:rsidR="008866F4" w:rsidRPr="006B2A2A">
        <w:rPr>
          <w:rFonts w:ascii="Tahoma" w:hAnsi="Tahoma" w:cs="Tahoma"/>
        </w:rPr>
        <w:t xml:space="preserve"> μάρκες διαφόρων χρωμάτων, </w:t>
      </w:r>
      <w:r w:rsidRPr="006B2A2A">
        <w:rPr>
          <w:rFonts w:ascii="Tahoma" w:hAnsi="Tahoma" w:cs="Tahoma"/>
        </w:rPr>
        <w:t xml:space="preserve">χρηματικό ποσό </w:t>
      </w:r>
      <w:r w:rsidR="008866F4" w:rsidRPr="006B2A2A">
        <w:rPr>
          <w:rFonts w:ascii="Tahoma" w:hAnsi="Tahoma" w:cs="Tahoma"/>
          <w:b/>
        </w:rPr>
        <w:t>(1.550)</w:t>
      </w:r>
      <w:r w:rsidRPr="006B2A2A">
        <w:rPr>
          <w:rFonts w:ascii="Tahoma" w:hAnsi="Tahoma" w:cs="Tahoma"/>
        </w:rPr>
        <w:t xml:space="preserve"> ευρώ κ.λπ.</w:t>
      </w:r>
    </w:p>
    <w:p w:rsidR="008866F4" w:rsidRPr="006B2A2A" w:rsidRDefault="008866F4" w:rsidP="008866F4">
      <w:pPr>
        <w:jc w:val="both"/>
        <w:rPr>
          <w:rFonts w:ascii="Tahoma" w:hAnsi="Tahoma" w:cs="Tahoma"/>
        </w:rPr>
      </w:pPr>
      <w:r w:rsidRPr="006B2A2A">
        <w:rPr>
          <w:rFonts w:ascii="Tahoma" w:hAnsi="Tahoma" w:cs="Tahoma"/>
        </w:rPr>
        <w:t xml:space="preserve">Στον τομέα της αντιμετώπισης του </w:t>
      </w:r>
      <w:r w:rsidRPr="006B2A2A">
        <w:rPr>
          <w:rFonts w:ascii="Tahoma" w:hAnsi="Tahoma" w:cs="Tahoma"/>
          <w:b/>
          <w:u w:val="single"/>
        </w:rPr>
        <w:t>οργανωμένου οικονομικού εγκλήματος</w:t>
      </w:r>
      <w:r w:rsidRPr="006B2A2A">
        <w:rPr>
          <w:rFonts w:ascii="Tahoma" w:hAnsi="Tahoma" w:cs="Tahoma"/>
        </w:rPr>
        <w:t>, εντός του Α’ εξαμήνου του 201</w:t>
      </w:r>
      <w:r w:rsidR="00E748EC" w:rsidRPr="006B2A2A">
        <w:rPr>
          <w:rFonts w:ascii="Tahoma" w:hAnsi="Tahoma" w:cs="Tahoma"/>
        </w:rPr>
        <w:t>7</w:t>
      </w:r>
      <w:r w:rsidRPr="006B2A2A">
        <w:rPr>
          <w:rFonts w:ascii="Tahoma" w:hAnsi="Tahoma" w:cs="Tahoma"/>
        </w:rPr>
        <w:t xml:space="preserve">, εξαρθρώθηκαν </w:t>
      </w:r>
      <w:r w:rsidRPr="006B2A2A">
        <w:rPr>
          <w:rFonts w:ascii="Tahoma" w:hAnsi="Tahoma" w:cs="Tahoma"/>
          <w:b/>
        </w:rPr>
        <w:t>(</w:t>
      </w:r>
      <w:r w:rsidR="00E748EC" w:rsidRPr="006B2A2A">
        <w:rPr>
          <w:rFonts w:ascii="Tahoma" w:hAnsi="Tahoma" w:cs="Tahoma"/>
          <w:b/>
        </w:rPr>
        <w:t>9</w:t>
      </w:r>
      <w:r w:rsidRPr="006B2A2A">
        <w:rPr>
          <w:rFonts w:ascii="Tahoma" w:hAnsi="Tahoma" w:cs="Tahoma"/>
          <w:b/>
        </w:rPr>
        <w:t>)</w:t>
      </w:r>
      <w:r w:rsidRPr="006B2A2A">
        <w:rPr>
          <w:rFonts w:ascii="Tahoma" w:hAnsi="Tahoma" w:cs="Tahoma"/>
        </w:rPr>
        <w:t xml:space="preserve"> εγκληματικές οργανώσεις και συγκεκριμένα</w:t>
      </w:r>
      <w:r w:rsidR="00E748EC" w:rsidRPr="006B2A2A">
        <w:rPr>
          <w:rFonts w:ascii="Tahoma" w:hAnsi="Tahoma" w:cs="Tahoma"/>
        </w:rPr>
        <w:t>:</w:t>
      </w:r>
    </w:p>
    <w:p w:rsidR="00E748EC" w:rsidRPr="006B2A2A" w:rsidRDefault="00E748EC" w:rsidP="008866F4">
      <w:pPr>
        <w:jc w:val="both"/>
        <w:rPr>
          <w:rFonts w:ascii="Tahoma" w:hAnsi="Tahoma" w:cs="Tahoma"/>
        </w:rPr>
      </w:pPr>
    </w:p>
    <w:p w:rsidR="0053550F" w:rsidRPr="006B2A2A" w:rsidRDefault="00E748EC" w:rsidP="0053550F">
      <w:pPr>
        <w:pStyle w:val="a8"/>
        <w:numPr>
          <w:ilvl w:val="0"/>
          <w:numId w:val="19"/>
        </w:numPr>
        <w:spacing w:after="200" w:line="276" w:lineRule="auto"/>
        <w:jc w:val="both"/>
        <w:rPr>
          <w:rFonts w:ascii="Tahoma" w:hAnsi="Tahoma" w:cs="Tahoma"/>
        </w:rPr>
      </w:pPr>
      <w:r w:rsidRPr="006B2A2A">
        <w:rPr>
          <w:rFonts w:ascii="Tahoma" w:hAnsi="Tahoma" w:cs="Tahoma"/>
        </w:rPr>
        <w:t>Εξαρθρώθηκε εγκληματική οργάνωση που διέπραξε πλήθος εξαπατήσεων κακουργηματικού χαρακτήρα σε βάρος του Ελληνικού Δημοσίου (</w:t>
      </w:r>
      <w:hyperlink r:id="rId28" w:history="1">
        <w:r w:rsidRPr="006B2A2A">
          <w:rPr>
            <w:rStyle w:val="-"/>
            <w:rFonts w:ascii="Tahoma" w:hAnsi="Tahoma" w:cs="Tahoma"/>
          </w:rPr>
          <w:t>Σχετικό Δελτίο Τύπου της υπόθεσης</w:t>
        </w:r>
      </w:hyperlink>
      <w:r w:rsidRPr="006B2A2A">
        <w:rPr>
          <w:rFonts w:ascii="Tahoma" w:hAnsi="Tahoma" w:cs="Tahoma"/>
        </w:rPr>
        <w:t>).</w:t>
      </w:r>
    </w:p>
    <w:p w:rsidR="0053550F" w:rsidRPr="006B2A2A" w:rsidRDefault="0053550F" w:rsidP="0053550F">
      <w:pPr>
        <w:pStyle w:val="a8"/>
        <w:numPr>
          <w:ilvl w:val="0"/>
          <w:numId w:val="19"/>
        </w:numPr>
        <w:spacing w:after="200" w:line="276" w:lineRule="auto"/>
        <w:jc w:val="both"/>
        <w:rPr>
          <w:rFonts w:ascii="Tahoma" w:hAnsi="Tahoma" w:cs="Tahoma"/>
        </w:rPr>
      </w:pPr>
      <w:r w:rsidRPr="006B2A2A">
        <w:rPr>
          <w:rFonts w:ascii="Tahoma" w:hAnsi="Tahoma" w:cs="Tahoma"/>
        </w:rPr>
        <w:lastRenderedPageBreak/>
        <w:t>Εξαρθρώθηκε εγκληματική οργάνωση, που δραστηριοποιούνταν σε εικονικές ασφαλίσεις εργαζομένων για την αποφυγή</w:t>
      </w:r>
      <w:r w:rsidR="00A22E20">
        <w:rPr>
          <w:rFonts w:ascii="Tahoma" w:hAnsi="Tahoma" w:cs="Tahoma"/>
        </w:rPr>
        <w:t xml:space="preserve"> πληρωμής ασφαλιστικών εισφορών</w:t>
      </w:r>
      <w:r w:rsidRPr="006B2A2A">
        <w:rPr>
          <w:rFonts w:ascii="Tahoma" w:hAnsi="Tahoma" w:cs="Tahoma"/>
        </w:rPr>
        <w:t xml:space="preserve"> (</w:t>
      </w:r>
      <w:hyperlink r:id="rId29" w:history="1">
        <w:r w:rsidRPr="006B2A2A">
          <w:rPr>
            <w:rStyle w:val="-"/>
            <w:rFonts w:ascii="Tahoma" w:hAnsi="Tahoma" w:cs="Tahoma"/>
          </w:rPr>
          <w:t>Σχετικό Δελτίο Τύπου της υπόθεσης</w:t>
        </w:r>
      </w:hyperlink>
      <w:r w:rsidRPr="006B2A2A">
        <w:rPr>
          <w:rFonts w:ascii="Tahoma" w:hAnsi="Tahoma" w:cs="Tahoma"/>
        </w:rPr>
        <w:t>).</w:t>
      </w:r>
    </w:p>
    <w:p w:rsidR="0053550F" w:rsidRPr="006B2A2A" w:rsidRDefault="0053550F" w:rsidP="0053550F">
      <w:pPr>
        <w:pStyle w:val="a8"/>
        <w:numPr>
          <w:ilvl w:val="0"/>
          <w:numId w:val="19"/>
        </w:numPr>
        <w:spacing w:after="200" w:line="276" w:lineRule="auto"/>
        <w:jc w:val="both"/>
        <w:rPr>
          <w:rFonts w:ascii="Tahoma" w:hAnsi="Tahoma" w:cs="Tahoma"/>
        </w:rPr>
      </w:pPr>
      <w:r w:rsidRPr="006B2A2A">
        <w:rPr>
          <w:rFonts w:ascii="Tahoma" w:hAnsi="Tahoma" w:cs="Tahoma"/>
        </w:rPr>
        <w:t>Εξαρθρώθηκε εγκληματική οργάνωση που δραστηριοποιούνταν στην παρασκευή, εμφιάλωση και διακίνηση λαθραίων κ</w:t>
      </w:r>
      <w:r w:rsidR="00A22E20">
        <w:rPr>
          <w:rFonts w:ascii="Tahoma" w:hAnsi="Tahoma" w:cs="Tahoma"/>
        </w:rPr>
        <w:t>αι νοθευμένων αλκοολούχων ποτών</w:t>
      </w:r>
      <w:r w:rsidRPr="006B2A2A">
        <w:rPr>
          <w:rFonts w:ascii="Tahoma" w:hAnsi="Tahoma" w:cs="Tahoma"/>
        </w:rPr>
        <w:t xml:space="preserve"> (</w:t>
      </w:r>
      <w:hyperlink r:id="rId30" w:history="1">
        <w:r w:rsidRPr="006B2A2A">
          <w:rPr>
            <w:rStyle w:val="-"/>
            <w:rFonts w:ascii="Tahoma" w:hAnsi="Tahoma" w:cs="Tahoma"/>
          </w:rPr>
          <w:t>Σχετικό Δελτίο Τύπου της υπόθεσης</w:t>
        </w:r>
      </w:hyperlink>
      <w:r w:rsidRPr="006B2A2A">
        <w:rPr>
          <w:rFonts w:ascii="Tahoma" w:hAnsi="Tahoma" w:cs="Tahoma"/>
        </w:rPr>
        <w:t xml:space="preserve">).  </w:t>
      </w:r>
    </w:p>
    <w:p w:rsidR="0053550F" w:rsidRPr="006B2A2A" w:rsidRDefault="0053550F" w:rsidP="0053550F">
      <w:pPr>
        <w:pStyle w:val="a8"/>
        <w:numPr>
          <w:ilvl w:val="0"/>
          <w:numId w:val="19"/>
        </w:numPr>
        <w:spacing w:after="200" w:line="276" w:lineRule="auto"/>
        <w:jc w:val="both"/>
        <w:rPr>
          <w:rFonts w:ascii="Tahoma" w:hAnsi="Tahoma" w:cs="Tahoma"/>
        </w:rPr>
      </w:pPr>
      <w:r w:rsidRPr="006B2A2A">
        <w:rPr>
          <w:rFonts w:ascii="Tahoma" w:hAnsi="Tahoma" w:cs="Tahoma"/>
        </w:rPr>
        <w:t>Εξαρθρώθηκε εγκληματική οργάνωση που δραστηριοποιούνταν στην παράνομη διακίνηση προστατευόμενου είδους χελιών (</w:t>
      </w:r>
      <w:proofErr w:type="spellStart"/>
      <w:r w:rsidRPr="006B2A2A">
        <w:rPr>
          <w:rFonts w:ascii="Tahoma" w:hAnsi="Tahoma" w:cs="Tahoma"/>
        </w:rPr>
        <w:t>Anguilla</w:t>
      </w:r>
      <w:proofErr w:type="spellEnd"/>
      <w:r w:rsidRPr="006B2A2A">
        <w:rPr>
          <w:rFonts w:ascii="Tahoma" w:hAnsi="Tahoma" w:cs="Tahoma"/>
        </w:rPr>
        <w:t xml:space="preserve"> </w:t>
      </w:r>
      <w:proofErr w:type="spellStart"/>
      <w:r w:rsidRPr="006B2A2A">
        <w:rPr>
          <w:rFonts w:ascii="Tahoma" w:hAnsi="Tahoma" w:cs="Tahoma"/>
        </w:rPr>
        <w:t>Anguilla</w:t>
      </w:r>
      <w:proofErr w:type="spellEnd"/>
      <w:r w:rsidRPr="006B2A2A">
        <w:rPr>
          <w:rFonts w:ascii="Tahoma" w:hAnsi="Tahoma" w:cs="Tahoma"/>
        </w:rPr>
        <w:t>) από την Ισπανία στη χώρα μας και στη συνέχεια εξαγωγή του στην Κίνα. (</w:t>
      </w:r>
      <w:hyperlink r:id="rId31" w:history="1">
        <w:r w:rsidRPr="006B2A2A">
          <w:rPr>
            <w:rStyle w:val="-"/>
            <w:rFonts w:ascii="Tahoma" w:hAnsi="Tahoma" w:cs="Tahoma"/>
          </w:rPr>
          <w:t>Σχετικό Δελτίο Τύπου της υπόθεσης</w:t>
        </w:r>
      </w:hyperlink>
      <w:r w:rsidRPr="006B2A2A">
        <w:rPr>
          <w:rFonts w:ascii="Tahoma" w:hAnsi="Tahoma" w:cs="Tahoma"/>
        </w:rPr>
        <w:t xml:space="preserve">). </w:t>
      </w:r>
    </w:p>
    <w:p w:rsidR="0053550F" w:rsidRPr="006B2A2A" w:rsidRDefault="0053550F" w:rsidP="0053550F">
      <w:pPr>
        <w:pStyle w:val="a8"/>
        <w:numPr>
          <w:ilvl w:val="0"/>
          <w:numId w:val="19"/>
        </w:numPr>
        <w:spacing w:after="200" w:line="276" w:lineRule="auto"/>
        <w:jc w:val="both"/>
        <w:rPr>
          <w:rFonts w:ascii="Tahoma" w:hAnsi="Tahoma" w:cs="Tahoma"/>
        </w:rPr>
      </w:pPr>
      <w:r w:rsidRPr="006B2A2A">
        <w:rPr>
          <w:rFonts w:ascii="Tahoma" w:hAnsi="Tahoma" w:cs="Tahoma"/>
        </w:rPr>
        <w:t>Εξαρθρώθηκε εγκληματική οργάνωση που διακινούσε παράνομα ψευδεπίγραφα φάρμακα. (</w:t>
      </w:r>
      <w:hyperlink r:id="rId32" w:history="1">
        <w:r w:rsidR="00656A75" w:rsidRPr="006B2A2A">
          <w:rPr>
            <w:rStyle w:val="-"/>
            <w:rFonts w:ascii="Tahoma" w:hAnsi="Tahoma" w:cs="Tahoma"/>
          </w:rPr>
          <w:t>Σχετικό Δελτίο Τύπου της υπόθεσης</w:t>
        </w:r>
      </w:hyperlink>
      <w:r w:rsidRPr="006B2A2A">
        <w:rPr>
          <w:rFonts w:ascii="Tahoma" w:hAnsi="Tahoma" w:cs="Tahoma"/>
        </w:rPr>
        <w:t xml:space="preserve">).   </w:t>
      </w:r>
    </w:p>
    <w:p w:rsidR="00656A75" w:rsidRPr="006B2A2A" w:rsidRDefault="00656A75" w:rsidP="00656A75">
      <w:pPr>
        <w:pStyle w:val="a8"/>
        <w:numPr>
          <w:ilvl w:val="0"/>
          <w:numId w:val="19"/>
        </w:numPr>
        <w:spacing w:after="200" w:line="276" w:lineRule="auto"/>
        <w:jc w:val="both"/>
        <w:rPr>
          <w:rFonts w:ascii="Tahoma" w:hAnsi="Tahoma" w:cs="Tahoma"/>
        </w:rPr>
      </w:pPr>
      <w:r w:rsidRPr="006B2A2A">
        <w:rPr>
          <w:rFonts w:ascii="Tahoma" w:hAnsi="Tahoma" w:cs="Tahoma"/>
        </w:rPr>
        <w:t xml:space="preserve">Σχηματίστηκε δικογραφία κακουργηματικού χαρακτήρα σε βάρος (5) μελών εγκληματικής οργάνωσης, που διέθεταν προς πώληση ποσότητες αγροτικού προϊόντος κοινοτικής προέλευσης (πατάτα), απατηλά δηλούμενο κατ’ εξακολούθηση ως προϊόν εγχώριας παραγωγής, καθώς επίσης και για έκδοση και αποδοχή εικονικών φορολογικών στοιχείων </w:t>
      </w:r>
      <w:hyperlink r:id="rId33" w:history="1">
        <w:r w:rsidRPr="006B2A2A">
          <w:rPr>
            <w:rStyle w:val="-"/>
            <w:rFonts w:ascii="Tahoma" w:hAnsi="Tahoma" w:cs="Tahoma"/>
          </w:rPr>
          <w:t>(Σχετικό Δελτίο Τύπου της υπόθεσης</w:t>
        </w:r>
      </w:hyperlink>
      <w:r w:rsidRPr="006B2A2A">
        <w:rPr>
          <w:rFonts w:ascii="Tahoma" w:hAnsi="Tahoma" w:cs="Tahoma"/>
        </w:rPr>
        <w:t xml:space="preserve">).   </w:t>
      </w:r>
    </w:p>
    <w:p w:rsidR="00656A75" w:rsidRPr="006B2A2A" w:rsidRDefault="00656A75" w:rsidP="00656A75">
      <w:pPr>
        <w:pStyle w:val="a8"/>
        <w:numPr>
          <w:ilvl w:val="0"/>
          <w:numId w:val="19"/>
        </w:numPr>
        <w:spacing w:after="200" w:line="276" w:lineRule="auto"/>
        <w:jc w:val="both"/>
        <w:rPr>
          <w:rFonts w:ascii="Tahoma" w:hAnsi="Tahoma" w:cs="Tahoma"/>
        </w:rPr>
      </w:pPr>
      <w:r w:rsidRPr="006B2A2A">
        <w:rPr>
          <w:rFonts w:ascii="Tahoma" w:hAnsi="Tahoma" w:cs="Tahoma"/>
        </w:rPr>
        <w:t>Εξαρθρώθηκε κύκλωμα που διακινούσε χημικά προϊόντα από τη Βουλγαρία με σκοπό τη νόθευση κ</w:t>
      </w:r>
      <w:r w:rsidR="00A22E20">
        <w:rPr>
          <w:rFonts w:ascii="Tahoma" w:hAnsi="Tahoma" w:cs="Tahoma"/>
        </w:rPr>
        <w:t>αυσίμων σε πρατήρια της Αττικής</w:t>
      </w:r>
      <w:r w:rsidRPr="006B2A2A">
        <w:rPr>
          <w:rFonts w:ascii="Tahoma" w:hAnsi="Tahoma" w:cs="Tahoma"/>
        </w:rPr>
        <w:t xml:space="preserve"> (</w:t>
      </w:r>
      <w:hyperlink r:id="rId34" w:history="1">
        <w:r w:rsidRPr="006B2A2A">
          <w:rPr>
            <w:rStyle w:val="-"/>
            <w:rFonts w:ascii="Tahoma" w:hAnsi="Tahoma" w:cs="Tahoma"/>
          </w:rPr>
          <w:t>Σχετικό Δελτίο Τύπου της υπόθεσης</w:t>
        </w:r>
      </w:hyperlink>
      <w:r w:rsidRPr="006B2A2A">
        <w:rPr>
          <w:rFonts w:ascii="Tahoma" w:hAnsi="Tahoma" w:cs="Tahoma"/>
        </w:rPr>
        <w:t xml:space="preserve">). </w:t>
      </w:r>
    </w:p>
    <w:p w:rsidR="00656A75" w:rsidRPr="006B2A2A" w:rsidRDefault="00656A75" w:rsidP="00656A75">
      <w:pPr>
        <w:pStyle w:val="a8"/>
        <w:numPr>
          <w:ilvl w:val="0"/>
          <w:numId w:val="19"/>
        </w:numPr>
        <w:spacing w:after="200" w:line="276" w:lineRule="auto"/>
        <w:jc w:val="both"/>
        <w:rPr>
          <w:rFonts w:ascii="Tahoma" w:hAnsi="Tahoma" w:cs="Tahoma"/>
        </w:rPr>
      </w:pPr>
      <w:r w:rsidRPr="006B2A2A">
        <w:rPr>
          <w:rFonts w:ascii="Tahoma" w:hAnsi="Tahoma" w:cs="Tahoma"/>
        </w:rPr>
        <w:t>Εξαρθρώθηκε κύκλωμα που εισήγαγε χημικά προϊόντα από την Ιταλία με σκοπό τη λαθρεμπορία και την πώληση τους ως καύσιμα. (</w:t>
      </w:r>
      <w:hyperlink r:id="rId35" w:history="1">
        <w:r w:rsidRPr="006B2A2A">
          <w:rPr>
            <w:rStyle w:val="-"/>
            <w:rFonts w:ascii="Tahoma" w:hAnsi="Tahoma" w:cs="Tahoma"/>
          </w:rPr>
          <w:t>Σχετικό Δελτίο Τύπου της υπόθεσης)</w:t>
        </w:r>
      </w:hyperlink>
      <w:r w:rsidRPr="006B2A2A">
        <w:rPr>
          <w:rFonts w:ascii="Tahoma" w:hAnsi="Tahoma" w:cs="Tahoma"/>
        </w:rPr>
        <w:t>.</w:t>
      </w:r>
    </w:p>
    <w:p w:rsidR="0053550F" w:rsidRPr="006B2A2A" w:rsidRDefault="00656A75" w:rsidP="0053550F">
      <w:pPr>
        <w:pStyle w:val="a8"/>
        <w:numPr>
          <w:ilvl w:val="0"/>
          <w:numId w:val="19"/>
        </w:numPr>
        <w:spacing w:after="200" w:line="276" w:lineRule="auto"/>
        <w:jc w:val="both"/>
        <w:rPr>
          <w:rFonts w:ascii="Tahoma" w:hAnsi="Tahoma" w:cs="Tahoma"/>
        </w:rPr>
      </w:pPr>
      <w:r w:rsidRPr="006B2A2A">
        <w:rPr>
          <w:rFonts w:ascii="Tahoma" w:hAnsi="Tahoma" w:cs="Tahoma"/>
        </w:rPr>
        <w:t>Εξαρθρώθηκε κύκλωμα που μετέφερε χημικά προϊόντα από τη Βουλγαρία, με σκοπό τη νοθεία καυσίμων. (</w:t>
      </w:r>
      <w:hyperlink r:id="rId36" w:history="1">
        <w:r w:rsidRPr="006B2A2A">
          <w:rPr>
            <w:rStyle w:val="-"/>
            <w:rFonts w:ascii="Tahoma" w:hAnsi="Tahoma" w:cs="Tahoma"/>
          </w:rPr>
          <w:t>Σχετικό Δελτίο Τύπου της υπόθεσης</w:t>
        </w:r>
      </w:hyperlink>
      <w:r w:rsidRPr="006B2A2A">
        <w:rPr>
          <w:rFonts w:ascii="Tahoma" w:hAnsi="Tahoma" w:cs="Tahoma"/>
        </w:rPr>
        <w:t xml:space="preserve">).    </w:t>
      </w:r>
    </w:p>
    <w:p w:rsidR="000E0C48" w:rsidRPr="006B2A2A" w:rsidRDefault="000E0C48" w:rsidP="00897878">
      <w:pPr>
        <w:jc w:val="both"/>
        <w:rPr>
          <w:rFonts w:ascii="Tahoma" w:hAnsi="Tahoma" w:cs="Tahoma"/>
        </w:rPr>
      </w:pPr>
    </w:p>
    <w:p w:rsidR="00F40C3C" w:rsidRPr="006B2A2A" w:rsidRDefault="00F40C3C" w:rsidP="00F40C3C">
      <w:pPr>
        <w:jc w:val="both"/>
        <w:rPr>
          <w:rFonts w:ascii="Tahoma" w:hAnsi="Tahoma" w:cs="Tahoma"/>
          <w:b/>
          <w:u w:val="single"/>
        </w:rPr>
      </w:pPr>
      <w:r w:rsidRPr="006B2A2A">
        <w:rPr>
          <w:rFonts w:ascii="Tahoma" w:hAnsi="Tahoma" w:cs="Tahoma"/>
          <w:b/>
          <w:u w:val="single"/>
        </w:rPr>
        <w:t>Συνολικός αριθμός καταγγελιών  Δ.Ο.Α. α’ εξαμήνου έτους 201</w:t>
      </w:r>
      <w:r w:rsidR="001F790C" w:rsidRPr="006B2A2A">
        <w:rPr>
          <w:rFonts w:ascii="Tahoma" w:hAnsi="Tahoma" w:cs="Tahoma"/>
          <w:b/>
          <w:u w:val="single"/>
        </w:rPr>
        <w:t>7</w:t>
      </w:r>
      <w:r w:rsidRPr="006B2A2A">
        <w:rPr>
          <w:rFonts w:ascii="Tahoma" w:hAnsi="Tahoma" w:cs="Tahoma"/>
          <w:b/>
          <w:u w:val="single"/>
        </w:rPr>
        <w:t xml:space="preserve"> στο Τηλεφωνικό Κέντρο (11012)</w:t>
      </w:r>
    </w:p>
    <w:p w:rsidR="00F06A57" w:rsidRPr="006B2A2A" w:rsidRDefault="00F06A57" w:rsidP="00F06A57">
      <w:pPr>
        <w:jc w:val="both"/>
        <w:rPr>
          <w:rFonts w:ascii="Tahoma" w:hAnsi="Tahoma" w:cs="Tahoma"/>
        </w:rPr>
      </w:pPr>
    </w:p>
    <w:p w:rsidR="00F40C3C" w:rsidRPr="006B2A2A" w:rsidRDefault="008E3A13" w:rsidP="00F06A57">
      <w:pPr>
        <w:jc w:val="both"/>
        <w:rPr>
          <w:rFonts w:ascii="Tahoma" w:hAnsi="Tahoma" w:cs="Tahoma"/>
        </w:rPr>
      </w:pPr>
      <w:r>
        <w:rPr>
          <w:rFonts w:ascii="Tahoma" w:hAnsi="Tahoma" w:cs="Tahoma"/>
        </w:rPr>
        <w:t>Στο πλαίσιο</w:t>
      </w:r>
      <w:r w:rsidR="00F40C3C" w:rsidRPr="006B2A2A">
        <w:rPr>
          <w:rFonts w:ascii="Tahoma" w:hAnsi="Tahoma" w:cs="Tahoma"/>
        </w:rPr>
        <w:t xml:space="preserve"> λειτουργίας του Τηλεφωνικού Κέντρου </w:t>
      </w:r>
      <w:r w:rsidR="00F40C3C" w:rsidRPr="006B2A2A">
        <w:rPr>
          <w:rFonts w:ascii="Tahoma" w:hAnsi="Tahoma" w:cs="Tahoma"/>
          <w:b/>
        </w:rPr>
        <w:t>11012</w:t>
      </w:r>
      <w:r w:rsidR="00F40C3C" w:rsidRPr="006B2A2A">
        <w:rPr>
          <w:rFonts w:ascii="Tahoma" w:hAnsi="Tahoma" w:cs="Tahoma"/>
        </w:rPr>
        <w:t xml:space="preserve"> καθώς και από την αλληλογραφία της Δ</w:t>
      </w:r>
      <w:r w:rsidR="00F06A57" w:rsidRPr="006B2A2A">
        <w:rPr>
          <w:rFonts w:ascii="Tahoma" w:hAnsi="Tahoma" w:cs="Tahoma"/>
        </w:rPr>
        <w:t>ιεύθυνσης Οικονομικής Αστυνομίας</w:t>
      </w:r>
      <w:r w:rsidR="00F40C3C" w:rsidRPr="006B2A2A">
        <w:rPr>
          <w:rFonts w:ascii="Tahoma" w:hAnsi="Tahoma" w:cs="Tahoma"/>
        </w:rPr>
        <w:t xml:space="preserve"> κ</w:t>
      </w:r>
      <w:r w:rsidR="001F790C" w:rsidRPr="006B2A2A">
        <w:rPr>
          <w:rFonts w:ascii="Tahoma" w:hAnsi="Tahoma" w:cs="Tahoma"/>
        </w:rPr>
        <w:t>ατά το α’ εξάμηνο του έτους 2017</w:t>
      </w:r>
      <w:r w:rsidR="00F40C3C" w:rsidRPr="006B2A2A">
        <w:rPr>
          <w:rFonts w:ascii="Tahoma" w:hAnsi="Tahoma" w:cs="Tahoma"/>
        </w:rPr>
        <w:t xml:space="preserve">, περιήλθαν </w:t>
      </w:r>
      <w:r w:rsidR="00F06A57" w:rsidRPr="006B2A2A">
        <w:rPr>
          <w:rFonts w:ascii="Tahoma" w:hAnsi="Tahoma" w:cs="Tahoma"/>
          <w:b/>
        </w:rPr>
        <w:t>(</w:t>
      </w:r>
      <w:r w:rsidR="00656A75" w:rsidRPr="006B2A2A">
        <w:rPr>
          <w:rFonts w:ascii="Tahoma" w:hAnsi="Tahoma" w:cs="Tahoma"/>
          <w:b/>
        </w:rPr>
        <w:t>694</w:t>
      </w:r>
      <w:r w:rsidR="00F06A57" w:rsidRPr="006B2A2A">
        <w:rPr>
          <w:rFonts w:ascii="Tahoma" w:hAnsi="Tahoma" w:cs="Tahoma"/>
          <w:b/>
        </w:rPr>
        <w:t>)</w:t>
      </w:r>
      <w:r w:rsidR="00F40C3C" w:rsidRPr="006B2A2A">
        <w:rPr>
          <w:rFonts w:ascii="Tahoma" w:hAnsi="Tahoma" w:cs="Tahoma"/>
        </w:rPr>
        <w:t xml:space="preserve"> καταγγελίες, εκ των οποίων οι </w:t>
      </w:r>
      <w:r w:rsidR="00F06A57" w:rsidRPr="006B2A2A">
        <w:rPr>
          <w:rFonts w:ascii="Tahoma" w:hAnsi="Tahoma" w:cs="Tahoma"/>
          <w:b/>
        </w:rPr>
        <w:t>(</w:t>
      </w:r>
      <w:r w:rsidR="00656A75" w:rsidRPr="006B2A2A">
        <w:rPr>
          <w:rFonts w:ascii="Tahoma" w:hAnsi="Tahoma" w:cs="Tahoma"/>
          <w:b/>
        </w:rPr>
        <w:t>164</w:t>
      </w:r>
      <w:r w:rsidR="00F06A57" w:rsidRPr="006B2A2A">
        <w:rPr>
          <w:rFonts w:ascii="Tahoma" w:hAnsi="Tahoma" w:cs="Tahoma"/>
          <w:b/>
        </w:rPr>
        <w:t>)</w:t>
      </w:r>
      <w:r w:rsidR="00F40C3C" w:rsidRPr="006B2A2A">
        <w:rPr>
          <w:rFonts w:ascii="Tahoma" w:hAnsi="Tahoma" w:cs="Tahoma"/>
        </w:rPr>
        <w:t xml:space="preserve"> ήταν επώνυμες και οι υπόλοιπες </w:t>
      </w:r>
      <w:r w:rsidR="00F40C3C" w:rsidRPr="006B2A2A">
        <w:rPr>
          <w:rFonts w:ascii="Tahoma" w:hAnsi="Tahoma" w:cs="Tahoma"/>
          <w:b/>
        </w:rPr>
        <w:t>(</w:t>
      </w:r>
      <w:r w:rsidR="00656A75" w:rsidRPr="006B2A2A">
        <w:rPr>
          <w:rFonts w:ascii="Tahoma" w:hAnsi="Tahoma" w:cs="Tahoma"/>
          <w:b/>
        </w:rPr>
        <w:t>530</w:t>
      </w:r>
      <w:r w:rsidR="00F40C3C" w:rsidRPr="006B2A2A">
        <w:rPr>
          <w:rFonts w:ascii="Tahoma" w:hAnsi="Tahoma" w:cs="Tahoma"/>
          <w:b/>
        </w:rPr>
        <w:t>)</w:t>
      </w:r>
      <w:r w:rsidR="00F40C3C" w:rsidRPr="006B2A2A">
        <w:rPr>
          <w:rFonts w:ascii="Tahoma" w:hAnsi="Tahoma" w:cs="Tahoma"/>
        </w:rPr>
        <w:t xml:space="preserve"> ανώνυμες.</w:t>
      </w:r>
    </w:p>
    <w:p w:rsidR="00F06A57" w:rsidRPr="006B2A2A" w:rsidRDefault="00F06A57" w:rsidP="00F06A57">
      <w:pPr>
        <w:jc w:val="both"/>
        <w:rPr>
          <w:rFonts w:ascii="Tahoma" w:hAnsi="Tahoma" w:cs="Tahoma"/>
        </w:rPr>
      </w:pPr>
    </w:p>
    <w:p w:rsidR="00B81D9A" w:rsidRPr="00B92E2D" w:rsidRDefault="00B81D9A" w:rsidP="00725C4C">
      <w:pPr>
        <w:jc w:val="center"/>
        <w:rPr>
          <w:rFonts w:ascii="Tahoma" w:hAnsi="Tahoma" w:cs="Tahoma"/>
          <w:u w:val="single"/>
        </w:rPr>
      </w:pPr>
    </w:p>
    <w:p w:rsidR="00B81D9A" w:rsidRPr="00B92E2D" w:rsidRDefault="00B81D9A" w:rsidP="00725C4C">
      <w:pPr>
        <w:jc w:val="center"/>
        <w:rPr>
          <w:rFonts w:ascii="Tahoma" w:hAnsi="Tahoma" w:cs="Tahoma"/>
          <w:u w:val="single"/>
        </w:rPr>
      </w:pPr>
    </w:p>
    <w:p w:rsidR="00B81D9A" w:rsidRPr="00B92E2D" w:rsidRDefault="00B81D9A" w:rsidP="00725C4C">
      <w:pPr>
        <w:jc w:val="center"/>
        <w:rPr>
          <w:rFonts w:ascii="Tahoma" w:hAnsi="Tahoma" w:cs="Tahoma"/>
          <w:u w:val="single"/>
        </w:rPr>
      </w:pPr>
    </w:p>
    <w:p w:rsidR="00B81D9A" w:rsidRPr="00B92E2D" w:rsidRDefault="00B81D9A" w:rsidP="00725C4C">
      <w:pPr>
        <w:jc w:val="center"/>
        <w:rPr>
          <w:rFonts w:ascii="Tahoma" w:hAnsi="Tahoma" w:cs="Tahoma"/>
          <w:u w:val="single"/>
        </w:rPr>
      </w:pPr>
    </w:p>
    <w:p w:rsidR="00F06A57" w:rsidRPr="006B2A2A" w:rsidRDefault="00725C4C" w:rsidP="00725C4C">
      <w:pPr>
        <w:jc w:val="center"/>
        <w:rPr>
          <w:rFonts w:ascii="Tahoma" w:hAnsi="Tahoma" w:cs="Tahoma"/>
          <w:u w:val="single"/>
        </w:rPr>
      </w:pPr>
      <w:r w:rsidRPr="006B2A2A">
        <w:rPr>
          <w:rFonts w:ascii="Tahoma" w:hAnsi="Tahoma" w:cs="Tahoma"/>
          <w:noProof/>
          <w:u w:val="single"/>
        </w:rPr>
        <w:drawing>
          <wp:inline distT="0" distB="0" distL="0" distR="0">
            <wp:extent cx="4352925" cy="3181350"/>
            <wp:effectExtent l="19050" t="0" r="9525" b="0"/>
            <wp:docPr id="25"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F40C3C" w:rsidRPr="006B2A2A" w:rsidRDefault="00F40C3C" w:rsidP="00CB51DB">
      <w:pPr>
        <w:jc w:val="center"/>
        <w:rPr>
          <w:rFonts w:ascii="Tahoma" w:hAnsi="Tahoma" w:cs="Tahoma"/>
          <w:u w:val="single"/>
        </w:rPr>
      </w:pPr>
    </w:p>
    <w:p w:rsidR="003A2999" w:rsidRPr="006B2A2A" w:rsidRDefault="003A2999" w:rsidP="00F40C3C">
      <w:pPr>
        <w:jc w:val="both"/>
        <w:rPr>
          <w:rStyle w:val="a6"/>
          <w:rFonts w:ascii="Tahoma" w:hAnsi="Tahoma" w:cs="Tahoma"/>
          <w:u w:val="single"/>
        </w:rPr>
      </w:pPr>
    </w:p>
    <w:p w:rsidR="003A2999" w:rsidRPr="006B2A2A" w:rsidRDefault="003A2999" w:rsidP="00897878">
      <w:pPr>
        <w:rPr>
          <w:rStyle w:val="a6"/>
          <w:rFonts w:ascii="Tahoma" w:hAnsi="Tahoma" w:cs="Tahoma"/>
          <w:u w:val="single"/>
        </w:rPr>
      </w:pPr>
    </w:p>
    <w:p w:rsidR="00B81D9A" w:rsidRDefault="00B81D9A" w:rsidP="00897878">
      <w:pPr>
        <w:rPr>
          <w:rStyle w:val="a6"/>
          <w:rFonts w:ascii="Tahoma" w:hAnsi="Tahoma" w:cs="Tahoma"/>
          <w:u w:val="single"/>
          <w:lang w:val="en-US"/>
        </w:rPr>
      </w:pPr>
    </w:p>
    <w:p w:rsidR="00B246EF" w:rsidRPr="006B2A2A" w:rsidRDefault="00B246EF" w:rsidP="00897878">
      <w:pPr>
        <w:rPr>
          <w:rFonts w:ascii="Tahoma" w:hAnsi="Tahoma" w:cs="Tahoma"/>
          <w:u w:val="single"/>
        </w:rPr>
      </w:pPr>
      <w:r w:rsidRPr="006B2A2A">
        <w:rPr>
          <w:rStyle w:val="a6"/>
          <w:rFonts w:ascii="Tahoma" w:hAnsi="Tahoma" w:cs="Tahoma"/>
          <w:u w:val="single"/>
        </w:rPr>
        <w:t xml:space="preserve">Δραστηριότητα Διεύθυνσης Δίωξης Ηλεκτρονικού Εγκλήματος </w:t>
      </w:r>
    </w:p>
    <w:p w:rsidR="00536C78" w:rsidRPr="006B2A2A" w:rsidRDefault="00536C78" w:rsidP="00536C78">
      <w:pPr>
        <w:jc w:val="both"/>
        <w:rPr>
          <w:rFonts w:ascii="Tahoma" w:hAnsi="Tahoma" w:cs="Tahoma"/>
        </w:rPr>
      </w:pPr>
    </w:p>
    <w:p w:rsidR="00AE5CE3" w:rsidRPr="006B2A2A" w:rsidRDefault="008C0CE4" w:rsidP="008C0CE4">
      <w:pPr>
        <w:jc w:val="both"/>
        <w:rPr>
          <w:rFonts w:ascii="Tahoma" w:hAnsi="Tahoma" w:cs="Tahoma"/>
        </w:rPr>
      </w:pPr>
      <w:r w:rsidRPr="006B2A2A">
        <w:rPr>
          <w:rFonts w:ascii="Tahoma" w:hAnsi="Tahoma" w:cs="Tahoma"/>
        </w:rPr>
        <w:t>Η Διεύθυνση Δίωξης Ηλεκτρονικού Εγκλήματος, κατά το Α΄ Εξάμηνο του έτους 201</w:t>
      </w:r>
      <w:r w:rsidR="001F790C" w:rsidRPr="006B2A2A">
        <w:rPr>
          <w:rFonts w:ascii="Tahoma" w:hAnsi="Tahoma" w:cs="Tahoma"/>
        </w:rPr>
        <w:t>7</w:t>
      </w:r>
      <w:r w:rsidRPr="006B2A2A">
        <w:rPr>
          <w:rFonts w:ascii="Tahoma" w:hAnsi="Tahoma" w:cs="Tahoma"/>
        </w:rPr>
        <w:t xml:space="preserve"> </w:t>
      </w:r>
      <w:r w:rsidR="00AE5CE3" w:rsidRPr="006B2A2A">
        <w:rPr>
          <w:rFonts w:ascii="Tahoma" w:hAnsi="Tahoma" w:cs="Tahoma"/>
        </w:rPr>
        <w:t>ανέπτυξε πλήθος δράσεων αφενός στον τομέα της πρόληψης και ενημέρωσης των πολιτών για ζητήματα ασφαλούς πλοήγησης στο Διαδίκτυο κι αφετέρου στον τομέα της δίωξης των εγκλημάτων που διαπράττονται μέσω Διαδικτύου ή με τη χρήση αυτού.</w:t>
      </w:r>
    </w:p>
    <w:p w:rsidR="00AE5CE3" w:rsidRPr="006B2A2A" w:rsidRDefault="00AE5CE3" w:rsidP="008C0CE4">
      <w:pPr>
        <w:jc w:val="both"/>
        <w:rPr>
          <w:rFonts w:ascii="Tahoma" w:hAnsi="Tahoma" w:cs="Tahoma"/>
        </w:rPr>
      </w:pPr>
    </w:p>
    <w:p w:rsidR="008C0CE4" w:rsidRPr="006B2A2A" w:rsidRDefault="008C0CE4" w:rsidP="008C0CE4">
      <w:pPr>
        <w:jc w:val="both"/>
        <w:rPr>
          <w:rFonts w:ascii="Tahoma" w:hAnsi="Tahoma" w:cs="Tahoma"/>
        </w:rPr>
      </w:pPr>
      <w:r w:rsidRPr="006B2A2A">
        <w:rPr>
          <w:rFonts w:ascii="Tahoma" w:hAnsi="Tahoma" w:cs="Tahoma"/>
        </w:rPr>
        <w:t xml:space="preserve">Για την εκπλήρωση της αποστολής της, συνεργάστηκε με άλλες αρμόδιες κεντρικές και περιφερειακές Υπηρεσίες της Ελληνικής Αστυνομίας, ενώ μεγάλος όγκος πληροφοριών διακινήθηκε από και προς τη Διεύθυνση Διεθνούς Αστυνομικής Συνεργασίας και ειδικότερα την Εθνική Μονάδα </w:t>
      </w:r>
      <w:r w:rsidRPr="006B2A2A">
        <w:rPr>
          <w:rFonts w:ascii="Tahoma" w:hAnsi="Tahoma" w:cs="Tahoma"/>
          <w:lang w:val="en-US"/>
        </w:rPr>
        <w:t>Europol</w:t>
      </w:r>
      <w:r w:rsidR="00AE5CE3" w:rsidRPr="006B2A2A">
        <w:rPr>
          <w:rFonts w:ascii="Tahoma" w:hAnsi="Tahoma" w:cs="Tahoma"/>
        </w:rPr>
        <w:t xml:space="preserve">, </w:t>
      </w:r>
      <w:r w:rsidRPr="006B2A2A">
        <w:rPr>
          <w:rFonts w:ascii="Tahoma" w:hAnsi="Tahoma" w:cs="Tahoma"/>
        </w:rPr>
        <w:t xml:space="preserve">το Τμήμα Διεθνών Οργανισμών – </w:t>
      </w:r>
      <w:r w:rsidRPr="006B2A2A">
        <w:rPr>
          <w:rFonts w:ascii="Tahoma" w:hAnsi="Tahoma" w:cs="Tahoma"/>
          <w:lang w:val="en-US"/>
        </w:rPr>
        <w:t>Interpol</w:t>
      </w:r>
      <w:r w:rsidR="00AE5CE3" w:rsidRPr="006B2A2A">
        <w:rPr>
          <w:rFonts w:ascii="Arial" w:hAnsi="Arial" w:cs="Arial"/>
        </w:rPr>
        <w:t xml:space="preserve"> και το Τμήμα </w:t>
      </w:r>
      <w:r w:rsidR="00AE5CE3" w:rsidRPr="006B2A2A">
        <w:rPr>
          <w:rFonts w:ascii="Arial" w:hAnsi="Arial" w:cs="Arial"/>
          <w:lang w:val="en-US"/>
        </w:rPr>
        <w:t>SIRENE</w:t>
      </w:r>
      <w:r w:rsidR="00AE5CE3" w:rsidRPr="006B2A2A">
        <w:rPr>
          <w:rFonts w:ascii="Tahoma" w:hAnsi="Tahoma" w:cs="Tahoma"/>
        </w:rPr>
        <w:t xml:space="preserve"> </w:t>
      </w:r>
      <w:r w:rsidRPr="006B2A2A">
        <w:rPr>
          <w:rFonts w:ascii="Tahoma" w:hAnsi="Tahoma" w:cs="Tahoma"/>
        </w:rPr>
        <w:t xml:space="preserve">. </w:t>
      </w:r>
    </w:p>
    <w:p w:rsidR="008C0CE4" w:rsidRPr="006B2A2A" w:rsidRDefault="008C0CE4" w:rsidP="008C0CE4">
      <w:pPr>
        <w:jc w:val="both"/>
        <w:rPr>
          <w:rFonts w:ascii="Tahoma" w:hAnsi="Tahoma" w:cs="Tahoma"/>
        </w:rPr>
      </w:pPr>
    </w:p>
    <w:p w:rsidR="00B81D9A" w:rsidRPr="00B92E2D" w:rsidRDefault="00B81D9A" w:rsidP="008C0CE4">
      <w:pPr>
        <w:jc w:val="both"/>
        <w:rPr>
          <w:rFonts w:ascii="Tahoma" w:hAnsi="Tahoma" w:cs="Tahoma"/>
        </w:rPr>
      </w:pPr>
    </w:p>
    <w:p w:rsidR="00B81D9A" w:rsidRPr="00B92E2D" w:rsidRDefault="00B81D9A" w:rsidP="008C0CE4">
      <w:pPr>
        <w:jc w:val="both"/>
        <w:rPr>
          <w:rFonts w:ascii="Tahoma" w:hAnsi="Tahoma" w:cs="Tahoma"/>
        </w:rPr>
      </w:pPr>
    </w:p>
    <w:p w:rsidR="008C0CE4" w:rsidRPr="006B2A2A" w:rsidRDefault="008C0CE4" w:rsidP="008C0CE4">
      <w:pPr>
        <w:jc w:val="both"/>
        <w:rPr>
          <w:rFonts w:ascii="Tahoma" w:hAnsi="Tahoma" w:cs="Tahoma"/>
        </w:rPr>
      </w:pPr>
      <w:r w:rsidRPr="006B2A2A">
        <w:rPr>
          <w:rFonts w:ascii="Tahoma" w:hAnsi="Tahoma" w:cs="Tahoma"/>
        </w:rPr>
        <w:lastRenderedPageBreak/>
        <w:t xml:space="preserve">Αυξημένη, εξάλλου, ήταν και η συμμετοχή εκπροσώπων της Διεύθυνσης τόσο σε διάφορα </w:t>
      </w:r>
      <w:r w:rsidRPr="006B2A2A">
        <w:rPr>
          <w:rFonts w:ascii="Tahoma" w:hAnsi="Tahoma" w:cs="Tahoma"/>
          <w:b/>
        </w:rPr>
        <w:t>εκπαιδευτικά σεμινάρια της Ευρωπαϊκής Αστυνομικής Ακαδημίας</w:t>
      </w:r>
      <w:r w:rsidRPr="006B2A2A">
        <w:rPr>
          <w:rFonts w:ascii="Tahoma" w:hAnsi="Tahoma" w:cs="Tahoma"/>
        </w:rPr>
        <w:t xml:space="preserve"> (</w:t>
      </w:r>
      <w:r w:rsidRPr="006B2A2A">
        <w:rPr>
          <w:rFonts w:ascii="Tahoma" w:hAnsi="Tahoma" w:cs="Tahoma"/>
          <w:lang w:val="en-US"/>
        </w:rPr>
        <w:t>CEPOL</w:t>
      </w:r>
      <w:r w:rsidRPr="006B2A2A">
        <w:rPr>
          <w:rFonts w:ascii="Tahoma" w:hAnsi="Tahoma" w:cs="Tahoma"/>
        </w:rPr>
        <w:t xml:space="preserve">), </w:t>
      </w:r>
      <w:r w:rsidR="00AE5CE3" w:rsidRPr="006B2A2A">
        <w:rPr>
          <w:rFonts w:ascii="Tahoma" w:hAnsi="Tahoma" w:cs="Tahoma"/>
          <w:b/>
        </w:rPr>
        <w:t xml:space="preserve">της </w:t>
      </w:r>
      <w:r w:rsidR="00AE5CE3" w:rsidRPr="006B2A2A">
        <w:rPr>
          <w:rFonts w:ascii="Tahoma" w:hAnsi="Tahoma" w:cs="Tahoma"/>
          <w:b/>
          <w:lang w:val="en-US"/>
        </w:rPr>
        <w:t>EUROPOL</w:t>
      </w:r>
      <w:r w:rsidR="00AE5CE3" w:rsidRPr="006B2A2A">
        <w:rPr>
          <w:rFonts w:ascii="Tahoma" w:hAnsi="Tahoma" w:cs="Tahoma"/>
          <w:b/>
        </w:rPr>
        <w:t xml:space="preserve"> και της </w:t>
      </w:r>
      <w:r w:rsidR="00AE5CE3" w:rsidRPr="006B2A2A">
        <w:rPr>
          <w:rFonts w:ascii="Tahoma" w:hAnsi="Tahoma" w:cs="Tahoma"/>
          <w:b/>
          <w:lang w:val="en-US"/>
        </w:rPr>
        <w:t>INTERPOL</w:t>
      </w:r>
      <w:r w:rsidR="00AE5CE3" w:rsidRPr="006B2A2A">
        <w:rPr>
          <w:rFonts w:ascii="Tahoma" w:hAnsi="Tahoma" w:cs="Tahoma"/>
        </w:rPr>
        <w:t xml:space="preserve"> </w:t>
      </w:r>
      <w:r w:rsidRPr="006B2A2A">
        <w:rPr>
          <w:rFonts w:ascii="Tahoma" w:hAnsi="Tahoma" w:cs="Tahoma"/>
        </w:rPr>
        <w:t xml:space="preserve">όσο και σε </w:t>
      </w:r>
      <w:r w:rsidRPr="006B2A2A">
        <w:rPr>
          <w:rFonts w:ascii="Tahoma" w:hAnsi="Tahoma" w:cs="Tahoma"/>
          <w:b/>
        </w:rPr>
        <w:t>συναντήσεις, συνέδρια και συνδιασκέψεις που διοργανώθηκαν από ευρωπαϊκούς και διεθνείς οργανισμούς, στην Ελλάδα και στο εξωτερικό</w:t>
      </w:r>
      <w:r w:rsidRPr="006B2A2A">
        <w:rPr>
          <w:rFonts w:ascii="Tahoma" w:hAnsi="Tahoma" w:cs="Tahoma"/>
        </w:rPr>
        <w:t xml:space="preserve">. Επισημαίνεται ότι σε επίπεδο Ευρωπαϊκής Ένωσης, η Δίωξη Ηλεκτρονικού Εγκλήματος συμμετέχει ενεργά με εκπροσώπους της στη χάραξη και υλοποίηση της προτεραιότητας </w:t>
      </w:r>
      <w:r w:rsidRPr="006B2A2A">
        <w:rPr>
          <w:rFonts w:ascii="Tahoma" w:hAnsi="Tahoma" w:cs="Tahoma"/>
          <w:b/>
          <w:lang w:val="en-US"/>
        </w:rPr>
        <w:t>Cybercrime</w:t>
      </w:r>
      <w:r w:rsidRPr="006B2A2A">
        <w:rPr>
          <w:rFonts w:ascii="Tahoma" w:hAnsi="Tahoma" w:cs="Tahoma"/>
          <w:b/>
        </w:rPr>
        <w:t xml:space="preserve"> (</w:t>
      </w:r>
      <w:r w:rsidRPr="006B2A2A">
        <w:rPr>
          <w:rFonts w:ascii="Tahoma" w:hAnsi="Tahoma" w:cs="Tahoma"/>
          <w:b/>
          <w:lang w:val="en-US"/>
        </w:rPr>
        <w:t>Payment</w:t>
      </w:r>
      <w:r w:rsidRPr="006B2A2A">
        <w:rPr>
          <w:rFonts w:ascii="Tahoma" w:hAnsi="Tahoma" w:cs="Tahoma"/>
          <w:b/>
        </w:rPr>
        <w:t xml:space="preserve"> </w:t>
      </w:r>
      <w:r w:rsidRPr="006B2A2A">
        <w:rPr>
          <w:rFonts w:ascii="Tahoma" w:hAnsi="Tahoma" w:cs="Tahoma"/>
          <w:b/>
          <w:lang w:val="en-US"/>
        </w:rPr>
        <w:t>Card</w:t>
      </w:r>
      <w:r w:rsidRPr="006B2A2A">
        <w:rPr>
          <w:rFonts w:ascii="Tahoma" w:hAnsi="Tahoma" w:cs="Tahoma"/>
          <w:b/>
        </w:rPr>
        <w:t xml:space="preserve"> </w:t>
      </w:r>
      <w:r w:rsidRPr="006B2A2A">
        <w:rPr>
          <w:rFonts w:ascii="Tahoma" w:hAnsi="Tahoma" w:cs="Tahoma"/>
          <w:b/>
          <w:lang w:val="en-US"/>
        </w:rPr>
        <w:t>Fraud</w:t>
      </w:r>
      <w:r w:rsidRPr="006B2A2A">
        <w:rPr>
          <w:rFonts w:ascii="Tahoma" w:hAnsi="Tahoma" w:cs="Tahoma"/>
          <w:b/>
        </w:rPr>
        <w:t xml:space="preserve">, </w:t>
      </w:r>
      <w:r w:rsidRPr="006B2A2A">
        <w:rPr>
          <w:rFonts w:ascii="Tahoma" w:hAnsi="Tahoma" w:cs="Tahoma"/>
          <w:b/>
          <w:lang w:val="en-US"/>
        </w:rPr>
        <w:t>Child</w:t>
      </w:r>
      <w:r w:rsidRPr="006B2A2A">
        <w:rPr>
          <w:rFonts w:ascii="Tahoma" w:hAnsi="Tahoma" w:cs="Tahoma"/>
          <w:b/>
        </w:rPr>
        <w:t xml:space="preserve"> </w:t>
      </w:r>
      <w:r w:rsidRPr="006B2A2A">
        <w:rPr>
          <w:rFonts w:ascii="Tahoma" w:hAnsi="Tahoma" w:cs="Tahoma"/>
          <w:b/>
          <w:lang w:val="en-US"/>
        </w:rPr>
        <w:t>Sexual</w:t>
      </w:r>
      <w:r w:rsidRPr="006B2A2A">
        <w:rPr>
          <w:rFonts w:ascii="Tahoma" w:hAnsi="Tahoma" w:cs="Tahoma"/>
          <w:b/>
        </w:rPr>
        <w:t xml:space="preserve"> </w:t>
      </w:r>
      <w:r w:rsidRPr="006B2A2A">
        <w:rPr>
          <w:rFonts w:ascii="Tahoma" w:hAnsi="Tahoma" w:cs="Tahoma"/>
          <w:b/>
          <w:lang w:val="en-US"/>
        </w:rPr>
        <w:t>Exploitation</w:t>
      </w:r>
      <w:r w:rsidRPr="006B2A2A">
        <w:rPr>
          <w:rFonts w:ascii="Tahoma" w:hAnsi="Tahoma" w:cs="Tahoma"/>
          <w:b/>
        </w:rPr>
        <w:t xml:space="preserve"> και </w:t>
      </w:r>
      <w:r w:rsidRPr="006B2A2A">
        <w:rPr>
          <w:rFonts w:ascii="Tahoma" w:hAnsi="Tahoma" w:cs="Tahoma"/>
          <w:b/>
          <w:lang w:val="en-US"/>
        </w:rPr>
        <w:t>Cyber</w:t>
      </w:r>
      <w:r w:rsidRPr="006B2A2A">
        <w:rPr>
          <w:rFonts w:ascii="Tahoma" w:hAnsi="Tahoma" w:cs="Tahoma"/>
          <w:b/>
        </w:rPr>
        <w:t xml:space="preserve"> </w:t>
      </w:r>
      <w:r w:rsidRPr="006B2A2A">
        <w:rPr>
          <w:rFonts w:ascii="Tahoma" w:hAnsi="Tahoma" w:cs="Tahoma"/>
          <w:b/>
          <w:lang w:val="en-US"/>
        </w:rPr>
        <w:t>Attacks</w:t>
      </w:r>
      <w:r w:rsidRPr="006B2A2A">
        <w:rPr>
          <w:rFonts w:ascii="Tahoma" w:hAnsi="Tahoma" w:cs="Tahoma"/>
          <w:b/>
        </w:rPr>
        <w:t xml:space="preserve">) του European </w:t>
      </w:r>
      <w:proofErr w:type="spellStart"/>
      <w:r w:rsidRPr="006B2A2A">
        <w:rPr>
          <w:rFonts w:ascii="Tahoma" w:hAnsi="Tahoma" w:cs="Tahoma"/>
          <w:b/>
        </w:rPr>
        <w:t>Multidisciplinary</w:t>
      </w:r>
      <w:proofErr w:type="spellEnd"/>
      <w:r w:rsidRPr="006B2A2A">
        <w:rPr>
          <w:rFonts w:ascii="Tahoma" w:hAnsi="Tahoma" w:cs="Tahoma"/>
          <w:b/>
        </w:rPr>
        <w:t xml:space="preserve"> </w:t>
      </w:r>
      <w:proofErr w:type="spellStart"/>
      <w:r w:rsidRPr="006B2A2A">
        <w:rPr>
          <w:rFonts w:ascii="Tahoma" w:hAnsi="Tahoma" w:cs="Tahoma"/>
          <w:b/>
        </w:rPr>
        <w:t>Platform</w:t>
      </w:r>
      <w:proofErr w:type="spellEnd"/>
      <w:r w:rsidRPr="006B2A2A">
        <w:rPr>
          <w:rFonts w:ascii="Tahoma" w:hAnsi="Tahoma" w:cs="Tahoma"/>
          <w:b/>
        </w:rPr>
        <w:t xml:space="preserve"> </w:t>
      </w:r>
      <w:proofErr w:type="spellStart"/>
      <w:r w:rsidRPr="006B2A2A">
        <w:rPr>
          <w:rFonts w:ascii="Tahoma" w:hAnsi="Tahoma" w:cs="Tahoma"/>
          <w:b/>
        </w:rPr>
        <w:t>against</w:t>
      </w:r>
      <w:proofErr w:type="spellEnd"/>
      <w:r w:rsidRPr="006B2A2A">
        <w:rPr>
          <w:rFonts w:ascii="Tahoma" w:hAnsi="Tahoma" w:cs="Tahoma"/>
          <w:b/>
        </w:rPr>
        <w:t xml:space="preserve"> </w:t>
      </w:r>
      <w:proofErr w:type="spellStart"/>
      <w:r w:rsidRPr="006B2A2A">
        <w:rPr>
          <w:rFonts w:ascii="Tahoma" w:hAnsi="Tahoma" w:cs="Tahoma"/>
          <w:b/>
        </w:rPr>
        <w:t>Criminal</w:t>
      </w:r>
      <w:proofErr w:type="spellEnd"/>
      <w:r w:rsidRPr="006B2A2A">
        <w:rPr>
          <w:rFonts w:ascii="Tahoma" w:hAnsi="Tahoma" w:cs="Tahoma"/>
          <w:b/>
        </w:rPr>
        <w:t xml:space="preserve"> </w:t>
      </w:r>
      <w:proofErr w:type="spellStart"/>
      <w:r w:rsidRPr="006B2A2A">
        <w:rPr>
          <w:rFonts w:ascii="Tahoma" w:hAnsi="Tahoma" w:cs="Tahoma"/>
          <w:b/>
        </w:rPr>
        <w:t>Threats</w:t>
      </w:r>
      <w:proofErr w:type="spellEnd"/>
      <w:r w:rsidRPr="006B2A2A">
        <w:rPr>
          <w:rFonts w:ascii="Tahoma" w:hAnsi="Tahoma" w:cs="Tahoma"/>
          <w:b/>
        </w:rPr>
        <w:t xml:space="preserve"> (</w:t>
      </w:r>
      <w:r w:rsidRPr="006B2A2A">
        <w:rPr>
          <w:rFonts w:ascii="Tahoma" w:hAnsi="Tahoma" w:cs="Tahoma"/>
          <w:b/>
          <w:lang w:val="en-US"/>
        </w:rPr>
        <w:t>EMPACT</w:t>
      </w:r>
      <w:r w:rsidRPr="006B2A2A">
        <w:rPr>
          <w:rFonts w:ascii="Tahoma" w:hAnsi="Tahoma" w:cs="Tahoma"/>
          <w:b/>
        </w:rPr>
        <w:t>)</w:t>
      </w:r>
      <w:r w:rsidRPr="006B2A2A">
        <w:rPr>
          <w:rFonts w:ascii="Tahoma" w:hAnsi="Tahoma" w:cs="Tahoma"/>
        </w:rPr>
        <w:t>.</w:t>
      </w:r>
    </w:p>
    <w:p w:rsidR="008C0CE4" w:rsidRPr="006B2A2A" w:rsidRDefault="008C0CE4" w:rsidP="008C0CE4">
      <w:pPr>
        <w:jc w:val="both"/>
        <w:rPr>
          <w:rFonts w:ascii="Tahoma" w:hAnsi="Tahoma" w:cs="Tahoma"/>
        </w:rPr>
      </w:pPr>
    </w:p>
    <w:p w:rsidR="00371823" w:rsidRPr="00B94DEF" w:rsidRDefault="008C0CE4" w:rsidP="008C0CE4">
      <w:pPr>
        <w:jc w:val="both"/>
        <w:rPr>
          <w:rFonts w:ascii="Tahoma" w:hAnsi="Tahoma" w:cs="Tahoma"/>
        </w:rPr>
      </w:pPr>
      <w:r w:rsidRPr="006B2A2A">
        <w:rPr>
          <w:rFonts w:ascii="Tahoma" w:hAnsi="Tahoma" w:cs="Tahoma"/>
        </w:rPr>
        <w:t xml:space="preserve">Ιδιαίτερη μνεία πρέπει να γίνει στην </w:t>
      </w:r>
      <w:r w:rsidR="00AE5CE3" w:rsidRPr="006B2A2A">
        <w:rPr>
          <w:rFonts w:ascii="Tahoma" w:hAnsi="Tahoma" w:cs="Tahoma"/>
        </w:rPr>
        <w:t>επιτυχημένη λειτουργία</w:t>
      </w:r>
      <w:r w:rsidRPr="006B2A2A">
        <w:rPr>
          <w:rFonts w:ascii="Tahoma" w:hAnsi="Tahoma" w:cs="Tahoma"/>
        </w:rPr>
        <w:t xml:space="preserve"> του </w:t>
      </w:r>
      <w:r w:rsidR="00AE5CE3" w:rsidRPr="006B2A2A">
        <w:rPr>
          <w:rFonts w:ascii="Arial" w:hAnsi="Arial" w:cs="Arial"/>
        </w:rPr>
        <w:t>Κέντρου Διαχείρισης Διαδικτυακού Κινδύνου</w:t>
      </w:r>
      <w:r w:rsidRPr="006B2A2A">
        <w:rPr>
          <w:rFonts w:ascii="Tahoma" w:hAnsi="Tahoma" w:cs="Tahoma"/>
        </w:rPr>
        <w:t xml:space="preserve"> </w:t>
      </w:r>
      <w:r w:rsidRPr="006B2A2A">
        <w:rPr>
          <w:rFonts w:ascii="Tahoma" w:hAnsi="Tahoma" w:cs="Tahoma"/>
          <w:b/>
        </w:rPr>
        <w:t>«</w:t>
      </w:r>
      <w:proofErr w:type="spellStart"/>
      <w:r w:rsidRPr="006B2A2A">
        <w:rPr>
          <w:rFonts w:ascii="Tahoma" w:hAnsi="Tahoma" w:cs="Tahoma"/>
          <w:b/>
          <w:lang w:val="en-US"/>
        </w:rPr>
        <w:t>Cyberalert</w:t>
      </w:r>
      <w:proofErr w:type="spellEnd"/>
      <w:r w:rsidRPr="006B2A2A">
        <w:rPr>
          <w:rFonts w:ascii="Tahoma" w:hAnsi="Tahoma" w:cs="Tahoma"/>
          <w:b/>
        </w:rPr>
        <w:t>»,</w:t>
      </w:r>
      <w:r w:rsidRPr="006B2A2A">
        <w:rPr>
          <w:rFonts w:ascii="Tahoma" w:hAnsi="Tahoma" w:cs="Tahoma"/>
        </w:rPr>
        <w:t xml:space="preserve"> το οποίο λειτουργεί σε 24ωρη βάση, όπου εξειδικευμένοι αστυνομικοί της Υπηρεσίας διαχειρίζονται τις καταγγελίες των πολιτών, οι οποίες περιέρχονται τηλεφωνικώς μέσω του πενταψήφιου τηλεφωνικού αριθμού </w:t>
      </w:r>
      <w:r w:rsidRPr="006B2A2A">
        <w:rPr>
          <w:rFonts w:ascii="Tahoma" w:hAnsi="Tahoma" w:cs="Tahoma"/>
          <w:b/>
        </w:rPr>
        <w:t>11188</w:t>
      </w:r>
      <w:r w:rsidRPr="006B2A2A">
        <w:rPr>
          <w:rFonts w:ascii="Tahoma" w:hAnsi="Tahoma" w:cs="Tahoma"/>
        </w:rPr>
        <w:t xml:space="preserve">, μέσω μηνυμάτων ηλεκτρονικού ταχυδρομείου στη θυρίδα </w:t>
      </w:r>
      <w:hyperlink r:id="rId38" w:history="1">
        <w:r w:rsidRPr="006B2A2A">
          <w:rPr>
            <w:rStyle w:val="-"/>
            <w:rFonts w:ascii="Tahoma" w:hAnsi="Tahoma" w:cs="Tahoma"/>
            <w:lang w:val="en-US"/>
          </w:rPr>
          <w:t>ccu</w:t>
        </w:r>
        <w:r w:rsidRPr="006B2A2A">
          <w:rPr>
            <w:rStyle w:val="-"/>
            <w:rFonts w:ascii="Tahoma" w:hAnsi="Tahoma" w:cs="Tahoma"/>
          </w:rPr>
          <w:t>@</w:t>
        </w:r>
        <w:r w:rsidRPr="006B2A2A">
          <w:rPr>
            <w:rStyle w:val="-"/>
            <w:rFonts w:ascii="Tahoma" w:hAnsi="Tahoma" w:cs="Tahoma"/>
            <w:lang w:val="en-US"/>
          </w:rPr>
          <w:t>cybercrimeunit</w:t>
        </w:r>
        <w:r w:rsidRPr="006B2A2A">
          <w:rPr>
            <w:rStyle w:val="-"/>
            <w:rFonts w:ascii="Tahoma" w:hAnsi="Tahoma" w:cs="Tahoma"/>
          </w:rPr>
          <w:t>.</w:t>
        </w:r>
        <w:r w:rsidRPr="006B2A2A">
          <w:rPr>
            <w:rStyle w:val="-"/>
            <w:rFonts w:ascii="Tahoma" w:hAnsi="Tahoma" w:cs="Tahoma"/>
            <w:lang w:val="en-US"/>
          </w:rPr>
          <w:t>gov</w:t>
        </w:r>
        <w:r w:rsidRPr="006B2A2A">
          <w:rPr>
            <w:rStyle w:val="-"/>
            <w:rFonts w:ascii="Tahoma" w:hAnsi="Tahoma" w:cs="Tahoma"/>
          </w:rPr>
          <w:t>.</w:t>
        </w:r>
        <w:r w:rsidRPr="006B2A2A">
          <w:rPr>
            <w:rStyle w:val="-"/>
            <w:rFonts w:ascii="Tahoma" w:hAnsi="Tahoma" w:cs="Tahoma"/>
            <w:lang w:val="en-US"/>
          </w:rPr>
          <w:t>gr</w:t>
        </w:r>
      </w:hyperlink>
      <w:r w:rsidRPr="006B2A2A">
        <w:rPr>
          <w:rFonts w:ascii="Tahoma" w:hAnsi="Tahoma" w:cs="Tahoma"/>
        </w:rPr>
        <w:t xml:space="preserve"> και μέσω </w:t>
      </w:r>
      <w:r w:rsidR="00AE5CE3" w:rsidRPr="006B2A2A">
        <w:rPr>
          <w:rFonts w:ascii="Arial" w:hAnsi="Arial" w:cs="Arial"/>
        </w:rPr>
        <w:t>των ψηφιακών εφαρμογών για φορητές συσκευές</w:t>
      </w:r>
      <w:r w:rsidRPr="006B2A2A">
        <w:rPr>
          <w:rFonts w:ascii="Tahoma" w:hAnsi="Tahoma" w:cs="Tahoma"/>
        </w:rPr>
        <w:t xml:space="preserve"> </w:t>
      </w:r>
      <w:r w:rsidRPr="006B2A2A">
        <w:rPr>
          <w:rFonts w:ascii="Tahoma" w:hAnsi="Tahoma" w:cs="Tahoma"/>
          <w:b/>
        </w:rPr>
        <w:t>«</w:t>
      </w:r>
      <w:proofErr w:type="spellStart"/>
      <w:r w:rsidRPr="006B2A2A">
        <w:rPr>
          <w:rFonts w:ascii="Tahoma" w:hAnsi="Tahoma" w:cs="Tahoma"/>
          <w:b/>
          <w:lang w:val="en-US"/>
        </w:rPr>
        <w:t>Cyberkid</w:t>
      </w:r>
      <w:proofErr w:type="spellEnd"/>
      <w:r w:rsidRPr="006B2A2A">
        <w:rPr>
          <w:rFonts w:ascii="Tahoma" w:hAnsi="Tahoma" w:cs="Tahoma"/>
          <w:b/>
        </w:rPr>
        <w:t>»</w:t>
      </w:r>
      <w:r w:rsidR="00AE5CE3" w:rsidRPr="006B2A2A">
        <w:rPr>
          <w:rFonts w:ascii="Tahoma" w:hAnsi="Tahoma" w:cs="Tahoma"/>
        </w:rPr>
        <w:t xml:space="preserve"> και </w:t>
      </w:r>
      <w:r w:rsidR="00AE5CE3" w:rsidRPr="006B2A2A">
        <w:rPr>
          <w:rFonts w:ascii="Tahoma" w:hAnsi="Tahoma" w:cs="Tahoma"/>
          <w:b/>
        </w:rPr>
        <w:t>«</w:t>
      </w:r>
      <w:proofErr w:type="spellStart"/>
      <w:r w:rsidR="00AE5CE3" w:rsidRPr="006B2A2A">
        <w:rPr>
          <w:rFonts w:ascii="Tahoma" w:hAnsi="Tahoma" w:cs="Tahoma"/>
          <w:b/>
          <w:lang w:val="en-US"/>
        </w:rPr>
        <w:t>Feelsafe</w:t>
      </w:r>
      <w:proofErr w:type="spellEnd"/>
      <w:r w:rsidR="00AE5CE3" w:rsidRPr="006B2A2A">
        <w:rPr>
          <w:rFonts w:ascii="Tahoma" w:hAnsi="Tahoma" w:cs="Tahoma"/>
          <w:b/>
        </w:rPr>
        <w:t>»</w:t>
      </w:r>
      <w:r w:rsidRPr="006B2A2A">
        <w:rPr>
          <w:rFonts w:ascii="Tahoma" w:hAnsi="Tahoma" w:cs="Tahoma"/>
        </w:rPr>
        <w:t>.</w:t>
      </w:r>
    </w:p>
    <w:p w:rsidR="008C0CE4" w:rsidRPr="006B2A2A" w:rsidRDefault="008C0CE4" w:rsidP="008C0CE4">
      <w:pPr>
        <w:pStyle w:val="Web"/>
        <w:jc w:val="both"/>
        <w:rPr>
          <w:rFonts w:ascii="Tahoma" w:hAnsi="Tahoma" w:cs="Tahoma"/>
        </w:rPr>
      </w:pPr>
      <w:r w:rsidRPr="006B2A2A">
        <w:rPr>
          <w:rFonts w:ascii="Tahoma" w:hAnsi="Tahoma" w:cs="Tahoma"/>
        </w:rPr>
        <w:t>Αναλυτικότερα:</w:t>
      </w:r>
    </w:p>
    <w:p w:rsidR="008C0CE4" w:rsidRPr="006B2A2A" w:rsidRDefault="008C0CE4" w:rsidP="008C0CE4">
      <w:pPr>
        <w:pStyle w:val="Web"/>
        <w:jc w:val="both"/>
        <w:rPr>
          <w:rFonts w:ascii="Tahoma" w:hAnsi="Tahoma" w:cs="Tahoma"/>
          <w:b/>
          <w:i/>
        </w:rPr>
      </w:pPr>
      <w:r w:rsidRPr="006B2A2A">
        <w:rPr>
          <w:rFonts w:ascii="Tahoma" w:hAnsi="Tahoma" w:cs="Tahoma"/>
          <w:b/>
          <w:i/>
        </w:rPr>
        <w:t xml:space="preserve">α) Αντιμετώπιση διαδικτυακών εγκλημάτων </w:t>
      </w:r>
    </w:p>
    <w:p w:rsidR="008C0CE4" w:rsidRPr="006B2A2A" w:rsidRDefault="008C0CE4" w:rsidP="008C0CE4">
      <w:pPr>
        <w:pStyle w:val="Web"/>
        <w:jc w:val="both"/>
        <w:rPr>
          <w:rFonts w:ascii="Tahoma" w:hAnsi="Tahoma" w:cs="Tahoma"/>
        </w:rPr>
      </w:pPr>
      <w:r w:rsidRPr="006B2A2A">
        <w:rPr>
          <w:rFonts w:ascii="Tahoma" w:hAnsi="Tahoma" w:cs="Tahoma"/>
        </w:rPr>
        <w:t>Στον τομέα της δίωξης των εγκλημάτων που διαπράττονται μέσω Διαδικτύου ή με τη χρή</w:t>
      </w:r>
      <w:r w:rsidR="00994BB7" w:rsidRPr="006B2A2A">
        <w:rPr>
          <w:rFonts w:ascii="Tahoma" w:hAnsi="Tahoma" w:cs="Tahoma"/>
        </w:rPr>
        <w:t>ση αυτού, το Α’ εξάμηνο του 2017</w:t>
      </w:r>
      <w:r w:rsidRPr="006B2A2A">
        <w:rPr>
          <w:rFonts w:ascii="Tahoma" w:hAnsi="Tahoma" w:cs="Tahoma"/>
        </w:rPr>
        <w:t xml:space="preserve">, η Διεύθυνση Δίωξης Ηλεκτρονικού Εγκλήματος εκτέλεσε </w:t>
      </w:r>
      <w:r w:rsidRPr="006B2A2A">
        <w:rPr>
          <w:rFonts w:ascii="Tahoma" w:hAnsi="Tahoma" w:cs="Tahoma"/>
          <w:b/>
        </w:rPr>
        <w:t>(1</w:t>
      </w:r>
      <w:r w:rsidR="00014902" w:rsidRPr="006B2A2A">
        <w:rPr>
          <w:rFonts w:ascii="Tahoma" w:hAnsi="Tahoma" w:cs="Tahoma"/>
          <w:b/>
        </w:rPr>
        <w:t>.</w:t>
      </w:r>
      <w:r w:rsidR="00371823" w:rsidRPr="006B2A2A">
        <w:rPr>
          <w:rFonts w:ascii="Tahoma" w:hAnsi="Tahoma" w:cs="Tahoma"/>
          <w:b/>
        </w:rPr>
        <w:t>396</w:t>
      </w:r>
      <w:r w:rsidRPr="006B2A2A">
        <w:rPr>
          <w:rFonts w:ascii="Tahoma" w:hAnsi="Tahoma" w:cs="Tahoma"/>
          <w:b/>
        </w:rPr>
        <w:t>)</w:t>
      </w:r>
      <w:r w:rsidRPr="006B2A2A">
        <w:rPr>
          <w:rFonts w:ascii="Tahoma" w:hAnsi="Tahoma" w:cs="Tahoma"/>
        </w:rPr>
        <w:t xml:space="preserve"> Εισαγγελικές Παραγγελίες για Προκαταρκτική Εξέταση ή Προανάκριση, από όλες τις Εισαγγελίες Πρωτοδικών της Χώρας. </w:t>
      </w:r>
      <w:r w:rsidR="00371823" w:rsidRPr="006B2A2A">
        <w:rPr>
          <w:rFonts w:ascii="Tahoma" w:hAnsi="Tahoma" w:cs="Tahoma"/>
        </w:rPr>
        <w:t xml:space="preserve">Από αυτές </w:t>
      </w:r>
      <w:r w:rsidR="00371823" w:rsidRPr="006B2A2A">
        <w:rPr>
          <w:rFonts w:ascii="Tahoma" w:hAnsi="Tahoma" w:cs="Tahoma"/>
          <w:b/>
        </w:rPr>
        <w:t>(1.111)</w:t>
      </w:r>
      <w:r w:rsidR="00371823" w:rsidRPr="006B2A2A">
        <w:rPr>
          <w:rFonts w:ascii="Tahoma" w:hAnsi="Tahoma" w:cs="Tahoma"/>
        </w:rPr>
        <w:t xml:space="preserve"> χειρίσθηκε η Διεύθυνση και </w:t>
      </w:r>
      <w:r w:rsidR="00371823" w:rsidRPr="006B2A2A">
        <w:rPr>
          <w:rFonts w:ascii="Tahoma" w:hAnsi="Tahoma" w:cs="Tahoma"/>
          <w:b/>
        </w:rPr>
        <w:t xml:space="preserve">(285) </w:t>
      </w:r>
      <w:r w:rsidR="00371823" w:rsidRPr="006B2A2A">
        <w:rPr>
          <w:rFonts w:ascii="Tahoma" w:hAnsi="Tahoma" w:cs="Tahoma"/>
        </w:rPr>
        <w:t>η Υποδιεύθυνση Δίωξης Ηλεκτρονικού Εγκλήματος Βορείου Ελλάδος.</w:t>
      </w:r>
    </w:p>
    <w:p w:rsidR="008C0CE4" w:rsidRPr="006B2A2A" w:rsidRDefault="008C0CE4" w:rsidP="008C0CE4">
      <w:pPr>
        <w:jc w:val="both"/>
        <w:rPr>
          <w:rFonts w:ascii="Tahoma" w:hAnsi="Tahoma" w:cs="Tahoma"/>
        </w:rPr>
      </w:pPr>
      <w:r w:rsidRPr="006B2A2A">
        <w:rPr>
          <w:rFonts w:ascii="Tahoma" w:hAnsi="Tahoma" w:cs="Tahoma"/>
        </w:rPr>
        <w:t>Ο συνολικός αριθμός νέων υποθέσεων το Α΄ εξάμηνο έτους 201</w:t>
      </w:r>
      <w:r w:rsidR="00994BB7" w:rsidRPr="006B2A2A">
        <w:rPr>
          <w:rFonts w:ascii="Tahoma" w:hAnsi="Tahoma" w:cs="Tahoma"/>
        </w:rPr>
        <w:t>7</w:t>
      </w:r>
      <w:r w:rsidRPr="006B2A2A">
        <w:rPr>
          <w:rFonts w:ascii="Tahoma" w:hAnsi="Tahoma" w:cs="Tahoma"/>
        </w:rPr>
        <w:t xml:space="preserve"> ανήλθε σε </w:t>
      </w:r>
      <w:r w:rsidRPr="006B2A2A">
        <w:rPr>
          <w:rFonts w:ascii="Tahoma" w:hAnsi="Tahoma" w:cs="Tahoma"/>
          <w:b/>
        </w:rPr>
        <w:t>1.</w:t>
      </w:r>
      <w:r w:rsidR="00371823" w:rsidRPr="006B2A2A">
        <w:rPr>
          <w:rFonts w:ascii="Tahoma" w:hAnsi="Tahoma" w:cs="Tahoma"/>
          <w:b/>
        </w:rPr>
        <w:t>357</w:t>
      </w:r>
      <w:r w:rsidRPr="006B2A2A">
        <w:rPr>
          <w:rFonts w:ascii="Tahoma" w:hAnsi="Tahoma" w:cs="Tahoma"/>
        </w:rPr>
        <w:t xml:space="preserve">. (Ο αριθμός αυτός αναφέρεται στα νέα πρωτόκολλα που εκδόθηκαν, είτε επρόκειτο για νέα εισαγγελική παραγγελία, είτε για προανακριτικό υλικό, εγκλήσεις πολιτών κ.λπ.). </w:t>
      </w:r>
    </w:p>
    <w:p w:rsidR="008C0CE4" w:rsidRPr="006B2A2A" w:rsidRDefault="008C0CE4" w:rsidP="008C0CE4">
      <w:pPr>
        <w:pStyle w:val="Web"/>
        <w:jc w:val="both"/>
        <w:rPr>
          <w:rFonts w:ascii="Tahoma" w:hAnsi="Tahoma" w:cs="Tahoma"/>
        </w:rPr>
      </w:pPr>
      <w:r w:rsidRPr="006B2A2A">
        <w:rPr>
          <w:rFonts w:ascii="Tahoma" w:hAnsi="Tahoma" w:cs="Tahoma"/>
        </w:rPr>
        <w:t>Ειδικότερα, η Διεύθυνση Δίωξης Ηλεκτρονικού Εγκλήματος χειρίστηκε, κατά περίπτωση, τις εξής υποθέσεις:</w:t>
      </w:r>
    </w:p>
    <w:p w:rsidR="008C0CE4" w:rsidRPr="00B94DEF" w:rsidRDefault="008C0CE4" w:rsidP="00B03206">
      <w:pPr>
        <w:jc w:val="both"/>
        <w:rPr>
          <w:rFonts w:ascii="Tahoma" w:hAnsi="Tahoma" w:cs="Tahoma"/>
        </w:rPr>
      </w:pPr>
    </w:p>
    <w:p w:rsidR="000F342C" w:rsidRPr="006B2A2A" w:rsidRDefault="000F342C" w:rsidP="008C0CE4">
      <w:pPr>
        <w:pStyle w:val="Web"/>
        <w:jc w:val="both"/>
        <w:rPr>
          <w:rFonts w:ascii="Tahoma" w:hAnsi="Tahoma" w:cs="Tahoma"/>
        </w:rPr>
      </w:pPr>
      <w:r w:rsidRPr="006B2A2A">
        <w:rPr>
          <w:rFonts w:ascii="Arial" w:hAnsi="Arial" w:cs="Arial"/>
          <w:noProof/>
        </w:rPr>
        <w:lastRenderedPageBreak/>
        <w:drawing>
          <wp:inline distT="0" distB="0" distL="0" distR="0">
            <wp:extent cx="5278120" cy="3488487"/>
            <wp:effectExtent l="19050" t="0" r="0" b="0"/>
            <wp:docPr id="2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cstate="print"/>
                    <a:srcRect/>
                    <a:stretch>
                      <a:fillRect/>
                    </a:stretch>
                  </pic:blipFill>
                  <pic:spPr bwMode="auto">
                    <a:xfrm>
                      <a:off x="0" y="0"/>
                      <a:ext cx="5278120" cy="3488487"/>
                    </a:xfrm>
                    <a:prstGeom prst="rect">
                      <a:avLst/>
                    </a:prstGeom>
                    <a:noFill/>
                  </pic:spPr>
                </pic:pic>
              </a:graphicData>
            </a:graphic>
          </wp:inline>
        </w:drawing>
      </w:r>
    </w:p>
    <w:p w:rsidR="000F342C" w:rsidRPr="006B2A2A" w:rsidRDefault="000F342C" w:rsidP="008C0CE4">
      <w:pPr>
        <w:pStyle w:val="Web"/>
        <w:jc w:val="both"/>
        <w:rPr>
          <w:rFonts w:ascii="Tahoma" w:hAnsi="Tahoma" w:cs="Tahoma"/>
        </w:rPr>
      </w:pPr>
    </w:p>
    <w:p w:rsidR="008C0CE4" w:rsidRPr="006B2A2A" w:rsidRDefault="008C0CE4" w:rsidP="008C0CE4">
      <w:pPr>
        <w:pStyle w:val="Web"/>
        <w:jc w:val="both"/>
        <w:rPr>
          <w:rFonts w:ascii="Tahoma" w:hAnsi="Tahoma" w:cs="Tahoma"/>
        </w:rPr>
      </w:pPr>
      <w:r w:rsidRPr="006B2A2A">
        <w:rPr>
          <w:rFonts w:ascii="Tahoma" w:hAnsi="Tahoma" w:cs="Tahoma"/>
        </w:rPr>
        <w:t xml:space="preserve">Από τη Διεύθυνση Δίωξης Ηλεκτρονικού Εγκλήματος διερευνήθηκαν επίσης, συνολικά </w:t>
      </w:r>
      <w:r w:rsidR="000F342C" w:rsidRPr="006B2A2A">
        <w:rPr>
          <w:rFonts w:ascii="Tahoma" w:hAnsi="Tahoma" w:cs="Tahoma"/>
          <w:b/>
        </w:rPr>
        <w:t>(15</w:t>
      </w:r>
      <w:r w:rsidR="00C429F7" w:rsidRPr="006B2A2A">
        <w:rPr>
          <w:rFonts w:ascii="Tahoma" w:hAnsi="Tahoma" w:cs="Tahoma"/>
          <w:b/>
        </w:rPr>
        <w:t>4</w:t>
      </w:r>
      <w:r w:rsidRPr="006B2A2A">
        <w:rPr>
          <w:rFonts w:ascii="Tahoma" w:hAnsi="Tahoma" w:cs="Tahoma"/>
          <w:b/>
        </w:rPr>
        <w:t xml:space="preserve">) </w:t>
      </w:r>
      <w:r w:rsidRPr="006B2A2A">
        <w:rPr>
          <w:rFonts w:ascii="Tahoma" w:hAnsi="Tahoma" w:cs="Tahoma"/>
        </w:rPr>
        <w:t xml:space="preserve">περιπτώσεις </w:t>
      </w:r>
      <w:r w:rsidR="00CB2E43" w:rsidRPr="006B2A2A">
        <w:rPr>
          <w:rFonts w:ascii="Tahoma" w:hAnsi="Tahoma" w:cs="Tahoma"/>
        </w:rPr>
        <w:t xml:space="preserve">αναγγελιών </w:t>
      </w:r>
      <w:r w:rsidRPr="006B2A2A">
        <w:rPr>
          <w:rFonts w:ascii="Tahoma" w:hAnsi="Tahoma" w:cs="Tahoma"/>
        </w:rPr>
        <w:t>πρόθεσης αυτοκτονίας, που εκδηλώθηκαν μέσω διαδικτύου το</w:t>
      </w:r>
      <w:r w:rsidR="00994BB7" w:rsidRPr="006B2A2A">
        <w:rPr>
          <w:rFonts w:ascii="Tahoma" w:hAnsi="Tahoma" w:cs="Tahoma"/>
        </w:rPr>
        <w:t xml:space="preserve"> Α’ Εξάμηνο του 2017</w:t>
      </w:r>
      <w:r w:rsidRPr="006B2A2A">
        <w:rPr>
          <w:rFonts w:ascii="Tahoma" w:hAnsi="Tahoma" w:cs="Tahoma"/>
        </w:rPr>
        <w:t xml:space="preserve">, οι οποίες και αποτυπώνονται ανά μήνα ως εξής:   </w:t>
      </w:r>
    </w:p>
    <w:p w:rsidR="008C0CE4" w:rsidRPr="006B2A2A" w:rsidRDefault="00097747" w:rsidP="008C0CE4">
      <w:pPr>
        <w:spacing w:before="120" w:after="100"/>
        <w:jc w:val="center"/>
        <w:rPr>
          <w:rFonts w:ascii="Tahoma" w:hAnsi="Tahoma" w:cs="Tahoma"/>
          <w:color w:val="FF0000"/>
        </w:rPr>
      </w:pPr>
      <w:r w:rsidRPr="006B2A2A">
        <w:rPr>
          <w:rFonts w:ascii="Tahoma" w:hAnsi="Tahoma" w:cs="Tahoma"/>
          <w:noProof/>
          <w:color w:val="FF0000"/>
        </w:rPr>
        <w:drawing>
          <wp:inline distT="0" distB="0" distL="0" distR="0">
            <wp:extent cx="5278120" cy="2771486"/>
            <wp:effectExtent l="19050" t="0" r="0" b="0"/>
            <wp:docPr id="32" name="Picture 20" descr="C:\Users\officer\Desktop\Untitled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officer\Desktop\Untitled copy.png"/>
                    <pic:cNvPicPr>
                      <a:picLocks noChangeAspect="1" noChangeArrowheads="1"/>
                    </pic:cNvPicPr>
                  </pic:nvPicPr>
                  <pic:blipFill>
                    <a:blip r:embed="rId40" cstate="print"/>
                    <a:srcRect/>
                    <a:stretch>
                      <a:fillRect/>
                    </a:stretch>
                  </pic:blipFill>
                  <pic:spPr bwMode="auto">
                    <a:xfrm>
                      <a:off x="0" y="0"/>
                      <a:ext cx="5278120" cy="2771486"/>
                    </a:xfrm>
                    <a:prstGeom prst="rect">
                      <a:avLst/>
                    </a:prstGeom>
                    <a:noFill/>
                    <a:ln w="9525">
                      <a:noFill/>
                      <a:miter lim="800000"/>
                      <a:headEnd/>
                      <a:tailEnd/>
                    </a:ln>
                  </pic:spPr>
                </pic:pic>
              </a:graphicData>
            </a:graphic>
          </wp:inline>
        </w:drawing>
      </w:r>
    </w:p>
    <w:p w:rsidR="00212E2E" w:rsidRPr="006B2A2A" w:rsidRDefault="008C0CE4" w:rsidP="00212E2E">
      <w:pPr>
        <w:widowControl w:val="0"/>
        <w:spacing w:before="120" w:after="100"/>
        <w:jc w:val="both"/>
        <w:rPr>
          <w:rFonts w:ascii="Tahoma" w:hAnsi="Tahoma" w:cs="Tahoma"/>
        </w:rPr>
      </w:pPr>
      <w:r w:rsidRPr="006B2A2A">
        <w:rPr>
          <w:rFonts w:ascii="Tahoma" w:hAnsi="Tahoma" w:cs="Tahoma"/>
        </w:rPr>
        <w:lastRenderedPageBreak/>
        <w:t>Επίσης, στο πλαίσιο της διεθνούς αστυνομικής συνεργασίας (</w:t>
      </w:r>
      <w:proofErr w:type="spellStart"/>
      <w:r w:rsidRPr="006B2A2A">
        <w:rPr>
          <w:rFonts w:ascii="Tahoma" w:hAnsi="Tahoma" w:cs="Tahoma"/>
        </w:rPr>
        <w:t>Interpol</w:t>
      </w:r>
      <w:proofErr w:type="spellEnd"/>
      <w:r w:rsidRPr="006B2A2A">
        <w:rPr>
          <w:rFonts w:ascii="Tahoma" w:hAnsi="Tahoma" w:cs="Tahoma"/>
        </w:rPr>
        <w:t xml:space="preserve"> &amp; </w:t>
      </w:r>
      <w:proofErr w:type="spellStart"/>
      <w:r w:rsidRPr="006B2A2A">
        <w:rPr>
          <w:rFonts w:ascii="Tahoma" w:hAnsi="Tahoma" w:cs="Tahoma"/>
        </w:rPr>
        <w:t>Europol</w:t>
      </w:r>
      <w:proofErr w:type="spellEnd"/>
      <w:r w:rsidRPr="006B2A2A">
        <w:rPr>
          <w:rFonts w:ascii="Tahoma" w:hAnsi="Tahoma" w:cs="Tahoma"/>
        </w:rPr>
        <w:t xml:space="preserve">), η Διεύθυνση Δίωξης Ηλεκτρονικού Εγκλήματος διαχειρίστηκε </w:t>
      </w:r>
      <w:r w:rsidR="00C429F7" w:rsidRPr="006B2A2A">
        <w:rPr>
          <w:rFonts w:ascii="Tahoma" w:hAnsi="Tahoma" w:cs="Tahoma"/>
          <w:b/>
        </w:rPr>
        <w:t>(377</w:t>
      </w:r>
      <w:r w:rsidRPr="006B2A2A">
        <w:rPr>
          <w:rFonts w:ascii="Tahoma" w:hAnsi="Tahoma" w:cs="Tahoma"/>
          <w:b/>
        </w:rPr>
        <w:t>)</w:t>
      </w:r>
      <w:r w:rsidRPr="006B2A2A">
        <w:rPr>
          <w:rFonts w:ascii="Tahoma" w:hAnsi="Tahoma" w:cs="Tahoma"/>
        </w:rPr>
        <w:t xml:space="preserve"> αιτήματα συνεργασίας. Τα αιτήματα αφορούν περιπτώσεις διακρατικών αστυνομικών ερευνών, που είχαν ως αντικείμενο κακουργηματικού χαρακτήρα ηλεκτρονικά εγκλήματα και αφορούσαν σε πορνογραφία ανηλίκων, </w:t>
      </w:r>
      <w:r w:rsidR="00212E2E" w:rsidRPr="006B2A2A">
        <w:rPr>
          <w:rFonts w:ascii="Tahoma" w:hAnsi="Tahoma" w:cs="Tahoma"/>
        </w:rPr>
        <w:t>πορνογραφικές παραστάσεις ανηλίκων, διαδικτυακές απάτες καθώς και υφαρπαγές στοιχείων και κωδικών πρόσβασης σε ηλεκτρονικές βάσεις.</w:t>
      </w:r>
    </w:p>
    <w:p w:rsidR="008C0CE4" w:rsidRPr="006B2A2A" w:rsidRDefault="00BD482A" w:rsidP="00212E2E">
      <w:pPr>
        <w:widowControl w:val="0"/>
        <w:spacing w:before="120" w:after="100"/>
        <w:jc w:val="both"/>
        <w:rPr>
          <w:rFonts w:ascii="Tahoma" w:hAnsi="Tahoma" w:cs="Tahoma"/>
        </w:rPr>
      </w:pPr>
      <w:r w:rsidRPr="006B2A2A">
        <w:rPr>
          <w:rFonts w:ascii="Tahoma" w:hAnsi="Tahoma" w:cs="Tahoma"/>
        </w:rPr>
        <w:t>Το Α’ εξάμηνο του 2017</w:t>
      </w:r>
      <w:r w:rsidR="008C0CE4" w:rsidRPr="006B2A2A">
        <w:rPr>
          <w:rFonts w:ascii="Tahoma" w:hAnsi="Tahoma" w:cs="Tahoma"/>
        </w:rPr>
        <w:t xml:space="preserve">, από τη Διεύθυνση Δίωξης Ηλεκτρονικού Εγκλήματος αποδόθηκαν κατηγορίες σε </w:t>
      </w:r>
      <w:r w:rsidR="00212E2E" w:rsidRPr="006B2A2A">
        <w:rPr>
          <w:rFonts w:ascii="Tahoma" w:hAnsi="Tahoma" w:cs="Tahoma"/>
          <w:b/>
        </w:rPr>
        <w:t>(503</w:t>
      </w:r>
      <w:r w:rsidR="008C0CE4" w:rsidRPr="006B2A2A">
        <w:rPr>
          <w:rFonts w:ascii="Tahoma" w:hAnsi="Tahoma" w:cs="Tahoma"/>
          <w:b/>
        </w:rPr>
        <w:t>)</w:t>
      </w:r>
      <w:r w:rsidR="008C0CE4" w:rsidRPr="006B2A2A">
        <w:rPr>
          <w:rFonts w:ascii="Tahoma" w:hAnsi="Tahoma" w:cs="Tahoma"/>
        </w:rPr>
        <w:t xml:space="preserve"> άτομα, στο πλαίσιο δικογραφιών τακτικής διαδικασίας, ενώ συνελήφθησαν συνολικά </w:t>
      </w:r>
      <w:r w:rsidR="008C0CE4" w:rsidRPr="006B2A2A">
        <w:rPr>
          <w:rFonts w:ascii="Tahoma" w:hAnsi="Tahoma" w:cs="Tahoma"/>
          <w:b/>
        </w:rPr>
        <w:t>(1</w:t>
      </w:r>
      <w:r w:rsidR="00212E2E" w:rsidRPr="006B2A2A">
        <w:rPr>
          <w:rFonts w:ascii="Tahoma" w:hAnsi="Tahoma" w:cs="Tahoma"/>
          <w:b/>
        </w:rPr>
        <w:t>5</w:t>
      </w:r>
      <w:r w:rsidR="008C0CE4" w:rsidRPr="006B2A2A">
        <w:rPr>
          <w:rFonts w:ascii="Tahoma" w:hAnsi="Tahoma" w:cs="Tahoma"/>
          <w:b/>
        </w:rPr>
        <w:t>)</w:t>
      </w:r>
      <w:r w:rsidR="008C0CE4" w:rsidRPr="006B2A2A">
        <w:rPr>
          <w:rFonts w:ascii="Tahoma" w:hAnsi="Tahoma" w:cs="Tahoma"/>
        </w:rPr>
        <w:t xml:space="preserve"> άτομα για τα ακόλουθα αδικήματα:</w:t>
      </w:r>
    </w:p>
    <w:tbl>
      <w:tblPr>
        <w:tblW w:w="0" w:type="auto"/>
        <w:jc w:val="cente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0A0"/>
      </w:tblPr>
      <w:tblGrid>
        <w:gridCol w:w="6629"/>
        <w:gridCol w:w="1893"/>
      </w:tblGrid>
      <w:tr w:rsidR="00212E2E" w:rsidRPr="006B2A2A" w:rsidTr="00212E2E">
        <w:trPr>
          <w:jc w:val="center"/>
        </w:trPr>
        <w:tc>
          <w:tcPr>
            <w:tcW w:w="6629" w:type="dxa"/>
            <w:tcBorders>
              <w:top w:val="single" w:sz="8" w:space="0" w:color="FFFFFF"/>
              <w:bottom w:val="single" w:sz="24" w:space="0" w:color="FFFFFF"/>
              <w:right w:val="single" w:sz="8" w:space="0" w:color="FFFFFF"/>
            </w:tcBorders>
            <w:shd w:val="clear" w:color="auto" w:fill="8064A2"/>
          </w:tcPr>
          <w:p w:rsidR="00212E2E" w:rsidRPr="006B2A2A" w:rsidRDefault="00212E2E" w:rsidP="00212E2E">
            <w:pPr>
              <w:jc w:val="both"/>
              <w:rPr>
                <w:rFonts w:ascii="Arial" w:hAnsi="Arial" w:cs="Arial"/>
                <w:b/>
                <w:bCs/>
                <w:color w:val="FFFFFF"/>
              </w:rPr>
            </w:pPr>
            <w:r w:rsidRPr="006B2A2A">
              <w:rPr>
                <w:rFonts w:ascii="Arial" w:hAnsi="Arial" w:cs="Arial"/>
                <w:b/>
                <w:bCs/>
                <w:color w:val="FFFFFF"/>
              </w:rPr>
              <w:t>Αδίκημα</w:t>
            </w:r>
          </w:p>
        </w:tc>
        <w:tc>
          <w:tcPr>
            <w:tcW w:w="1893" w:type="dxa"/>
            <w:tcBorders>
              <w:top w:val="single" w:sz="8" w:space="0" w:color="FFFFFF"/>
              <w:left w:val="single" w:sz="8" w:space="0" w:color="FFFFFF"/>
              <w:bottom w:val="single" w:sz="24" w:space="0" w:color="FFFFFF"/>
            </w:tcBorders>
            <w:shd w:val="clear" w:color="auto" w:fill="8064A2"/>
          </w:tcPr>
          <w:p w:rsidR="00212E2E" w:rsidRPr="006B2A2A" w:rsidRDefault="00212E2E" w:rsidP="00212E2E">
            <w:pPr>
              <w:jc w:val="center"/>
              <w:rPr>
                <w:rFonts w:ascii="Arial" w:hAnsi="Arial" w:cs="Arial"/>
                <w:b/>
                <w:bCs/>
                <w:color w:val="FFFFFF"/>
              </w:rPr>
            </w:pPr>
            <w:r w:rsidRPr="006B2A2A">
              <w:rPr>
                <w:rFonts w:ascii="Arial" w:hAnsi="Arial" w:cs="Arial"/>
                <w:b/>
                <w:bCs/>
                <w:color w:val="FFFFFF"/>
              </w:rPr>
              <w:t>Συλληφθέντες</w:t>
            </w:r>
          </w:p>
        </w:tc>
      </w:tr>
      <w:tr w:rsidR="00212E2E" w:rsidRPr="006B2A2A" w:rsidTr="00212E2E">
        <w:trPr>
          <w:jc w:val="center"/>
        </w:trPr>
        <w:tc>
          <w:tcPr>
            <w:tcW w:w="6629" w:type="dxa"/>
            <w:tcBorders>
              <w:top w:val="single" w:sz="8" w:space="0" w:color="FFFFFF"/>
              <w:bottom w:val="nil"/>
              <w:right w:val="single" w:sz="24" w:space="0" w:color="FFFFFF"/>
            </w:tcBorders>
            <w:shd w:val="clear" w:color="auto" w:fill="8064A2"/>
          </w:tcPr>
          <w:p w:rsidR="00212E2E" w:rsidRPr="006B2A2A" w:rsidRDefault="00212E2E" w:rsidP="00212E2E">
            <w:pPr>
              <w:jc w:val="both"/>
              <w:rPr>
                <w:rFonts w:ascii="Arial" w:hAnsi="Arial" w:cs="Arial"/>
                <w:b/>
                <w:bCs/>
                <w:color w:val="FFFFFF"/>
              </w:rPr>
            </w:pPr>
            <w:r w:rsidRPr="006B2A2A">
              <w:rPr>
                <w:rFonts w:ascii="Arial" w:hAnsi="Arial" w:cs="Arial"/>
                <w:bCs/>
                <w:color w:val="FFFFFF"/>
              </w:rPr>
              <w:t>Αρπαγή ανηλίκων</w:t>
            </w:r>
          </w:p>
        </w:tc>
        <w:tc>
          <w:tcPr>
            <w:tcW w:w="1893" w:type="dxa"/>
            <w:tcBorders>
              <w:top w:val="single" w:sz="8" w:space="0" w:color="FFFFFF"/>
              <w:left w:val="single" w:sz="8" w:space="0" w:color="FFFFFF"/>
              <w:bottom w:val="single" w:sz="8" w:space="0" w:color="FFFFFF"/>
            </w:tcBorders>
            <w:shd w:val="clear" w:color="auto" w:fill="BFB1D0"/>
          </w:tcPr>
          <w:p w:rsidR="00212E2E" w:rsidRPr="006B2A2A" w:rsidRDefault="00212E2E" w:rsidP="00212E2E">
            <w:pPr>
              <w:jc w:val="center"/>
              <w:rPr>
                <w:rFonts w:ascii="Arial" w:hAnsi="Arial" w:cs="Arial"/>
                <w:b/>
              </w:rPr>
            </w:pPr>
            <w:r w:rsidRPr="006B2A2A">
              <w:rPr>
                <w:rFonts w:ascii="Arial" w:hAnsi="Arial" w:cs="Arial"/>
                <w:b/>
              </w:rPr>
              <w:t>2</w:t>
            </w:r>
          </w:p>
        </w:tc>
      </w:tr>
      <w:tr w:rsidR="00212E2E" w:rsidRPr="006B2A2A" w:rsidTr="00212E2E">
        <w:trPr>
          <w:jc w:val="center"/>
        </w:trPr>
        <w:tc>
          <w:tcPr>
            <w:tcW w:w="6629" w:type="dxa"/>
            <w:tcBorders>
              <w:bottom w:val="nil"/>
              <w:right w:val="single" w:sz="24" w:space="0" w:color="FFFFFF"/>
            </w:tcBorders>
            <w:shd w:val="clear" w:color="auto" w:fill="8064A2"/>
          </w:tcPr>
          <w:p w:rsidR="00212E2E" w:rsidRPr="006B2A2A" w:rsidRDefault="00212E2E" w:rsidP="00212E2E">
            <w:pPr>
              <w:jc w:val="both"/>
              <w:rPr>
                <w:rFonts w:ascii="Arial" w:hAnsi="Arial" w:cs="Arial"/>
                <w:b/>
                <w:bCs/>
                <w:color w:val="FFFFFF"/>
              </w:rPr>
            </w:pPr>
            <w:r w:rsidRPr="006B2A2A">
              <w:rPr>
                <w:rFonts w:ascii="Arial" w:hAnsi="Arial" w:cs="Arial"/>
                <w:bCs/>
                <w:color w:val="FFFFFF"/>
              </w:rPr>
              <w:t>Νομοθεσία περί προσωπικών δεδομένων</w:t>
            </w:r>
          </w:p>
        </w:tc>
        <w:tc>
          <w:tcPr>
            <w:tcW w:w="1893" w:type="dxa"/>
            <w:shd w:val="clear" w:color="auto" w:fill="DFD8E8"/>
          </w:tcPr>
          <w:p w:rsidR="00212E2E" w:rsidRPr="006B2A2A" w:rsidRDefault="00212E2E" w:rsidP="00212E2E">
            <w:pPr>
              <w:jc w:val="center"/>
              <w:rPr>
                <w:rFonts w:ascii="Arial" w:hAnsi="Arial" w:cs="Arial"/>
                <w:b/>
              </w:rPr>
            </w:pPr>
            <w:r w:rsidRPr="006B2A2A">
              <w:rPr>
                <w:rFonts w:ascii="Arial" w:hAnsi="Arial" w:cs="Arial"/>
                <w:b/>
              </w:rPr>
              <w:t>1</w:t>
            </w:r>
          </w:p>
        </w:tc>
      </w:tr>
      <w:tr w:rsidR="00212E2E" w:rsidRPr="006B2A2A" w:rsidTr="00212E2E">
        <w:trPr>
          <w:jc w:val="center"/>
        </w:trPr>
        <w:tc>
          <w:tcPr>
            <w:tcW w:w="6629" w:type="dxa"/>
            <w:tcBorders>
              <w:top w:val="single" w:sz="8" w:space="0" w:color="FFFFFF"/>
              <w:bottom w:val="nil"/>
              <w:right w:val="single" w:sz="24" w:space="0" w:color="FFFFFF"/>
            </w:tcBorders>
            <w:shd w:val="clear" w:color="auto" w:fill="8064A2"/>
          </w:tcPr>
          <w:p w:rsidR="00212E2E" w:rsidRPr="006B2A2A" w:rsidRDefault="00212E2E" w:rsidP="00212E2E">
            <w:pPr>
              <w:jc w:val="both"/>
              <w:rPr>
                <w:rFonts w:ascii="Arial" w:hAnsi="Arial" w:cs="Arial"/>
                <w:b/>
                <w:bCs/>
                <w:color w:val="FFFFFF"/>
              </w:rPr>
            </w:pPr>
            <w:r w:rsidRPr="006B2A2A">
              <w:rPr>
                <w:rFonts w:ascii="Arial" w:hAnsi="Arial" w:cs="Arial"/>
                <w:bCs/>
                <w:color w:val="FFFFFF"/>
              </w:rPr>
              <w:t>Απάτη</w:t>
            </w:r>
          </w:p>
        </w:tc>
        <w:tc>
          <w:tcPr>
            <w:tcW w:w="1893" w:type="dxa"/>
            <w:tcBorders>
              <w:top w:val="single" w:sz="8" w:space="0" w:color="FFFFFF"/>
              <w:left w:val="single" w:sz="8" w:space="0" w:color="FFFFFF"/>
              <w:bottom w:val="single" w:sz="8" w:space="0" w:color="FFFFFF"/>
            </w:tcBorders>
            <w:shd w:val="clear" w:color="auto" w:fill="BFB1D0"/>
          </w:tcPr>
          <w:p w:rsidR="00212E2E" w:rsidRPr="006B2A2A" w:rsidRDefault="00212E2E" w:rsidP="00212E2E">
            <w:pPr>
              <w:jc w:val="center"/>
              <w:rPr>
                <w:rFonts w:ascii="Arial" w:hAnsi="Arial" w:cs="Arial"/>
                <w:b/>
              </w:rPr>
            </w:pPr>
            <w:r w:rsidRPr="006B2A2A">
              <w:rPr>
                <w:rFonts w:ascii="Arial" w:hAnsi="Arial" w:cs="Arial"/>
                <w:b/>
              </w:rPr>
              <w:t>3</w:t>
            </w:r>
          </w:p>
        </w:tc>
      </w:tr>
      <w:tr w:rsidR="00212E2E" w:rsidRPr="006B2A2A" w:rsidTr="00212E2E">
        <w:trPr>
          <w:jc w:val="center"/>
        </w:trPr>
        <w:tc>
          <w:tcPr>
            <w:tcW w:w="6629" w:type="dxa"/>
            <w:tcBorders>
              <w:bottom w:val="nil"/>
              <w:right w:val="single" w:sz="24" w:space="0" w:color="FFFFFF"/>
            </w:tcBorders>
            <w:shd w:val="clear" w:color="auto" w:fill="8064A2"/>
          </w:tcPr>
          <w:p w:rsidR="00212E2E" w:rsidRPr="006B2A2A" w:rsidRDefault="00212E2E" w:rsidP="00212E2E">
            <w:pPr>
              <w:jc w:val="both"/>
              <w:rPr>
                <w:rFonts w:ascii="Arial" w:hAnsi="Arial" w:cs="Arial"/>
                <w:b/>
                <w:bCs/>
                <w:color w:val="FFFFFF"/>
              </w:rPr>
            </w:pPr>
            <w:r w:rsidRPr="006B2A2A">
              <w:rPr>
                <w:rFonts w:ascii="Arial" w:hAnsi="Arial" w:cs="Arial"/>
                <w:bCs/>
                <w:color w:val="FFFFFF"/>
              </w:rPr>
              <w:t xml:space="preserve">Πορνογραφία ανηλίκων </w:t>
            </w:r>
          </w:p>
        </w:tc>
        <w:tc>
          <w:tcPr>
            <w:tcW w:w="1893" w:type="dxa"/>
            <w:shd w:val="clear" w:color="auto" w:fill="DFD8E8"/>
          </w:tcPr>
          <w:p w:rsidR="00212E2E" w:rsidRPr="006B2A2A" w:rsidRDefault="00212E2E" w:rsidP="00212E2E">
            <w:pPr>
              <w:jc w:val="center"/>
              <w:rPr>
                <w:rFonts w:ascii="Arial" w:hAnsi="Arial" w:cs="Arial"/>
                <w:b/>
              </w:rPr>
            </w:pPr>
            <w:r w:rsidRPr="006B2A2A">
              <w:rPr>
                <w:rFonts w:ascii="Arial" w:hAnsi="Arial" w:cs="Arial"/>
                <w:b/>
              </w:rPr>
              <w:t>6</w:t>
            </w:r>
          </w:p>
        </w:tc>
      </w:tr>
      <w:tr w:rsidR="00212E2E" w:rsidRPr="006B2A2A" w:rsidTr="00212E2E">
        <w:trPr>
          <w:jc w:val="center"/>
        </w:trPr>
        <w:tc>
          <w:tcPr>
            <w:tcW w:w="6629" w:type="dxa"/>
            <w:tcBorders>
              <w:top w:val="single" w:sz="8" w:space="0" w:color="FFFFFF"/>
              <w:bottom w:val="nil"/>
              <w:right w:val="single" w:sz="24" w:space="0" w:color="FFFFFF"/>
            </w:tcBorders>
            <w:shd w:val="clear" w:color="auto" w:fill="8064A2"/>
          </w:tcPr>
          <w:p w:rsidR="00212E2E" w:rsidRPr="006B2A2A" w:rsidRDefault="00212E2E" w:rsidP="00212E2E">
            <w:pPr>
              <w:jc w:val="both"/>
              <w:rPr>
                <w:rFonts w:ascii="Arial" w:hAnsi="Arial" w:cs="Arial"/>
                <w:b/>
                <w:bCs/>
                <w:color w:val="FFFFFF"/>
              </w:rPr>
            </w:pPr>
            <w:r w:rsidRPr="006B2A2A">
              <w:rPr>
                <w:rFonts w:ascii="Arial" w:hAnsi="Arial" w:cs="Arial"/>
                <w:bCs/>
                <w:color w:val="FFFFFF"/>
              </w:rPr>
              <w:t>Προσβολή γενετήσιας αξιοπρέπειας</w:t>
            </w:r>
          </w:p>
        </w:tc>
        <w:tc>
          <w:tcPr>
            <w:tcW w:w="1893" w:type="dxa"/>
            <w:tcBorders>
              <w:top w:val="single" w:sz="8" w:space="0" w:color="FFFFFF"/>
              <w:left w:val="single" w:sz="8" w:space="0" w:color="FFFFFF"/>
              <w:bottom w:val="single" w:sz="8" w:space="0" w:color="FFFFFF"/>
            </w:tcBorders>
            <w:shd w:val="clear" w:color="auto" w:fill="BFB1D0"/>
          </w:tcPr>
          <w:p w:rsidR="00212E2E" w:rsidRPr="006B2A2A" w:rsidRDefault="00212E2E" w:rsidP="00212E2E">
            <w:pPr>
              <w:jc w:val="center"/>
              <w:rPr>
                <w:rFonts w:ascii="Arial" w:hAnsi="Arial" w:cs="Arial"/>
                <w:b/>
              </w:rPr>
            </w:pPr>
            <w:r w:rsidRPr="006B2A2A">
              <w:rPr>
                <w:rFonts w:ascii="Arial" w:hAnsi="Arial" w:cs="Arial"/>
                <w:b/>
              </w:rPr>
              <w:t>2</w:t>
            </w:r>
          </w:p>
        </w:tc>
      </w:tr>
      <w:tr w:rsidR="00212E2E" w:rsidRPr="006B2A2A" w:rsidTr="00212E2E">
        <w:trPr>
          <w:jc w:val="center"/>
        </w:trPr>
        <w:tc>
          <w:tcPr>
            <w:tcW w:w="6629" w:type="dxa"/>
            <w:tcBorders>
              <w:bottom w:val="nil"/>
              <w:right w:val="single" w:sz="24" w:space="0" w:color="FFFFFF"/>
            </w:tcBorders>
            <w:shd w:val="clear" w:color="auto" w:fill="8064A2"/>
          </w:tcPr>
          <w:p w:rsidR="00212E2E" w:rsidRPr="006B2A2A" w:rsidRDefault="00212E2E" w:rsidP="00212E2E">
            <w:pPr>
              <w:jc w:val="both"/>
              <w:rPr>
                <w:rFonts w:ascii="Arial" w:hAnsi="Arial" w:cs="Arial"/>
                <w:b/>
                <w:bCs/>
                <w:color w:val="FFFFFF"/>
              </w:rPr>
            </w:pPr>
            <w:r w:rsidRPr="006B2A2A">
              <w:rPr>
                <w:rFonts w:ascii="Arial" w:hAnsi="Arial" w:cs="Arial"/>
                <w:bCs/>
                <w:color w:val="FFFFFF"/>
              </w:rPr>
              <w:t>Πορνογραφικές παραστάσεις ανηλίκων</w:t>
            </w:r>
          </w:p>
        </w:tc>
        <w:tc>
          <w:tcPr>
            <w:tcW w:w="1893" w:type="dxa"/>
            <w:shd w:val="clear" w:color="auto" w:fill="DFD8E8"/>
          </w:tcPr>
          <w:p w:rsidR="00212E2E" w:rsidRPr="006B2A2A" w:rsidRDefault="00212E2E" w:rsidP="00212E2E">
            <w:pPr>
              <w:jc w:val="center"/>
              <w:rPr>
                <w:rFonts w:ascii="Arial" w:hAnsi="Arial" w:cs="Arial"/>
                <w:b/>
              </w:rPr>
            </w:pPr>
            <w:r w:rsidRPr="006B2A2A">
              <w:rPr>
                <w:rFonts w:ascii="Arial" w:hAnsi="Arial" w:cs="Arial"/>
                <w:b/>
              </w:rPr>
              <w:t>1</w:t>
            </w:r>
          </w:p>
        </w:tc>
      </w:tr>
    </w:tbl>
    <w:p w:rsidR="00212E2E" w:rsidRPr="006B2A2A" w:rsidRDefault="00212E2E" w:rsidP="008C0CE4">
      <w:pPr>
        <w:pStyle w:val="Web"/>
        <w:jc w:val="both"/>
        <w:rPr>
          <w:rFonts w:ascii="Tahoma" w:hAnsi="Tahoma" w:cs="Tahoma"/>
          <w:b/>
          <w:i/>
        </w:rPr>
      </w:pPr>
      <w:r w:rsidRPr="006B2A2A">
        <w:rPr>
          <w:rFonts w:ascii="Tahoma" w:hAnsi="Tahoma" w:cs="Tahoma"/>
        </w:rPr>
        <w:t xml:space="preserve">Σε ορισμένους από τους ανωτέρω συλληφθέντες αποδόθηκαν </w:t>
      </w:r>
      <w:r w:rsidRPr="006B2A2A">
        <w:rPr>
          <w:rFonts w:ascii="Tahoma" w:hAnsi="Tahoma" w:cs="Tahoma"/>
          <w:b/>
        </w:rPr>
        <w:t>επιπλέον κατηγορίες</w:t>
      </w:r>
      <w:r w:rsidRPr="006B2A2A">
        <w:rPr>
          <w:rFonts w:ascii="Tahoma" w:hAnsi="Tahoma" w:cs="Tahoma"/>
        </w:rPr>
        <w:t xml:space="preserve"> (</w:t>
      </w:r>
      <w:r w:rsidRPr="006B2A2A">
        <w:rPr>
          <w:rFonts w:ascii="Tahoma" w:hAnsi="Tahoma" w:cs="Tahoma"/>
          <w:i/>
        </w:rPr>
        <w:t>λ.χ. για πορνογραφία ανηλίκων αλλά και για προσέλκυση παιδιών για γενετήσιους λόγους και πορνογραφικές παραστάσεις ανηλίκων</w:t>
      </w:r>
      <w:r w:rsidRPr="006B2A2A">
        <w:rPr>
          <w:rFonts w:ascii="Tahoma" w:hAnsi="Tahoma" w:cs="Tahoma"/>
        </w:rPr>
        <w:t>).</w:t>
      </w:r>
    </w:p>
    <w:p w:rsidR="008C0CE4" w:rsidRPr="006B2A2A" w:rsidRDefault="00707635" w:rsidP="008C0CE4">
      <w:pPr>
        <w:pStyle w:val="Web"/>
        <w:jc w:val="both"/>
        <w:rPr>
          <w:rFonts w:ascii="Tahoma" w:hAnsi="Tahoma" w:cs="Tahoma"/>
          <w:b/>
          <w:i/>
        </w:rPr>
      </w:pPr>
      <w:r w:rsidRPr="006B2A2A">
        <w:rPr>
          <w:rFonts w:ascii="Tahoma" w:hAnsi="Tahoma" w:cs="Tahoma"/>
          <w:b/>
          <w:i/>
        </w:rPr>
        <w:t>β) Εκστρατείες πρόληψης και</w:t>
      </w:r>
      <w:r w:rsidR="00297AC5" w:rsidRPr="006B2A2A">
        <w:rPr>
          <w:rFonts w:ascii="Tahoma" w:hAnsi="Tahoma" w:cs="Tahoma"/>
          <w:b/>
          <w:i/>
        </w:rPr>
        <w:t xml:space="preserve"> </w:t>
      </w:r>
      <w:r w:rsidRPr="006B2A2A">
        <w:rPr>
          <w:rFonts w:ascii="Tahoma" w:hAnsi="Tahoma" w:cs="Tahoma"/>
          <w:b/>
          <w:i/>
        </w:rPr>
        <w:t>ε</w:t>
      </w:r>
      <w:r w:rsidR="008C0CE4" w:rsidRPr="006B2A2A">
        <w:rPr>
          <w:rFonts w:ascii="Tahoma" w:hAnsi="Tahoma" w:cs="Tahoma"/>
          <w:b/>
          <w:i/>
        </w:rPr>
        <w:t>νημέρωσης πολιτών</w:t>
      </w:r>
    </w:p>
    <w:p w:rsidR="00707635" w:rsidRPr="006B2A2A" w:rsidRDefault="00707635" w:rsidP="00707635">
      <w:pPr>
        <w:jc w:val="both"/>
        <w:rPr>
          <w:rFonts w:ascii="Tahoma" w:hAnsi="Tahoma" w:cs="Tahoma"/>
        </w:rPr>
      </w:pPr>
      <w:r w:rsidRPr="006B2A2A">
        <w:rPr>
          <w:rFonts w:ascii="Tahoma" w:hAnsi="Tahoma" w:cs="Tahoma"/>
        </w:rPr>
        <w:t xml:space="preserve">Το Αρχηγείο της Ελληνικής Αστυνομίας, μέσω της Διεύθυνσης Δίωξης Ηλεκτρονικού Εγκλήματος, διοργανώνει  ημερίδες </w:t>
      </w:r>
      <w:r w:rsidRPr="006B2A2A">
        <w:rPr>
          <w:rFonts w:ascii="Tahoma" w:hAnsi="Tahoma" w:cs="Tahoma"/>
          <w:b/>
        </w:rPr>
        <w:t>σε όλη την Ελληνική Επικράτεια</w:t>
      </w:r>
      <w:r w:rsidRPr="006B2A2A">
        <w:rPr>
          <w:rFonts w:ascii="Tahoma" w:hAnsi="Tahoma" w:cs="Tahoma"/>
        </w:rPr>
        <w:t>, έχοντας ως στόχο την ενημέρωση μαθητών, γονέων και εκπαιδευτικών για τα φαινόμενα διαδικτυακής βίας, τους κινδύνους που ελλοχεύουν στις ιστοσελίδες κοινωνικής δικτύωσης και γενικά την πρόληψη και την αντιμετώπιση των κινδύνων που σχετίζονται με τις νέες τεχνολογίες.</w:t>
      </w:r>
    </w:p>
    <w:p w:rsidR="00707635" w:rsidRPr="006B2A2A" w:rsidRDefault="00707635" w:rsidP="00707635">
      <w:pPr>
        <w:jc w:val="both"/>
        <w:rPr>
          <w:rFonts w:ascii="Tahoma" w:hAnsi="Tahoma" w:cs="Tahoma"/>
        </w:rPr>
      </w:pPr>
      <w:r w:rsidRPr="006B2A2A">
        <w:rPr>
          <w:rFonts w:ascii="Tahoma" w:hAnsi="Tahoma" w:cs="Tahoma"/>
        </w:rPr>
        <w:t xml:space="preserve"> </w:t>
      </w:r>
    </w:p>
    <w:p w:rsidR="00707635" w:rsidRPr="006B2A2A" w:rsidRDefault="00707635" w:rsidP="00707635">
      <w:pPr>
        <w:jc w:val="both"/>
        <w:rPr>
          <w:rFonts w:ascii="Tahoma" w:hAnsi="Tahoma" w:cs="Tahoma"/>
        </w:rPr>
      </w:pPr>
      <w:r w:rsidRPr="006B2A2A">
        <w:rPr>
          <w:rFonts w:ascii="Tahoma" w:hAnsi="Tahoma" w:cs="Tahoma"/>
        </w:rPr>
        <w:t xml:space="preserve">Το Α΄ εξάμηνο του 2017 η Διεύθυνση Δίωξης Ηλεκτρονικού Εγκλήματος διοργάνωσε </w:t>
      </w:r>
      <w:r w:rsidRPr="006B2A2A">
        <w:rPr>
          <w:rFonts w:ascii="Tahoma" w:hAnsi="Tahoma" w:cs="Tahoma"/>
          <w:b/>
        </w:rPr>
        <w:t>(214) ενημερωτικές ημερίδες σε όλη την Ελλάδα</w:t>
      </w:r>
      <w:r w:rsidRPr="006B2A2A">
        <w:rPr>
          <w:rFonts w:ascii="Tahoma" w:hAnsi="Tahoma" w:cs="Tahoma"/>
        </w:rPr>
        <w:t xml:space="preserve">, ενώ έχει λάβει </w:t>
      </w:r>
      <w:r w:rsidRPr="006B2A2A">
        <w:rPr>
          <w:rFonts w:ascii="Tahoma" w:hAnsi="Tahoma" w:cs="Tahoma"/>
          <w:b/>
        </w:rPr>
        <w:t xml:space="preserve">(178) αιτήματα </w:t>
      </w:r>
      <w:r w:rsidRPr="006B2A2A">
        <w:rPr>
          <w:rFonts w:ascii="Tahoma" w:hAnsi="Tahoma" w:cs="Tahoma"/>
        </w:rPr>
        <w:t>πραγματοποίησης ημερίδων από διάφορους φορείς (</w:t>
      </w:r>
      <w:r w:rsidRPr="006B2A2A">
        <w:rPr>
          <w:rFonts w:ascii="Tahoma" w:hAnsi="Tahoma" w:cs="Tahoma"/>
          <w:i/>
          <w:lang w:val="en-US"/>
        </w:rPr>
        <w:t>OTA</w:t>
      </w:r>
      <w:r w:rsidRPr="006B2A2A">
        <w:rPr>
          <w:rFonts w:ascii="Tahoma" w:hAnsi="Tahoma" w:cs="Tahoma"/>
          <w:i/>
        </w:rPr>
        <w:t>, συλλόγους Γονέων και Κηδεμόνων, σχολεία κ.λπ</w:t>
      </w:r>
      <w:r w:rsidRPr="006B2A2A">
        <w:rPr>
          <w:rFonts w:ascii="Tahoma" w:hAnsi="Tahoma" w:cs="Tahoma"/>
        </w:rPr>
        <w:t xml:space="preserve">.), γεγονός που καταδεικνύει το έντονο ενδιαφέρον των πολιτών για ενημέρωση σε θέματα διαδικτυακών κινδύνων. </w:t>
      </w:r>
    </w:p>
    <w:p w:rsidR="00707635" w:rsidRPr="006B2A2A" w:rsidRDefault="00707635" w:rsidP="00297AC5">
      <w:pPr>
        <w:jc w:val="both"/>
        <w:rPr>
          <w:rFonts w:ascii="Tahoma" w:hAnsi="Tahoma" w:cs="Tahoma"/>
        </w:rPr>
      </w:pPr>
    </w:p>
    <w:p w:rsidR="006D4FC5" w:rsidRPr="006B2A2A" w:rsidRDefault="006D4FC5" w:rsidP="006D4FC5">
      <w:pPr>
        <w:widowControl w:val="0"/>
        <w:jc w:val="both"/>
        <w:rPr>
          <w:rFonts w:ascii="Tahoma" w:hAnsi="Tahoma" w:cs="Tahoma"/>
        </w:rPr>
      </w:pPr>
    </w:p>
    <w:p w:rsidR="00902624" w:rsidRPr="006B2A2A" w:rsidRDefault="00902624" w:rsidP="006D4FC5">
      <w:pPr>
        <w:widowControl w:val="0"/>
        <w:jc w:val="both"/>
        <w:rPr>
          <w:rFonts w:ascii="Tahoma" w:hAnsi="Tahoma" w:cs="Tahoma"/>
        </w:rPr>
      </w:pPr>
    </w:p>
    <w:p w:rsidR="00B81D9A" w:rsidRPr="00B92E2D" w:rsidRDefault="00B81D9A" w:rsidP="006D4FC5">
      <w:pPr>
        <w:widowControl w:val="0"/>
        <w:jc w:val="both"/>
        <w:rPr>
          <w:rFonts w:ascii="Tahoma" w:hAnsi="Tahoma" w:cs="Tahoma"/>
        </w:rPr>
      </w:pPr>
    </w:p>
    <w:p w:rsidR="006D4FC5" w:rsidRPr="006B2A2A" w:rsidRDefault="006D4FC5" w:rsidP="006D4FC5">
      <w:pPr>
        <w:widowControl w:val="0"/>
        <w:jc w:val="both"/>
        <w:rPr>
          <w:rFonts w:ascii="Tahoma" w:hAnsi="Tahoma" w:cs="Tahoma"/>
        </w:rPr>
      </w:pPr>
      <w:r w:rsidRPr="006B2A2A">
        <w:rPr>
          <w:rFonts w:ascii="Tahoma" w:hAnsi="Tahoma" w:cs="Tahoma"/>
        </w:rPr>
        <w:t xml:space="preserve">Επίσης, το </w:t>
      </w:r>
      <w:r w:rsidRPr="006B2A2A">
        <w:rPr>
          <w:rFonts w:ascii="Arial" w:hAnsi="Arial" w:cs="Arial"/>
        </w:rPr>
        <w:t xml:space="preserve">Α΄ εξάμηνο του 2017 σχολεία και διάφοροι Φορείς πραγματοποίησαν </w:t>
      </w:r>
      <w:r w:rsidRPr="006B2A2A">
        <w:rPr>
          <w:rFonts w:ascii="Arial" w:hAnsi="Arial" w:cs="Arial"/>
          <w:b/>
        </w:rPr>
        <w:t>(12)</w:t>
      </w:r>
      <w:r w:rsidRPr="006B2A2A">
        <w:rPr>
          <w:rFonts w:ascii="Arial" w:hAnsi="Arial" w:cs="Arial"/>
        </w:rPr>
        <w:t xml:space="preserve"> ενημερωτικές επισκέψεις στις εγκαταστάσεις της Διεύθυνσης Δίωξης Ηλεκτρονικού Εγκλήματος, ώστε να γνωρίσουν την Υπηρεσία από κοντά και να ενημερωθούν σε θέματα που αφορούν στην ασφάλεια στο διαδίκτυο.</w:t>
      </w:r>
    </w:p>
    <w:p w:rsidR="006D4FC5" w:rsidRPr="006B2A2A" w:rsidRDefault="006D4FC5" w:rsidP="006D4FC5">
      <w:pPr>
        <w:shd w:val="clear" w:color="auto" w:fill="FFFFFF"/>
        <w:jc w:val="both"/>
        <w:rPr>
          <w:rFonts w:ascii="Tahoma" w:hAnsi="Tahoma" w:cs="Tahoma"/>
        </w:rPr>
      </w:pPr>
    </w:p>
    <w:p w:rsidR="006D4FC5" w:rsidRPr="006B2A2A" w:rsidRDefault="006D4FC5" w:rsidP="006D4FC5">
      <w:pPr>
        <w:shd w:val="clear" w:color="auto" w:fill="FFFFFF"/>
        <w:jc w:val="both"/>
        <w:rPr>
          <w:rFonts w:ascii="Arial" w:hAnsi="Arial" w:cs="Arial"/>
        </w:rPr>
      </w:pPr>
      <w:r w:rsidRPr="006B2A2A">
        <w:rPr>
          <w:rFonts w:ascii="Arial" w:hAnsi="Arial" w:cs="Arial"/>
        </w:rPr>
        <w:t xml:space="preserve">Αξίζει να επισημανθεί ότι, επίσης σε προληπτικό επίπεδο, η Διεύθυνση Δίωξης Ηλεκτρονικού Εγκλήματος συμμετέχει ενεργά, από τη Δευτέρα 19 Ιουνίου 2017, στην </w:t>
      </w:r>
      <w:r w:rsidRPr="006B2A2A">
        <w:rPr>
          <w:rFonts w:ascii="Arial" w:hAnsi="Arial" w:cs="Arial"/>
          <w:b/>
        </w:rPr>
        <w:t>πανευρωπαϊκή εκστρατεία «</w:t>
      </w:r>
      <w:proofErr w:type="spellStart"/>
      <w:r w:rsidRPr="006B2A2A">
        <w:rPr>
          <w:rFonts w:ascii="Arial" w:hAnsi="Arial" w:cs="Arial"/>
          <w:b/>
        </w:rPr>
        <w:t>Say</w:t>
      </w:r>
      <w:proofErr w:type="spellEnd"/>
      <w:r w:rsidRPr="006B2A2A">
        <w:rPr>
          <w:rFonts w:ascii="Arial" w:hAnsi="Arial" w:cs="Arial"/>
          <w:b/>
        </w:rPr>
        <w:t xml:space="preserve"> </w:t>
      </w:r>
      <w:proofErr w:type="spellStart"/>
      <w:r w:rsidRPr="006B2A2A">
        <w:rPr>
          <w:rFonts w:ascii="Arial" w:hAnsi="Arial" w:cs="Arial"/>
          <w:b/>
        </w:rPr>
        <w:t>No</w:t>
      </w:r>
      <w:proofErr w:type="spellEnd"/>
      <w:r w:rsidRPr="006B2A2A">
        <w:rPr>
          <w:rFonts w:ascii="Arial" w:hAnsi="Arial" w:cs="Arial"/>
          <w:b/>
        </w:rPr>
        <w:t>!» για την ενημέρωση των πολιτών σχετικά με το φαινόμενο του σεξουαλικού εκβιασμού και εξαναγκασμού των παιδιών</w:t>
      </w:r>
      <w:r w:rsidRPr="006B2A2A">
        <w:rPr>
          <w:rFonts w:ascii="Arial" w:hAnsi="Arial" w:cs="Arial"/>
        </w:rPr>
        <w:t xml:space="preserve">, μέσω του Διαδικτύου. </w:t>
      </w:r>
    </w:p>
    <w:p w:rsidR="006D4FC5" w:rsidRPr="006B2A2A" w:rsidRDefault="006D4FC5" w:rsidP="006D4FC5">
      <w:pPr>
        <w:shd w:val="clear" w:color="auto" w:fill="FFFFFF"/>
        <w:jc w:val="both"/>
        <w:rPr>
          <w:rFonts w:ascii="Arial" w:hAnsi="Arial" w:cs="Arial"/>
        </w:rPr>
      </w:pPr>
    </w:p>
    <w:p w:rsidR="006D4FC5" w:rsidRPr="006B2A2A" w:rsidRDefault="006D4FC5" w:rsidP="006D4FC5">
      <w:pPr>
        <w:shd w:val="clear" w:color="auto" w:fill="FFFFFF"/>
        <w:jc w:val="both"/>
        <w:rPr>
          <w:rFonts w:ascii="Arial" w:hAnsi="Arial" w:cs="Arial"/>
        </w:rPr>
      </w:pPr>
      <w:r w:rsidRPr="006B2A2A">
        <w:rPr>
          <w:rFonts w:ascii="Arial" w:hAnsi="Arial" w:cs="Arial"/>
        </w:rPr>
        <w:t xml:space="preserve">Στην εκστρατεία ενημέρωσης, η οποία υλοποιείται με πρωτοβουλία της </w:t>
      </w:r>
      <w:proofErr w:type="spellStart"/>
      <w:r w:rsidRPr="006B2A2A">
        <w:rPr>
          <w:rFonts w:ascii="Arial" w:hAnsi="Arial" w:cs="Arial"/>
        </w:rPr>
        <w:t>Europol</w:t>
      </w:r>
      <w:proofErr w:type="spellEnd"/>
      <w:r w:rsidRPr="006B2A2A">
        <w:rPr>
          <w:rFonts w:ascii="Arial" w:hAnsi="Arial" w:cs="Arial"/>
        </w:rPr>
        <w:t xml:space="preserve">, συμμετέχουν οι αρμόδιες Αρχές από το σύνολο των Κρατών - Μελών της Ευρωπαϊκής Ένωσης. Για την εκστρατεία ενημέρωσης έχει δημιουργηθεί επικοινωνιακό υλικό με τη μορφή βίντεο και σχεδίων σε μορφή </w:t>
      </w:r>
      <w:proofErr w:type="spellStart"/>
      <w:r w:rsidRPr="006B2A2A">
        <w:rPr>
          <w:rFonts w:ascii="Arial" w:hAnsi="Arial" w:cs="Arial"/>
        </w:rPr>
        <w:t>κόμικ</w:t>
      </w:r>
      <w:proofErr w:type="spellEnd"/>
      <w:r w:rsidRPr="006B2A2A">
        <w:rPr>
          <w:rFonts w:ascii="Arial" w:hAnsi="Arial" w:cs="Arial"/>
        </w:rPr>
        <w:t xml:space="preserve"> (</w:t>
      </w:r>
      <w:hyperlink r:id="rId41" w:history="1">
        <w:r w:rsidRPr="006B2A2A">
          <w:rPr>
            <w:rStyle w:val="-"/>
            <w:rFonts w:ascii="Arial" w:hAnsi="Arial" w:cs="Arial"/>
          </w:rPr>
          <w:t>σχετικό Δελτίο Τύπου</w:t>
        </w:r>
      </w:hyperlink>
      <w:r w:rsidRPr="006B2A2A">
        <w:rPr>
          <w:rFonts w:ascii="Arial" w:hAnsi="Arial" w:cs="Arial"/>
        </w:rPr>
        <w:t>).</w:t>
      </w:r>
    </w:p>
    <w:p w:rsidR="00707635" w:rsidRPr="006B2A2A" w:rsidRDefault="00707635" w:rsidP="00297AC5">
      <w:pPr>
        <w:jc w:val="both"/>
        <w:rPr>
          <w:rFonts w:ascii="Tahoma" w:hAnsi="Tahoma" w:cs="Tahoma"/>
        </w:rPr>
      </w:pPr>
    </w:p>
    <w:p w:rsidR="00707635" w:rsidRPr="006B2A2A" w:rsidRDefault="006D4FC5" w:rsidP="006D4FC5">
      <w:pPr>
        <w:jc w:val="center"/>
        <w:rPr>
          <w:rFonts w:ascii="Tahoma" w:hAnsi="Tahoma" w:cs="Tahoma"/>
        </w:rPr>
      </w:pPr>
      <w:r w:rsidRPr="006B2A2A">
        <w:rPr>
          <w:rFonts w:ascii="Arial" w:hAnsi="Arial" w:cs="Arial"/>
          <w:noProof/>
        </w:rPr>
        <w:drawing>
          <wp:inline distT="0" distB="0" distL="0" distR="0">
            <wp:extent cx="3800475" cy="1581150"/>
            <wp:effectExtent l="19050" t="0" r="9525" b="0"/>
            <wp:docPr id="29" name="Picture 14" descr="banner_home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banner_homepage"/>
                    <pic:cNvPicPr>
                      <a:picLocks noChangeAspect="1" noChangeArrowheads="1"/>
                    </pic:cNvPicPr>
                  </pic:nvPicPr>
                  <pic:blipFill>
                    <a:blip r:embed="rId42" cstate="print"/>
                    <a:srcRect/>
                    <a:stretch>
                      <a:fillRect/>
                    </a:stretch>
                  </pic:blipFill>
                  <pic:spPr bwMode="auto">
                    <a:xfrm>
                      <a:off x="0" y="0"/>
                      <a:ext cx="3800475" cy="1581150"/>
                    </a:xfrm>
                    <a:prstGeom prst="rect">
                      <a:avLst/>
                    </a:prstGeom>
                    <a:noFill/>
                    <a:ln w="9525">
                      <a:noFill/>
                      <a:miter lim="800000"/>
                      <a:headEnd/>
                      <a:tailEnd/>
                    </a:ln>
                  </pic:spPr>
                </pic:pic>
              </a:graphicData>
            </a:graphic>
          </wp:inline>
        </w:drawing>
      </w:r>
    </w:p>
    <w:p w:rsidR="00707635" w:rsidRPr="006B2A2A" w:rsidRDefault="00707635" w:rsidP="00297AC5">
      <w:pPr>
        <w:jc w:val="both"/>
        <w:rPr>
          <w:rFonts w:ascii="Tahoma" w:hAnsi="Tahoma" w:cs="Tahoma"/>
        </w:rPr>
      </w:pPr>
    </w:p>
    <w:p w:rsidR="00B81D9A" w:rsidRDefault="00B81D9A" w:rsidP="008C0CE4">
      <w:pPr>
        <w:pStyle w:val="Web"/>
        <w:jc w:val="both"/>
        <w:rPr>
          <w:rFonts w:ascii="Tahoma" w:hAnsi="Tahoma" w:cs="Tahoma"/>
          <w:lang w:val="en-US"/>
        </w:rPr>
      </w:pPr>
    </w:p>
    <w:p w:rsidR="008C0CE4" w:rsidRPr="006B2A2A" w:rsidRDefault="008C0CE4" w:rsidP="008C0CE4">
      <w:pPr>
        <w:pStyle w:val="Web"/>
        <w:jc w:val="both"/>
        <w:rPr>
          <w:rFonts w:ascii="Tahoma" w:hAnsi="Tahoma" w:cs="Tahoma"/>
        </w:rPr>
      </w:pPr>
      <w:r w:rsidRPr="006B2A2A">
        <w:rPr>
          <w:rFonts w:ascii="Tahoma" w:hAnsi="Tahoma" w:cs="Tahoma"/>
        </w:rPr>
        <w:t>Ενδεικτικά, από τις σημαντικότερες υποθέσεις που χειρίστηκε η Διεύθυνση Δίωξης Ηλεκτρονικού Εγ</w:t>
      </w:r>
      <w:r w:rsidR="00884A98" w:rsidRPr="006B2A2A">
        <w:rPr>
          <w:rFonts w:ascii="Tahoma" w:hAnsi="Tahoma" w:cs="Tahoma"/>
        </w:rPr>
        <w:t>κλήματος, το Α’ εξάμηνο του 2017</w:t>
      </w:r>
      <w:r w:rsidRPr="006B2A2A">
        <w:rPr>
          <w:rFonts w:ascii="Tahoma" w:hAnsi="Tahoma" w:cs="Tahoma"/>
        </w:rPr>
        <w:t>, είναι οι εξής:</w:t>
      </w:r>
    </w:p>
    <w:p w:rsidR="00FD6CB1" w:rsidRPr="006B2A2A" w:rsidRDefault="00FD6CB1" w:rsidP="00FD6CB1">
      <w:pPr>
        <w:pStyle w:val="a8"/>
        <w:numPr>
          <w:ilvl w:val="0"/>
          <w:numId w:val="38"/>
        </w:numPr>
        <w:suppressAutoHyphens/>
        <w:ind w:left="284" w:hanging="284"/>
        <w:jc w:val="both"/>
        <w:rPr>
          <w:rFonts w:ascii="Tahoma" w:hAnsi="Tahoma" w:cs="Tahoma"/>
          <w:b/>
        </w:rPr>
      </w:pPr>
      <w:r w:rsidRPr="00A22E20">
        <w:rPr>
          <w:rFonts w:ascii="Tahoma" w:hAnsi="Tahoma" w:cs="Tahoma"/>
        </w:rPr>
        <w:t>Σύλληψη 54χρονου ημεδαπού, για πορνογραφία ανηλίκων και πορνογραφικές παραστάσεις ανηλίκων</w:t>
      </w:r>
      <w:r w:rsidRPr="006B2A2A">
        <w:rPr>
          <w:rFonts w:ascii="Tahoma" w:hAnsi="Tahoma" w:cs="Tahoma"/>
          <w:b/>
        </w:rPr>
        <w:t xml:space="preserve"> (</w:t>
      </w:r>
      <w:hyperlink r:id="rId43" w:history="1">
        <w:r w:rsidRPr="006B2A2A">
          <w:rPr>
            <w:rStyle w:val="-"/>
            <w:rFonts w:ascii="Tahoma" w:hAnsi="Tahoma" w:cs="Tahoma"/>
            <w:b/>
          </w:rPr>
          <w:t>σχετικό Δελτίο Τύπου</w:t>
        </w:r>
      </w:hyperlink>
      <w:r w:rsidRPr="006B2A2A">
        <w:rPr>
          <w:rFonts w:ascii="Tahoma" w:hAnsi="Tahoma" w:cs="Tahoma"/>
          <w:b/>
        </w:rPr>
        <w:t>).</w:t>
      </w:r>
    </w:p>
    <w:p w:rsidR="00FD6CB1" w:rsidRPr="006B2A2A" w:rsidRDefault="00FD6CB1" w:rsidP="00FD6CB1">
      <w:pPr>
        <w:pStyle w:val="a8"/>
        <w:numPr>
          <w:ilvl w:val="0"/>
          <w:numId w:val="38"/>
        </w:numPr>
        <w:suppressAutoHyphens/>
        <w:ind w:left="284" w:hanging="284"/>
        <w:jc w:val="both"/>
        <w:rPr>
          <w:rFonts w:ascii="Tahoma" w:hAnsi="Tahoma" w:cs="Tahoma"/>
          <w:b/>
        </w:rPr>
      </w:pPr>
      <w:r w:rsidRPr="00A22E20">
        <w:rPr>
          <w:rFonts w:ascii="Tahoma" w:hAnsi="Tahoma" w:cs="Tahoma"/>
        </w:rPr>
        <w:t>Εξιχνίαση υπόθεσης διαδικτυακής απάτης, που έλαβε χώρα κατά τη διάρκεια συναλλαγών σε Ανταλλακτήριο Εικονικών - Ψηφιακών Νομισμάτων (</w:t>
      </w:r>
      <w:proofErr w:type="spellStart"/>
      <w:r w:rsidRPr="00A22E20">
        <w:rPr>
          <w:rFonts w:ascii="Tahoma" w:hAnsi="Tahoma" w:cs="Tahoma"/>
        </w:rPr>
        <w:t>Bitcoin</w:t>
      </w:r>
      <w:proofErr w:type="spellEnd"/>
      <w:r w:rsidRPr="00A22E20">
        <w:rPr>
          <w:rFonts w:ascii="Tahoma" w:hAnsi="Tahoma" w:cs="Tahoma"/>
        </w:rPr>
        <w:t>)</w:t>
      </w:r>
      <w:r w:rsidRPr="006B2A2A">
        <w:rPr>
          <w:rFonts w:ascii="Tahoma" w:hAnsi="Tahoma" w:cs="Tahoma"/>
          <w:b/>
        </w:rPr>
        <w:t xml:space="preserve"> (</w:t>
      </w:r>
      <w:hyperlink r:id="rId44" w:history="1">
        <w:r w:rsidRPr="006B2A2A">
          <w:rPr>
            <w:rStyle w:val="-"/>
            <w:rFonts w:ascii="Tahoma" w:hAnsi="Tahoma" w:cs="Tahoma"/>
            <w:b/>
          </w:rPr>
          <w:t>σχετικό Δελτίο Τύπου</w:t>
        </w:r>
      </w:hyperlink>
      <w:r w:rsidRPr="006B2A2A">
        <w:rPr>
          <w:rFonts w:ascii="Tahoma" w:hAnsi="Tahoma" w:cs="Tahoma"/>
          <w:b/>
        </w:rPr>
        <w:t>).</w:t>
      </w:r>
    </w:p>
    <w:p w:rsidR="00FD6CB1" w:rsidRPr="006B2A2A" w:rsidRDefault="00FD6CB1" w:rsidP="00FD6CB1">
      <w:pPr>
        <w:pStyle w:val="a8"/>
        <w:numPr>
          <w:ilvl w:val="0"/>
          <w:numId w:val="38"/>
        </w:numPr>
        <w:suppressAutoHyphens/>
        <w:ind w:left="284" w:hanging="284"/>
        <w:jc w:val="both"/>
        <w:rPr>
          <w:rFonts w:ascii="Tahoma" w:hAnsi="Tahoma" w:cs="Tahoma"/>
          <w:b/>
        </w:rPr>
      </w:pPr>
      <w:r w:rsidRPr="00A22E20">
        <w:rPr>
          <w:rFonts w:ascii="Tahoma" w:hAnsi="Tahoma" w:cs="Tahoma"/>
        </w:rPr>
        <w:t>Σχηματισμός δικογραφίας σε βάρος (2) ημεδαπών, οι οποίοι εξαπατούσαν τα θύματά τους με το πρόσχημα πώλησης κινητών τηλεφώνων σε χαμηλές τιμές</w:t>
      </w:r>
      <w:r w:rsidRPr="006B2A2A">
        <w:rPr>
          <w:rFonts w:ascii="Tahoma" w:hAnsi="Tahoma" w:cs="Tahoma"/>
          <w:b/>
        </w:rPr>
        <w:t xml:space="preserve"> (</w:t>
      </w:r>
      <w:hyperlink r:id="rId45" w:history="1">
        <w:r w:rsidRPr="006B2A2A">
          <w:rPr>
            <w:rStyle w:val="-"/>
            <w:rFonts w:ascii="Tahoma" w:hAnsi="Tahoma" w:cs="Tahoma"/>
            <w:b/>
          </w:rPr>
          <w:t>σχετικό Δελτίο Τύπου</w:t>
        </w:r>
      </w:hyperlink>
      <w:r w:rsidRPr="006B2A2A">
        <w:rPr>
          <w:rFonts w:ascii="Tahoma" w:hAnsi="Tahoma" w:cs="Tahoma"/>
          <w:b/>
        </w:rPr>
        <w:t xml:space="preserve">). </w:t>
      </w:r>
    </w:p>
    <w:p w:rsidR="00FD6CB1" w:rsidRPr="006B2A2A" w:rsidRDefault="00FD6CB1" w:rsidP="00FD6CB1">
      <w:pPr>
        <w:pStyle w:val="a8"/>
        <w:numPr>
          <w:ilvl w:val="0"/>
          <w:numId w:val="38"/>
        </w:numPr>
        <w:suppressAutoHyphens/>
        <w:ind w:left="284" w:hanging="284"/>
        <w:jc w:val="both"/>
        <w:rPr>
          <w:rFonts w:ascii="Tahoma" w:hAnsi="Tahoma" w:cs="Tahoma"/>
          <w:b/>
        </w:rPr>
      </w:pPr>
      <w:r w:rsidRPr="00A22E20">
        <w:rPr>
          <w:rFonts w:ascii="Tahoma" w:hAnsi="Tahoma" w:cs="Tahoma"/>
        </w:rPr>
        <w:lastRenderedPageBreak/>
        <w:t xml:space="preserve">Συμμετοχή σε κοινή αστυνομική επιχείρηση, η οποία αποτελούσε μέρος της διεθνούς κλίμακας αστυνομικής επιχείρησης της </w:t>
      </w:r>
      <w:r w:rsidRPr="00A22E20">
        <w:rPr>
          <w:rFonts w:ascii="Tahoma" w:hAnsi="Tahoma" w:cs="Tahoma"/>
          <w:lang w:val="en-US"/>
        </w:rPr>
        <w:t>Europol</w:t>
      </w:r>
      <w:r w:rsidRPr="00A22E20">
        <w:rPr>
          <w:rFonts w:ascii="Tahoma" w:hAnsi="Tahoma" w:cs="Tahoma"/>
        </w:rPr>
        <w:t>, με την κωδική ονομασία «DRAGON», για την καταπολέμηση των απατών μέσω διαδικτύου, στον τομέα των αερομεταφορών</w:t>
      </w:r>
      <w:r w:rsidRPr="006B2A2A">
        <w:rPr>
          <w:rFonts w:ascii="Tahoma" w:hAnsi="Tahoma" w:cs="Tahoma"/>
          <w:b/>
        </w:rPr>
        <w:t xml:space="preserve"> (</w:t>
      </w:r>
      <w:hyperlink r:id="rId46" w:history="1">
        <w:r w:rsidRPr="006B2A2A">
          <w:rPr>
            <w:rStyle w:val="-"/>
            <w:rFonts w:ascii="Tahoma" w:hAnsi="Tahoma" w:cs="Tahoma"/>
            <w:b/>
          </w:rPr>
          <w:t>σχετικό Δελτίο Τύπου</w:t>
        </w:r>
      </w:hyperlink>
      <w:r w:rsidRPr="006B2A2A">
        <w:rPr>
          <w:rFonts w:ascii="Tahoma" w:hAnsi="Tahoma" w:cs="Tahoma"/>
          <w:b/>
        </w:rPr>
        <w:t>)</w:t>
      </w:r>
    </w:p>
    <w:p w:rsidR="00FD6CB1" w:rsidRPr="006B2A2A" w:rsidRDefault="00FD6CB1" w:rsidP="00A22E20">
      <w:pPr>
        <w:numPr>
          <w:ilvl w:val="0"/>
          <w:numId w:val="37"/>
        </w:numPr>
        <w:suppressAutoHyphens/>
        <w:ind w:left="284" w:hanging="284"/>
        <w:jc w:val="both"/>
        <w:rPr>
          <w:rFonts w:ascii="Tahoma" w:hAnsi="Tahoma" w:cs="Tahoma"/>
          <w:b/>
        </w:rPr>
      </w:pPr>
      <w:r w:rsidRPr="00A22E20">
        <w:rPr>
          <w:rFonts w:ascii="Tahoma" w:hAnsi="Tahoma" w:cs="Tahoma"/>
        </w:rPr>
        <w:t>Σχηματισμός δικογραφιών για ιστοτόπους παροχής υπηρεσιών τυχερών παιγνίων, μέσω Διαδικτύου, που λειτουργούσαν χωρίς νόμιμη άδεια (σχετικά Δελτία Τύπου</w:t>
      </w:r>
      <w:r w:rsidRPr="006B2A2A">
        <w:rPr>
          <w:rFonts w:ascii="Tahoma" w:hAnsi="Tahoma" w:cs="Tahoma"/>
          <w:b/>
        </w:rPr>
        <w:t xml:space="preserve"> </w:t>
      </w:r>
      <w:hyperlink r:id="rId47" w:history="1">
        <w:r w:rsidRPr="006B2A2A">
          <w:rPr>
            <w:rStyle w:val="-"/>
            <w:rFonts w:ascii="Tahoma" w:hAnsi="Tahoma" w:cs="Tahoma"/>
            <w:b/>
          </w:rPr>
          <w:t>23-02-2017</w:t>
        </w:r>
      </w:hyperlink>
      <w:r w:rsidRPr="006B2A2A">
        <w:rPr>
          <w:rFonts w:ascii="Tahoma" w:hAnsi="Tahoma" w:cs="Tahoma"/>
          <w:b/>
        </w:rPr>
        <w:t xml:space="preserve">, </w:t>
      </w:r>
      <w:hyperlink r:id="rId48" w:history="1">
        <w:r w:rsidRPr="006B2A2A">
          <w:rPr>
            <w:rStyle w:val="-"/>
            <w:rFonts w:ascii="Tahoma" w:hAnsi="Tahoma" w:cs="Tahoma"/>
            <w:b/>
          </w:rPr>
          <w:t>09-05-2017</w:t>
        </w:r>
      </w:hyperlink>
      <w:r w:rsidRPr="006B2A2A">
        <w:rPr>
          <w:rFonts w:ascii="Tahoma" w:hAnsi="Tahoma" w:cs="Tahoma"/>
          <w:b/>
        </w:rPr>
        <w:t xml:space="preserve"> &amp; </w:t>
      </w:r>
      <w:hyperlink r:id="rId49" w:history="1">
        <w:r w:rsidRPr="006B2A2A">
          <w:rPr>
            <w:rStyle w:val="-"/>
            <w:rFonts w:ascii="Tahoma" w:hAnsi="Tahoma" w:cs="Tahoma"/>
            <w:b/>
          </w:rPr>
          <w:t>09-06-2017</w:t>
        </w:r>
      </w:hyperlink>
      <w:r w:rsidRPr="006B2A2A">
        <w:rPr>
          <w:rFonts w:ascii="Tahoma" w:hAnsi="Tahoma" w:cs="Tahoma"/>
          <w:b/>
        </w:rPr>
        <w:t xml:space="preserve">) </w:t>
      </w:r>
    </w:p>
    <w:p w:rsidR="00FD6CB1" w:rsidRPr="006B2A2A" w:rsidRDefault="00FD6CB1" w:rsidP="00FD6CB1">
      <w:pPr>
        <w:suppressAutoHyphens/>
        <w:jc w:val="both"/>
        <w:rPr>
          <w:rFonts w:ascii="Tahoma" w:hAnsi="Tahoma" w:cs="Tahoma"/>
        </w:rPr>
      </w:pPr>
    </w:p>
    <w:p w:rsidR="00B246EF" w:rsidRPr="006B2A2A" w:rsidRDefault="00B246EF" w:rsidP="00FF2B58">
      <w:pPr>
        <w:pStyle w:val="Web"/>
        <w:jc w:val="both"/>
        <w:rPr>
          <w:rFonts w:ascii="Tahoma" w:hAnsi="Tahoma" w:cs="Tahoma"/>
          <w:b/>
          <w:bCs/>
          <w:u w:val="single"/>
        </w:rPr>
      </w:pPr>
      <w:r w:rsidRPr="006B2A2A">
        <w:rPr>
          <w:rStyle w:val="a6"/>
          <w:rFonts w:ascii="Tahoma" w:hAnsi="Tahoma" w:cs="Tahoma"/>
          <w:u w:val="single"/>
        </w:rPr>
        <w:t xml:space="preserve">Ε. Παρεμπόριο </w:t>
      </w:r>
    </w:p>
    <w:p w:rsidR="00B246EF" w:rsidRPr="006B2A2A" w:rsidRDefault="00B246EF" w:rsidP="00897878">
      <w:pPr>
        <w:pStyle w:val="Web"/>
        <w:jc w:val="both"/>
        <w:rPr>
          <w:rFonts w:ascii="Tahoma" w:hAnsi="Tahoma" w:cs="Tahoma"/>
        </w:rPr>
      </w:pPr>
      <w:r w:rsidRPr="006B2A2A">
        <w:rPr>
          <w:rFonts w:ascii="Tahoma" w:hAnsi="Tahoma" w:cs="Tahoma"/>
        </w:rPr>
        <w:t xml:space="preserve">Στο τομέα αντιμετώπισης του παρεμπορίου, η Ελληνική Αστυνομία το </w:t>
      </w:r>
      <w:r w:rsidRPr="006B2A2A">
        <w:rPr>
          <w:rStyle w:val="a6"/>
          <w:rFonts w:ascii="Tahoma" w:hAnsi="Tahoma" w:cs="Tahoma"/>
        </w:rPr>
        <w:t>Α’ εξάμηνο του 201</w:t>
      </w:r>
      <w:r w:rsidR="002F7923" w:rsidRPr="006B2A2A">
        <w:rPr>
          <w:rStyle w:val="a6"/>
          <w:rFonts w:ascii="Tahoma" w:hAnsi="Tahoma" w:cs="Tahoma"/>
        </w:rPr>
        <w:t>7</w:t>
      </w:r>
      <w:r w:rsidRPr="006B2A2A">
        <w:rPr>
          <w:rFonts w:ascii="Tahoma" w:hAnsi="Tahoma" w:cs="Tahoma"/>
        </w:rPr>
        <w:t xml:space="preserve"> σημείωσε σημαντικά αποτελέσματα. Ειδικότερα, διενεργήθηκαν σε όλη την </w:t>
      </w:r>
      <w:r w:rsidR="007755B3" w:rsidRPr="006B2A2A">
        <w:rPr>
          <w:rFonts w:ascii="Tahoma" w:hAnsi="Tahoma" w:cs="Tahoma"/>
        </w:rPr>
        <w:t>Ε</w:t>
      </w:r>
      <w:r w:rsidRPr="006B2A2A">
        <w:rPr>
          <w:rFonts w:ascii="Tahoma" w:hAnsi="Tahoma" w:cs="Tahoma"/>
        </w:rPr>
        <w:t xml:space="preserve">πικράτεια </w:t>
      </w:r>
      <w:r w:rsidR="00FF2B58" w:rsidRPr="006B2A2A">
        <w:rPr>
          <w:rFonts w:ascii="Tahoma" w:hAnsi="Tahoma" w:cs="Tahoma"/>
          <w:b/>
        </w:rPr>
        <w:t>(</w:t>
      </w:r>
      <w:r w:rsidR="00E750A1" w:rsidRPr="006B2A2A">
        <w:rPr>
          <w:rFonts w:ascii="Tahoma" w:hAnsi="Tahoma" w:cs="Tahoma"/>
          <w:b/>
        </w:rPr>
        <w:t>38</w:t>
      </w:r>
      <w:r w:rsidR="00FF2B58" w:rsidRPr="006B2A2A">
        <w:rPr>
          <w:rFonts w:ascii="Tahoma" w:hAnsi="Tahoma" w:cs="Tahoma"/>
          <w:b/>
        </w:rPr>
        <w:t>.</w:t>
      </w:r>
      <w:r w:rsidR="00E750A1" w:rsidRPr="006B2A2A">
        <w:rPr>
          <w:rFonts w:ascii="Tahoma" w:hAnsi="Tahoma" w:cs="Tahoma"/>
          <w:b/>
        </w:rPr>
        <w:t>534</w:t>
      </w:r>
      <w:r w:rsidRPr="006B2A2A">
        <w:rPr>
          <w:rFonts w:ascii="Tahoma" w:hAnsi="Tahoma" w:cs="Tahoma"/>
          <w:b/>
        </w:rPr>
        <w:t xml:space="preserve">) </w:t>
      </w:r>
      <w:r w:rsidRPr="006B2A2A">
        <w:rPr>
          <w:rFonts w:ascii="Tahoma" w:hAnsi="Tahoma" w:cs="Tahoma"/>
        </w:rPr>
        <w:t xml:space="preserve">έλεγχοι, που αφορούν στο υπαίθριο εμπόριο και βεβαιώθηκαν </w:t>
      </w:r>
      <w:r w:rsidR="00FF2B58" w:rsidRPr="006B2A2A">
        <w:rPr>
          <w:rFonts w:ascii="Tahoma" w:hAnsi="Tahoma" w:cs="Tahoma"/>
          <w:b/>
        </w:rPr>
        <w:t>(2.</w:t>
      </w:r>
      <w:r w:rsidR="00E750A1" w:rsidRPr="006B2A2A">
        <w:rPr>
          <w:rFonts w:ascii="Tahoma" w:hAnsi="Tahoma" w:cs="Tahoma"/>
          <w:b/>
        </w:rPr>
        <w:t>607</w:t>
      </w:r>
      <w:r w:rsidRPr="006B2A2A">
        <w:rPr>
          <w:rFonts w:ascii="Tahoma" w:hAnsi="Tahoma" w:cs="Tahoma"/>
          <w:b/>
        </w:rPr>
        <w:t>)</w:t>
      </w:r>
      <w:r w:rsidRPr="006B2A2A">
        <w:rPr>
          <w:rFonts w:ascii="Tahoma" w:hAnsi="Tahoma" w:cs="Tahoma"/>
        </w:rPr>
        <w:t xml:space="preserve"> παραβάσεις (στέρηση άδειας πλανόδιου πωλητή, στέρηση άδειας λαϊκής αγοράς, παρ</w:t>
      </w:r>
      <w:r w:rsidR="00FF2B58" w:rsidRPr="006B2A2A">
        <w:rPr>
          <w:rFonts w:ascii="Tahoma" w:hAnsi="Tahoma" w:cs="Tahoma"/>
        </w:rPr>
        <w:t>αβάσεις της νομοθεσίας περί παρ</w:t>
      </w:r>
      <w:r w:rsidRPr="006B2A2A">
        <w:rPr>
          <w:rFonts w:ascii="Tahoma" w:hAnsi="Tahoma" w:cs="Tahoma"/>
        </w:rPr>
        <w:t>εμπορίου και σημάτων κ.α.).</w:t>
      </w:r>
    </w:p>
    <w:p w:rsidR="00FF2B58" w:rsidRPr="006B2A2A" w:rsidRDefault="00B246EF" w:rsidP="00897878">
      <w:pPr>
        <w:spacing w:before="100" w:beforeAutospacing="1" w:after="100" w:afterAutospacing="1"/>
        <w:jc w:val="both"/>
        <w:rPr>
          <w:rFonts w:ascii="Tahoma" w:hAnsi="Tahoma" w:cs="Tahoma"/>
        </w:rPr>
      </w:pPr>
      <w:r w:rsidRPr="006B2A2A">
        <w:rPr>
          <w:rFonts w:ascii="Tahoma" w:hAnsi="Tahoma" w:cs="Tahoma"/>
        </w:rPr>
        <w:t xml:space="preserve">Στο πλαίσιο των ελέγχων κατασχέθηκαν </w:t>
      </w:r>
      <w:r w:rsidR="00084242" w:rsidRPr="006B2A2A">
        <w:rPr>
          <w:rFonts w:ascii="Tahoma" w:hAnsi="Tahoma" w:cs="Tahoma"/>
          <w:b/>
        </w:rPr>
        <w:t>658.00</w:t>
      </w:r>
      <w:r w:rsidR="008E3A13">
        <w:rPr>
          <w:rFonts w:ascii="Tahoma" w:hAnsi="Tahoma" w:cs="Tahoma"/>
          <w:b/>
        </w:rPr>
        <w:t>6</w:t>
      </w:r>
      <w:r w:rsidRPr="006B2A2A">
        <w:rPr>
          <w:rFonts w:ascii="Tahoma" w:hAnsi="Tahoma" w:cs="Tahoma"/>
        </w:rPr>
        <w:t xml:space="preserve"> είδη </w:t>
      </w:r>
      <w:r w:rsidRPr="006B2A2A">
        <w:rPr>
          <w:rFonts w:ascii="Tahoma" w:hAnsi="Tahoma" w:cs="Tahoma"/>
          <w:b/>
        </w:rPr>
        <w:t xml:space="preserve">παρεμπορίου </w:t>
      </w:r>
      <w:r w:rsidRPr="006B2A2A">
        <w:rPr>
          <w:rFonts w:ascii="Tahoma" w:hAnsi="Tahoma" w:cs="Tahoma"/>
        </w:rPr>
        <w:t xml:space="preserve">(ρουχισμός, οπτικά, </w:t>
      </w:r>
      <w:r w:rsidRPr="006B2A2A">
        <w:rPr>
          <w:rFonts w:ascii="Tahoma" w:hAnsi="Tahoma" w:cs="Tahoma"/>
          <w:lang w:val="en-US"/>
        </w:rPr>
        <w:t>CD</w:t>
      </w:r>
      <w:r w:rsidRPr="006B2A2A">
        <w:rPr>
          <w:rFonts w:ascii="Tahoma" w:hAnsi="Tahoma" w:cs="Tahoma"/>
        </w:rPr>
        <w:t xml:space="preserve"> – </w:t>
      </w:r>
      <w:r w:rsidRPr="006B2A2A">
        <w:rPr>
          <w:rFonts w:ascii="Tahoma" w:hAnsi="Tahoma" w:cs="Tahoma"/>
          <w:lang w:val="en-US"/>
        </w:rPr>
        <w:t>DVDs</w:t>
      </w:r>
      <w:r w:rsidR="00FF2B58" w:rsidRPr="006B2A2A">
        <w:rPr>
          <w:rFonts w:ascii="Tahoma" w:hAnsi="Tahoma" w:cs="Tahoma"/>
        </w:rPr>
        <w:t xml:space="preserve">, </w:t>
      </w:r>
      <w:r w:rsidRPr="006B2A2A">
        <w:rPr>
          <w:rFonts w:ascii="Tahoma" w:hAnsi="Tahoma" w:cs="Tahoma"/>
        </w:rPr>
        <w:t>κ.λπ.)</w:t>
      </w:r>
      <w:r w:rsidR="00107C9E" w:rsidRPr="006B2A2A">
        <w:rPr>
          <w:rFonts w:ascii="Tahoma" w:hAnsi="Tahoma" w:cs="Tahoma"/>
        </w:rPr>
        <w:t>.</w:t>
      </w:r>
      <w:r w:rsidR="00FF2B58" w:rsidRPr="006B2A2A">
        <w:rPr>
          <w:rFonts w:ascii="Tahoma" w:hAnsi="Tahoma" w:cs="Tahoma"/>
        </w:rPr>
        <w:t xml:space="preserve"> </w:t>
      </w:r>
    </w:p>
    <w:p w:rsidR="00B246EF" w:rsidRPr="006B2A2A" w:rsidRDefault="00B246EF" w:rsidP="00897878">
      <w:pPr>
        <w:pStyle w:val="Web"/>
        <w:jc w:val="both"/>
        <w:rPr>
          <w:rFonts w:ascii="Tahoma" w:hAnsi="Tahoma" w:cs="Tahoma"/>
        </w:rPr>
      </w:pPr>
      <w:r w:rsidRPr="006B2A2A">
        <w:rPr>
          <w:rFonts w:ascii="Tahoma" w:hAnsi="Tahoma" w:cs="Tahoma"/>
        </w:rPr>
        <w:t xml:space="preserve">Επισημαίνεται ότι για την αποτελεσματική αντιμετώπιση του παραεμπορίου διατέθηκαν συνολικά </w:t>
      </w:r>
      <w:r w:rsidR="00107C9E" w:rsidRPr="006B2A2A">
        <w:rPr>
          <w:rFonts w:ascii="Tahoma" w:hAnsi="Tahoma" w:cs="Tahoma"/>
          <w:b/>
        </w:rPr>
        <w:t>(</w:t>
      </w:r>
      <w:r w:rsidR="00E750A1" w:rsidRPr="006B2A2A">
        <w:rPr>
          <w:rFonts w:ascii="Tahoma" w:hAnsi="Tahoma" w:cs="Tahoma"/>
          <w:b/>
        </w:rPr>
        <w:t>17</w:t>
      </w:r>
      <w:r w:rsidR="00107C9E" w:rsidRPr="006B2A2A">
        <w:rPr>
          <w:rFonts w:ascii="Tahoma" w:hAnsi="Tahoma" w:cs="Tahoma"/>
          <w:b/>
        </w:rPr>
        <w:t>.</w:t>
      </w:r>
      <w:r w:rsidR="00E750A1" w:rsidRPr="006B2A2A">
        <w:rPr>
          <w:rFonts w:ascii="Tahoma" w:hAnsi="Tahoma" w:cs="Tahoma"/>
          <w:b/>
        </w:rPr>
        <w:t>378</w:t>
      </w:r>
      <w:r w:rsidRPr="006B2A2A">
        <w:rPr>
          <w:rFonts w:ascii="Tahoma" w:hAnsi="Tahoma" w:cs="Tahoma"/>
          <w:b/>
        </w:rPr>
        <w:t>)</w:t>
      </w:r>
      <w:r w:rsidRPr="006B2A2A">
        <w:rPr>
          <w:rFonts w:ascii="Tahoma" w:hAnsi="Tahoma" w:cs="Tahoma"/>
        </w:rPr>
        <w:t xml:space="preserve"> </w:t>
      </w:r>
      <w:r w:rsidR="00FC2273" w:rsidRPr="006B2A2A">
        <w:rPr>
          <w:rFonts w:ascii="Tahoma" w:hAnsi="Tahoma" w:cs="Tahoma"/>
        </w:rPr>
        <w:t>α</w:t>
      </w:r>
      <w:r w:rsidRPr="006B2A2A">
        <w:rPr>
          <w:rFonts w:ascii="Tahoma" w:hAnsi="Tahoma" w:cs="Tahoma"/>
        </w:rPr>
        <w:t xml:space="preserve">στυνομικοί, σε όλη την </w:t>
      </w:r>
      <w:r w:rsidR="007755B3" w:rsidRPr="006B2A2A">
        <w:rPr>
          <w:rFonts w:ascii="Tahoma" w:hAnsi="Tahoma" w:cs="Tahoma"/>
        </w:rPr>
        <w:t>Ε</w:t>
      </w:r>
      <w:r w:rsidRPr="006B2A2A">
        <w:rPr>
          <w:rFonts w:ascii="Tahoma" w:hAnsi="Tahoma" w:cs="Tahoma"/>
        </w:rPr>
        <w:t xml:space="preserve">πικράτεια, ενώ ειδικότερα για την περιοχή της Αττικής, ο αριθμός ανέρχεται στους </w:t>
      </w:r>
      <w:r w:rsidRPr="006B2A2A">
        <w:rPr>
          <w:rFonts w:ascii="Tahoma" w:hAnsi="Tahoma" w:cs="Tahoma"/>
          <w:b/>
        </w:rPr>
        <w:t>(</w:t>
      </w:r>
      <w:r w:rsidR="00B542D2" w:rsidRPr="006B2A2A">
        <w:rPr>
          <w:rFonts w:ascii="Tahoma" w:hAnsi="Tahoma" w:cs="Tahoma"/>
          <w:b/>
        </w:rPr>
        <w:t>7.</w:t>
      </w:r>
      <w:r w:rsidR="00E750A1" w:rsidRPr="006B2A2A">
        <w:rPr>
          <w:rFonts w:ascii="Tahoma" w:hAnsi="Tahoma" w:cs="Tahoma"/>
          <w:b/>
        </w:rPr>
        <w:t>472</w:t>
      </w:r>
      <w:r w:rsidRPr="006B2A2A">
        <w:rPr>
          <w:rFonts w:ascii="Tahoma" w:hAnsi="Tahoma" w:cs="Tahoma"/>
          <w:b/>
        </w:rPr>
        <w:t>)</w:t>
      </w:r>
      <w:r w:rsidRPr="006B2A2A">
        <w:rPr>
          <w:rFonts w:ascii="Tahoma" w:hAnsi="Tahoma" w:cs="Tahoma"/>
        </w:rPr>
        <w:t xml:space="preserve"> </w:t>
      </w:r>
      <w:r w:rsidR="00FC2273" w:rsidRPr="006B2A2A">
        <w:rPr>
          <w:rFonts w:ascii="Tahoma" w:hAnsi="Tahoma" w:cs="Tahoma"/>
        </w:rPr>
        <w:t>α</w:t>
      </w:r>
      <w:r w:rsidRPr="006B2A2A">
        <w:rPr>
          <w:rFonts w:ascii="Tahoma" w:hAnsi="Tahoma" w:cs="Tahoma"/>
        </w:rPr>
        <w:t xml:space="preserve">στυνομικούς ετησίως και στους </w:t>
      </w:r>
      <w:r w:rsidR="00B542D2" w:rsidRPr="006B2A2A">
        <w:rPr>
          <w:rFonts w:ascii="Tahoma" w:hAnsi="Tahoma" w:cs="Tahoma"/>
          <w:b/>
        </w:rPr>
        <w:t>(4</w:t>
      </w:r>
      <w:r w:rsidR="00E750A1" w:rsidRPr="006B2A2A">
        <w:rPr>
          <w:rFonts w:ascii="Tahoma" w:hAnsi="Tahoma" w:cs="Tahoma"/>
          <w:b/>
        </w:rPr>
        <w:t>3</w:t>
      </w:r>
      <w:r w:rsidRPr="006B2A2A">
        <w:rPr>
          <w:rFonts w:ascii="Tahoma" w:hAnsi="Tahoma" w:cs="Tahoma"/>
          <w:b/>
        </w:rPr>
        <w:t>)</w:t>
      </w:r>
      <w:r w:rsidRPr="006B2A2A">
        <w:rPr>
          <w:rFonts w:ascii="Tahoma" w:hAnsi="Tahoma" w:cs="Tahoma"/>
        </w:rPr>
        <w:t xml:space="preserve"> σε καθημερινή βάση.</w:t>
      </w:r>
    </w:p>
    <w:p w:rsidR="00B246EF" w:rsidRPr="006B2A2A" w:rsidRDefault="00B246EF" w:rsidP="00897878">
      <w:pPr>
        <w:pStyle w:val="Web"/>
        <w:jc w:val="both"/>
        <w:rPr>
          <w:rFonts w:ascii="Tahoma" w:hAnsi="Tahoma" w:cs="Tahoma"/>
          <w:b/>
          <w:bCs/>
          <w:u w:val="single"/>
        </w:rPr>
      </w:pPr>
      <w:r w:rsidRPr="006B2A2A">
        <w:rPr>
          <w:rStyle w:val="a6"/>
          <w:rFonts w:ascii="Tahoma" w:hAnsi="Tahoma" w:cs="Tahoma"/>
          <w:u w:val="single"/>
        </w:rPr>
        <w:br/>
        <w:t xml:space="preserve">ΣΤ. Απολογισμός τροχαίων ατυχημάτων </w:t>
      </w:r>
    </w:p>
    <w:p w:rsidR="00B246EF" w:rsidRPr="006B2A2A" w:rsidRDefault="002C01AD" w:rsidP="00897878">
      <w:pPr>
        <w:pStyle w:val="Web"/>
        <w:jc w:val="both"/>
        <w:rPr>
          <w:rFonts w:ascii="Tahoma" w:hAnsi="Tahoma" w:cs="Tahoma"/>
        </w:rPr>
      </w:pPr>
      <w:r w:rsidRPr="006B2A2A">
        <w:rPr>
          <w:rFonts w:ascii="Tahoma" w:hAnsi="Tahoma" w:cs="Tahoma"/>
        </w:rPr>
        <w:t>Το Α’ εξάμηνο του 201</w:t>
      </w:r>
      <w:r w:rsidR="002F7923" w:rsidRPr="006B2A2A">
        <w:rPr>
          <w:rFonts w:ascii="Tahoma" w:hAnsi="Tahoma" w:cs="Tahoma"/>
        </w:rPr>
        <w:t>7</w:t>
      </w:r>
      <w:r w:rsidR="00B246EF" w:rsidRPr="006B2A2A">
        <w:rPr>
          <w:rFonts w:ascii="Tahoma" w:hAnsi="Tahoma" w:cs="Tahoma"/>
        </w:rPr>
        <w:t>, σε σύγκριση με την τελική αποτίμηση για</w:t>
      </w:r>
      <w:r w:rsidRPr="006B2A2A">
        <w:rPr>
          <w:rFonts w:ascii="Tahoma" w:hAnsi="Tahoma" w:cs="Tahoma"/>
        </w:rPr>
        <w:t xml:space="preserve"> το αντίστοιχο διάστημα του 201</w:t>
      </w:r>
      <w:r w:rsidR="002F7923" w:rsidRPr="006B2A2A">
        <w:rPr>
          <w:rFonts w:ascii="Tahoma" w:hAnsi="Tahoma" w:cs="Tahoma"/>
        </w:rPr>
        <w:t>6</w:t>
      </w:r>
      <w:r w:rsidR="00B246EF" w:rsidRPr="006B2A2A">
        <w:rPr>
          <w:rFonts w:ascii="Tahoma" w:hAnsi="Tahoma" w:cs="Tahoma"/>
        </w:rPr>
        <w:t xml:space="preserve">, σημειώθηκαν συνολικά </w:t>
      </w:r>
      <w:r w:rsidRPr="006B2A2A">
        <w:rPr>
          <w:rFonts w:ascii="Tahoma" w:hAnsi="Tahoma" w:cs="Tahoma"/>
          <w:b/>
        </w:rPr>
        <w:t>(</w:t>
      </w:r>
      <w:r w:rsidR="009D2507" w:rsidRPr="006B2A2A">
        <w:rPr>
          <w:rFonts w:ascii="Tahoma" w:hAnsi="Tahoma" w:cs="Tahoma"/>
          <w:b/>
        </w:rPr>
        <w:t>61</w:t>
      </w:r>
      <w:r w:rsidR="007245E3" w:rsidRPr="006B2A2A">
        <w:rPr>
          <w:rFonts w:ascii="Tahoma" w:hAnsi="Tahoma" w:cs="Tahoma"/>
          <w:b/>
        </w:rPr>
        <w:t>2</w:t>
      </w:r>
      <w:r w:rsidR="00B246EF" w:rsidRPr="006B2A2A">
        <w:rPr>
          <w:rFonts w:ascii="Tahoma" w:hAnsi="Tahoma" w:cs="Tahoma"/>
          <w:b/>
        </w:rPr>
        <w:t>)</w:t>
      </w:r>
      <w:r w:rsidR="00B246EF" w:rsidRPr="006B2A2A">
        <w:rPr>
          <w:rFonts w:ascii="Tahoma" w:hAnsi="Tahoma" w:cs="Tahoma"/>
        </w:rPr>
        <w:t xml:space="preserve"> </w:t>
      </w:r>
      <w:r w:rsidR="009D2507" w:rsidRPr="006B2A2A">
        <w:rPr>
          <w:rFonts w:ascii="Tahoma" w:hAnsi="Tahoma" w:cs="Tahoma"/>
        </w:rPr>
        <w:t>λιγότερα</w:t>
      </w:r>
      <w:r w:rsidR="00B246EF" w:rsidRPr="006B2A2A">
        <w:rPr>
          <w:rFonts w:ascii="Tahoma" w:hAnsi="Tahoma" w:cs="Tahoma"/>
        </w:rPr>
        <w:t xml:space="preserve"> ατυχήματα (θανατηφό</w:t>
      </w:r>
      <w:r w:rsidR="007755B3" w:rsidRPr="006B2A2A">
        <w:rPr>
          <w:rFonts w:ascii="Tahoma" w:hAnsi="Tahoma" w:cs="Tahoma"/>
        </w:rPr>
        <w:t>ρα, σοβαρά, ελαφρά) σε όλη την Ε</w:t>
      </w:r>
      <w:r w:rsidR="00B246EF" w:rsidRPr="006B2A2A">
        <w:rPr>
          <w:rFonts w:ascii="Tahoma" w:hAnsi="Tahoma" w:cs="Tahoma"/>
        </w:rPr>
        <w:t>πικράτεια.</w:t>
      </w:r>
    </w:p>
    <w:p w:rsidR="00B246EF" w:rsidRPr="006B2A2A" w:rsidRDefault="00B246EF" w:rsidP="00897878">
      <w:pPr>
        <w:pStyle w:val="Web"/>
        <w:jc w:val="both"/>
        <w:rPr>
          <w:rFonts w:ascii="Tahoma" w:hAnsi="Tahoma" w:cs="Tahoma"/>
        </w:rPr>
      </w:pPr>
      <w:r w:rsidRPr="006B2A2A">
        <w:rPr>
          <w:rFonts w:ascii="Tahoma" w:hAnsi="Tahoma" w:cs="Tahoma"/>
        </w:rPr>
        <w:t xml:space="preserve">Ειδικότερα: </w:t>
      </w:r>
    </w:p>
    <w:p w:rsidR="00B246EF" w:rsidRPr="006B2A2A" w:rsidRDefault="00DC39FA" w:rsidP="00897878">
      <w:pPr>
        <w:numPr>
          <w:ilvl w:val="0"/>
          <w:numId w:val="8"/>
        </w:numPr>
        <w:spacing w:before="100" w:beforeAutospacing="1" w:after="100" w:afterAutospacing="1"/>
        <w:ind w:left="567"/>
        <w:jc w:val="both"/>
        <w:rPr>
          <w:rFonts w:ascii="Tahoma" w:hAnsi="Tahoma" w:cs="Tahoma"/>
          <w:b/>
        </w:rPr>
      </w:pPr>
      <w:r w:rsidRPr="006B2A2A">
        <w:rPr>
          <w:rFonts w:ascii="Tahoma" w:hAnsi="Tahoma" w:cs="Tahoma"/>
          <w:b/>
        </w:rPr>
        <w:t xml:space="preserve">  </w:t>
      </w:r>
      <w:r w:rsidR="004D662F" w:rsidRPr="006B2A2A">
        <w:rPr>
          <w:rFonts w:ascii="Tahoma" w:hAnsi="Tahoma" w:cs="Tahoma"/>
          <w:b/>
        </w:rPr>
        <w:t xml:space="preserve"> </w:t>
      </w:r>
      <w:r w:rsidR="009D2507" w:rsidRPr="006B2A2A">
        <w:rPr>
          <w:rFonts w:ascii="Tahoma" w:hAnsi="Tahoma" w:cs="Tahoma"/>
          <w:b/>
          <w:lang w:val="en-US"/>
        </w:rPr>
        <w:t>296</w:t>
      </w:r>
      <w:r w:rsidR="00B246EF" w:rsidRPr="006B2A2A">
        <w:rPr>
          <w:rFonts w:ascii="Tahoma" w:hAnsi="Tahoma" w:cs="Tahoma"/>
          <w:b/>
        </w:rPr>
        <w:t xml:space="preserve"> </w:t>
      </w:r>
      <w:r w:rsidR="00B246EF" w:rsidRPr="006B2A2A">
        <w:rPr>
          <w:rFonts w:ascii="Tahoma" w:hAnsi="Tahoma" w:cs="Tahoma"/>
        </w:rPr>
        <w:t>θανατηφόρα ατυχήματα έναντι</w:t>
      </w:r>
      <w:r w:rsidR="004D662F" w:rsidRPr="006B2A2A">
        <w:rPr>
          <w:rFonts w:ascii="Tahoma" w:hAnsi="Tahoma" w:cs="Tahoma"/>
        </w:rPr>
        <w:t xml:space="preserve"> </w:t>
      </w:r>
      <w:r w:rsidR="00B246EF" w:rsidRPr="006B2A2A">
        <w:rPr>
          <w:rFonts w:ascii="Tahoma" w:hAnsi="Tahoma" w:cs="Tahoma"/>
        </w:rPr>
        <w:t xml:space="preserve"> </w:t>
      </w:r>
      <w:r w:rsidR="002F7923" w:rsidRPr="006B2A2A">
        <w:rPr>
          <w:rFonts w:ascii="Tahoma" w:hAnsi="Tahoma" w:cs="Tahoma"/>
          <w:b/>
        </w:rPr>
        <w:t>347</w:t>
      </w:r>
      <w:r w:rsidR="00FF65FD" w:rsidRPr="006B2A2A">
        <w:rPr>
          <w:rFonts w:ascii="Tahoma" w:hAnsi="Tahoma" w:cs="Tahoma"/>
          <w:b/>
        </w:rPr>
        <w:t xml:space="preserve"> </w:t>
      </w:r>
      <w:r w:rsidR="00A22E20">
        <w:rPr>
          <w:rFonts w:ascii="Tahoma" w:hAnsi="Tahoma" w:cs="Tahoma"/>
          <w:b/>
        </w:rPr>
        <w:t xml:space="preserve">   </w:t>
      </w:r>
      <w:r w:rsidR="00B246EF" w:rsidRPr="006B2A2A">
        <w:rPr>
          <w:rFonts w:ascii="Tahoma" w:hAnsi="Tahoma" w:cs="Tahoma"/>
          <w:b/>
        </w:rPr>
        <w:t>(</w:t>
      </w:r>
      <w:r w:rsidR="009D2507" w:rsidRPr="006B2A2A">
        <w:rPr>
          <w:rStyle w:val="a6"/>
          <w:rFonts w:ascii="Tahoma" w:hAnsi="Tahoma" w:cs="Tahoma"/>
          <w:lang w:val="en-US"/>
        </w:rPr>
        <w:t>51</w:t>
      </w:r>
      <w:r w:rsidRPr="006B2A2A">
        <w:rPr>
          <w:rStyle w:val="a6"/>
          <w:rFonts w:ascii="Tahoma" w:hAnsi="Tahoma" w:cs="Tahoma"/>
        </w:rPr>
        <w:t xml:space="preserve"> </w:t>
      </w:r>
      <w:r w:rsidR="009D2507" w:rsidRPr="006B2A2A">
        <w:rPr>
          <w:rStyle w:val="a6"/>
          <w:rFonts w:ascii="Tahoma" w:hAnsi="Tahoma" w:cs="Tahoma"/>
        </w:rPr>
        <w:t>λιγότερα</w:t>
      </w:r>
      <w:r w:rsidR="00B246EF" w:rsidRPr="006B2A2A">
        <w:rPr>
          <w:rFonts w:ascii="Tahoma" w:hAnsi="Tahoma" w:cs="Tahoma"/>
          <w:b/>
        </w:rPr>
        <w:t>)</w:t>
      </w:r>
      <w:r w:rsidR="00B246EF" w:rsidRPr="006B2A2A">
        <w:rPr>
          <w:rFonts w:ascii="Tahoma" w:hAnsi="Tahoma" w:cs="Tahoma"/>
        </w:rPr>
        <w:t xml:space="preserve"> </w:t>
      </w:r>
    </w:p>
    <w:p w:rsidR="00DC39FA" w:rsidRPr="006B2A2A" w:rsidRDefault="004D662F" w:rsidP="00DC39FA">
      <w:pPr>
        <w:numPr>
          <w:ilvl w:val="0"/>
          <w:numId w:val="8"/>
        </w:numPr>
        <w:spacing w:before="100" w:beforeAutospacing="1" w:after="100" w:afterAutospacing="1"/>
        <w:ind w:left="567"/>
        <w:jc w:val="both"/>
        <w:rPr>
          <w:rFonts w:ascii="Tahoma" w:hAnsi="Tahoma" w:cs="Tahoma"/>
        </w:rPr>
      </w:pPr>
      <w:r w:rsidRPr="006B2A2A">
        <w:rPr>
          <w:rFonts w:ascii="Tahoma" w:hAnsi="Tahoma" w:cs="Tahoma"/>
          <w:b/>
        </w:rPr>
        <w:t xml:space="preserve"> </w:t>
      </w:r>
      <w:r w:rsidR="00DC39FA" w:rsidRPr="006B2A2A">
        <w:rPr>
          <w:rFonts w:ascii="Tahoma" w:hAnsi="Tahoma" w:cs="Tahoma"/>
          <w:b/>
        </w:rPr>
        <w:t xml:space="preserve">  </w:t>
      </w:r>
      <w:r w:rsidR="009D2507" w:rsidRPr="006B2A2A">
        <w:rPr>
          <w:rFonts w:ascii="Tahoma" w:hAnsi="Tahoma" w:cs="Tahoma"/>
          <w:b/>
        </w:rPr>
        <w:t>275</w:t>
      </w:r>
      <w:r w:rsidR="00DC39FA" w:rsidRPr="006B2A2A">
        <w:rPr>
          <w:rFonts w:ascii="Tahoma" w:hAnsi="Tahoma" w:cs="Tahoma"/>
          <w:b/>
        </w:rPr>
        <w:t xml:space="preserve"> </w:t>
      </w:r>
      <w:r w:rsidR="00DC39FA" w:rsidRPr="006B2A2A">
        <w:rPr>
          <w:rFonts w:ascii="Tahoma" w:hAnsi="Tahoma" w:cs="Tahoma"/>
        </w:rPr>
        <w:t xml:space="preserve">σοβαρά ατυχήματα </w:t>
      </w:r>
      <w:r w:rsidR="00B246EF" w:rsidRPr="006B2A2A">
        <w:rPr>
          <w:rFonts w:ascii="Tahoma" w:hAnsi="Tahoma" w:cs="Tahoma"/>
        </w:rPr>
        <w:t>έναντι</w:t>
      </w:r>
      <w:r w:rsidR="00DC39FA" w:rsidRPr="006B2A2A">
        <w:rPr>
          <w:rFonts w:ascii="Tahoma" w:hAnsi="Tahoma" w:cs="Tahoma"/>
        </w:rPr>
        <w:t xml:space="preserve">       </w:t>
      </w:r>
      <w:r w:rsidRPr="006B2A2A">
        <w:rPr>
          <w:rFonts w:ascii="Tahoma" w:hAnsi="Tahoma" w:cs="Tahoma"/>
        </w:rPr>
        <w:t xml:space="preserve"> </w:t>
      </w:r>
      <w:r w:rsidR="00B246EF" w:rsidRPr="006B2A2A">
        <w:rPr>
          <w:rFonts w:ascii="Tahoma" w:hAnsi="Tahoma" w:cs="Tahoma"/>
        </w:rPr>
        <w:t xml:space="preserve">  </w:t>
      </w:r>
      <w:r w:rsidR="002F7923" w:rsidRPr="006B2A2A">
        <w:rPr>
          <w:rFonts w:ascii="Tahoma" w:hAnsi="Tahoma" w:cs="Tahoma"/>
          <w:b/>
        </w:rPr>
        <w:t>38</w:t>
      </w:r>
      <w:r w:rsidR="007245E3" w:rsidRPr="006B2A2A">
        <w:rPr>
          <w:rFonts w:ascii="Tahoma" w:hAnsi="Tahoma" w:cs="Tahoma"/>
          <w:b/>
          <w:lang w:val="en-US"/>
        </w:rPr>
        <w:t>1</w:t>
      </w:r>
      <w:r w:rsidR="008F65CD">
        <w:rPr>
          <w:rFonts w:ascii="Tahoma" w:hAnsi="Tahoma" w:cs="Tahoma"/>
          <w:b/>
          <w:lang w:val="en-US"/>
        </w:rPr>
        <w:t xml:space="preserve"> </w:t>
      </w:r>
      <w:r w:rsidR="00FF65FD" w:rsidRPr="006B2A2A">
        <w:rPr>
          <w:rFonts w:ascii="Tahoma" w:hAnsi="Tahoma" w:cs="Tahoma"/>
          <w:b/>
        </w:rPr>
        <w:t xml:space="preserve"> </w:t>
      </w:r>
      <w:r w:rsidR="00B246EF" w:rsidRPr="006B2A2A">
        <w:rPr>
          <w:rFonts w:ascii="Tahoma" w:hAnsi="Tahoma" w:cs="Tahoma"/>
          <w:b/>
        </w:rPr>
        <w:t>(</w:t>
      </w:r>
      <w:r w:rsidR="009D2507" w:rsidRPr="006B2A2A">
        <w:rPr>
          <w:rFonts w:ascii="Tahoma" w:hAnsi="Tahoma" w:cs="Tahoma"/>
          <w:b/>
        </w:rPr>
        <w:t>10</w:t>
      </w:r>
      <w:r w:rsidR="007245E3" w:rsidRPr="006B2A2A">
        <w:rPr>
          <w:rFonts w:ascii="Tahoma" w:hAnsi="Tahoma" w:cs="Tahoma"/>
          <w:b/>
          <w:lang w:val="en-US"/>
        </w:rPr>
        <w:t>6</w:t>
      </w:r>
      <w:r w:rsidR="009D2507" w:rsidRPr="006B2A2A">
        <w:rPr>
          <w:rFonts w:ascii="Tahoma" w:hAnsi="Tahoma" w:cs="Tahoma"/>
          <w:b/>
        </w:rPr>
        <w:t xml:space="preserve"> </w:t>
      </w:r>
      <w:r w:rsidR="00DC39FA" w:rsidRPr="006B2A2A">
        <w:rPr>
          <w:rStyle w:val="a6"/>
          <w:rFonts w:ascii="Tahoma" w:hAnsi="Tahoma" w:cs="Tahoma"/>
        </w:rPr>
        <w:t>λιγό</w:t>
      </w:r>
      <w:r w:rsidR="00B246EF" w:rsidRPr="006B2A2A">
        <w:rPr>
          <w:rStyle w:val="a6"/>
          <w:rFonts w:ascii="Tahoma" w:hAnsi="Tahoma" w:cs="Tahoma"/>
        </w:rPr>
        <w:t>τερα</w:t>
      </w:r>
      <w:r w:rsidR="00B246EF" w:rsidRPr="006B2A2A">
        <w:rPr>
          <w:rFonts w:ascii="Tahoma" w:hAnsi="Tahoma" w:cs="Tahoma"/>
          <w:b/>
        </w:rPr>
        <w:t>)</w:t>
      </w:r>
    </w:p>
    <w:p w:rsidR="00B246EF" w:rsidRPr="006B2A2A" w:rsidRDefault="00DC39FA" w:rsidP="00DC39FA">
      <w:pPr>
        <w:numPr>
          <w:ilvl w:val="0"/>
          <w:numId w:val="8"/>
        </w:numPr>
        <w:spacing w:before="100" w:beforeAutospacing="1" w:after="100" w:afterAutospacing="1"/>
        <w:ind w:left="567"/>
        <w:jc w:val="both"/>
        <w:rPr>
          <w:rFonts w:ascii="Tahoma" w:hAnsi="Tahoma" w:cs="Tahoma"/>
        </w:rPr>
      </w:pPr>
      <w:r w:rsidRPr="006B2A2A">
        <w:rPr>
          <w:rFonts w:ascii="Tahoma" w:hAnsi="Tahoma" w:cs="Tahoma"/>
          <w:b/>
        </w:rPr>
        <w:t>4.</w:t>
      </w:r>
      <w:r w:rsidR="009D2507" w:rsidRPr="006B2A2A">
        <w:rPr>
          <w:rFonts w:ascii="Tahoma" w:hAnsi="Tahoma" w:cs="Tahoma"/>
          <w:b/>
        </w:rPr>
        <w:t>410</w:t>
      </w:r>
      <w:r w:rsidRPr="006B2A2A">
        <w:rPr>
          <w:rFonts w:ascii="Tahoma" w:hAnsi="Tahoma" w:cs="Tahoma"/>
        </w:rPr>
        <w:t xml:space="preserve"> </w:t>
      </w:r>
      <w:r w:rsidR="00960B8D" w:rsidRPr="006B2A2A">
        <w:rPr>
          <w:rFonts w:ascii="Tahoma" w:hAnsi="Tahoma" w:cs="Tahoma"/>
        </w:rPr>
        <w:t xml:space="preserve">ελαφρά ατυχήματα </w:t>
      </w:r>
      <w:r w:rsidR="00B246EF" w:rsidRPr="006B2A2A">
        <w:rPr>
          <w:rFonts w:ascii="Tahoma" w:hAnsi="Tahoma" w:cs="Tahoma"/>
        </w:rPr>
        <w:t xml:space="preserve">έναντι </w:t>
      </w:r>
      <w:r w:rsidR="00B246EF" w:rsidRPr="006B2A2A">
        <w:rPr>
          <w:rStyle w:val="a6"/>
          <w:rFonts w:ascii="Tahoma" w:hAnsi="Tahoma" w:cs="Tahoma"/>
        </w:rPr>
        <w:t xml:space="preserve">    </w:t>
      </w:r>
      <w:r w:rsidR="004D662F" w:rsidRPr="006B2A2A">
        <w:rPr>
          <w:rStyle w:val="a6"/>
          <w:rFonts w:ascii="Tahoma" w:hAnsi="Tahoma" w:cs="Tahoma"/>
        </w:rPr>
        <w:t xml:space="preserve">  </w:t>
      </w:r>
      <w:r w:rsidR="002F7923" w:rsidRPr="006B2A2A">
        <w:rPr>
          <w:rFonts w:ascii="Tahoma" w:hAnsi="Tahoma" w:cs="Tahoma"/>
          <w:b/>
        </w:rPr>
        <w:t>4.86</w:t>
      </w:r>
      <w:r w:rsidR="007245E3" w:rsidRPr="006B2A2A">
        <w:rPr>
          <w:rFonts w:ascii="Tahoma" w:hAnsi="Tahoma" w:cs="Tahoma"/>
          <w:b/>
          <w:lang w:val="en-US"/>
        </w:rPr>
        <w:t>5</w:t>
      </w:r>
      <w:r w:rsidR="008F65CD">
        <w:rPr>
          <w:rFonts w:ascii="Tahoma" w:hAnsi="Tahoma" w:cs="Tahoma"/>
          <w:b/>
          <w:lang w:val="en-US"/>
        </w:rPr>
        <w:t xml:space="preserve"> </w:t>
      </w:r>
      <w:r w:rsidR="002F7923" w:rsidRPr="006B2A2A">
        <w:rPr>
          <w:rFonts w:ascii="Tahoma" w:hAnsi="Tahoma" w:cs="Tahoma"/>
        </w:rPr>
        <w:t xml:space="preserve"> </w:t>
      </w:r>
      <w:r w:rsidRPr="006B2A2A">
        <w:rPr>
          <w:rStyle w:val="a6"/>
          <w:rFonts w:ascii="Tahoma" w:hAnsi="Tahoma" w:cs="Tahoma"/>
        </w:rPr>
        <w:t>(</w:t>
      </w:r>
      <w:r w:rsidR="007245E3" w:rsidRPr="006B2A2A">
        <w:rPr>
          <w:rStyle w:val="a6"/>
          <w:rFonts w:ascii="Tahoma" w:hAnsi="Tahoma" w:cs="Tahoma"/>
        </w:rPr>
        <w:t>45</w:t>
      </w:r>
      <w:r w:rsidR="007245E3" w:rsidRPr="006B2A2A">
        <w:rPr>
          <w:rStyle w:val="a6"/>
          <w:rFonts w:ascii="Tahoma" w:hAnsi="Tahoma" w:cs="Tahoma"/>
          <w:lang w:val="en-US"/>
        </w:rPr>
        <w:t>5</w:t>
      </w:r>
      <w:r w:rsidR="00B246EF" w:rsidRPr="006B2A2A">
        <w:rPr>
          <w:rStyle w:val="a6"/>
          <w:rFonts w:ascii="Tahoma" w:hAnsi="Tahoma" w:cs="Tahoma"/>
        </w:rPr>
        <w:t xml:space="preserve"> </w:t>
      </w:r>
      <w:r w:rsidR="009D2507" w:rsidRPr="006B2A2A">
        <w:rPr>
          <w:rStyle w:val="a6"/>
          <w:rFonts w:ascii="Tahoma" w:hAnsi="Tahoma" w:cs="Tahoma"/>
        </w:rPr>
        <w:t>λιγότερα)</w:t>
      </w:r>
    </w:p>
    <w:p w:rsidR="001D614C" w:rsidRPr="006B2A2A" w:rsidRDefault="00912D75" w:rsidP="00897878">
      <w:pPr>
        <w:pStyle w:val="Web"/>
        <w:jc w:val="center"/>
        <w:rPr>
          <w:rFonts w:ascii="Tahoma" w:hAnsi="Tahoma" w:cs="Tahoma"/>
        </w:rPr>
      </w:pPr>
      <w:r w:rsidRPr="006B2A2A">
        <w:rPr>
          <w:rFonts w:ascii="Tahoma" w:hAnsi="Tahoma" w:cs="Tahoma"/>
          <w:noProof/>
        </w:rPr>
        <w:lastRenderedPageBreak/>
        <w:drawing>
          <wp:inline distT="0" distB="0" distL="0" distR="0">
            <wp:extent cx="5296535" cy="3038475"/>
            <wp:effectExtent l="19050" t="0" r="18415" b="0"/>
            <wp:docPr id="13"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B246EF" w:rsidRPr="006B2A2A" w:rsidRDefault="00285D5C" w:rsidP="00897878">
      <w:pPr>
        <w:pStyle w:val="Web"/>
        <w:jc w:val="both"/>
        <w:rPr>
          <w:rFonts w:ascii="Tahoma" w:hAnsi="Tahoma" w:cs="Tahoma"/>
        </w:rPr>
      </w:pPr>
      <w:r w:rsidRPr="006B2A2A">
        <w:rPr>
          <w:rFonts w:ascii="Tahoma" w:hAnsi="Tahoma" w:cs="Tahoma"/>
        </w:rPr>
        <w:br/>
      </w:r>
      <w:r w:rsidR="007F400C" w:rsidRPr="006B2A2A">
        <w:rPr>
          <w:rFonts w:ascii="Tahoma" w:hAnsi="Tahoma" w:cs="Tahoma"/>
        </w:rPr>
        <w:t>Επίσης, το Α’ εξάμηνο του 201</w:t>
      </w:r>
      <w:r w:rsidR="00CE0BA7" w:rsidRPr="006B2A2A">
        <w:rPr>
          <w:rFonts w:ascii="Tahoma" w:hAnsi="Tahoma" w:cs="Tahoma"/>
        </w:rPr>
        <w:t>7</w:t>
      </w:r>
      <w:r w:rsidR="00B246EF" w:rsidRPr="006B2A2A">
        <w:rPr>
          <w:rFonts w:ascii="Tahoma" w:hAnsi="Tahoma" w:cs="Tahoma"/>
        </w:rPr>
        <w:t xml:space="preserve"> σε σχέση με την τελική αποτίμηση του αντίστοιχου περσινού διαστήματος, σε όλη την </w:t>
      </w:r>
      <w:r w:rsidR="007755B3" w:rsidRPr="006B2A2A">
        <w:rPr>
          <w:rFonts w:ascii="Tahoma" w:hAnsi="Tahoma" w:cs="Tahoma"/>
        </w:rPr>
        <w:t>Ε</w:t>
      </w:r>
      <w:r w:rsidR="00B246EF" w:rsidRPr="006B2A2A">
        <w:rPr>
          <w:rFonts w:ascii="Tahoma" w:hAnsi="Tahoma" w:cs="Tahoma"/>
        </w:rPr>
        <w:t>πικράτεια καταγράφηκαν:</w:t>
      </w:r>
    </w:p>
    <w:p w:rsidR="00B246EF" w:rsidRPr="006B2A2A" w:rsidRDefault="00B246EF" w:rsidP="003800DE">
      <w:pPr>
        <w:numPr>
          <w:ilvl w:val="0"/>
          <w:numId w:val="14"/>
        </w:numPr>
        <w:spacing w:before="100" w:beforeAutospacing="1" w:after="100" w:afterAutospacing="1"/>
        <w:ind w:left="567"/>
        <w:jc w:val="both"/>
        <w:rPr>
          <w:rFonts w:ascii="Tahoma" w:hAnsi="Tahoma" w:cs="Tahoma"/>
        </w:rPr>
      </w:pPr>
      <w:r w:rsidRPr="006B2A2A">
        <w:rPr>
          <w:rFonts w:ascii="Tahoma" w:hAnsi="Tahoma" w:cs="Tahoma"/>
          <w:b/>
        </w:rPr>
        <w:t xml:space="preserve">   3</w:t>
      </w:r>
      <w:r w:rsidR="00CE0BA7" w:rsidRPr="006B2A2A">
        <w:rPr>
          <w:rFonts w:ascii="Tahoma" w:hAnsi="Tahoma" w:cs="Tahoma"/>
          <w:b/>
        </w:rPr>
        <w:t>17</w:t>
      </w:r>
      <w:r w:rsidRPr="006B2A2A">
        <w:rPr>
          <w:rFonts w:ascii="Tahoma" w:hAnsi="Tahoma" w:cs="Tahoma"/>
        </w:rPr>
        <w:t xml:space="preserve"> θάνατοι από ατυχήματα έναντι</w:t>
      </w:r>
      <w:r w:rsidR="00647EB0" w:rsidRPr="006B2A2A">
        <w:rPr>
          <w:rFonts w:ascii="Tahoma" w:hAnsi="Tahoma" w:cs="Tahoma"/>
        </w:rPr>
        <w:t xml:space="preserve"> </w:t>
      </w:r>
      <w:r w:rsidR="004D662F" w:rsidRPr="006B2A2A">
        <w:rPr>
          <w:rFonts w:ascii="Tahoma" w:hAnsi="Tahoma" w:cs="Tahoma"/>
        </w:rPr>
        <w:t xml:space="preserve">   </w:t>
      </w:r>
      <w:r w:rsidR="007135E7" w:rsidRPr="006B2A2A">
        <w:rPr>
          <w:rFonts w:ascii="Tahoma" w:hAnsi="Tahoma" w:cs="Tahoma"/>
          <w:b/>
        </w:rPr>
        <w:t xml:space="preserve"> </w:t>
      </w:r>
      <w:r w:rsidR="00CE0BA7" w:rsidRPr="006B2A2A">
        <w:rPr>
          <w:rFonts w:ascii="Tahoma" w:hAnsi="Tahoma" w:cs="Tahoma"/>
          <w:b/>
        </w:rPr>
        <w:t>37</w:t>
      </w:r>
      <w:r w:rsidR="00912D75" w:rsidRPr="006B2A2A">
        <w:rPr>
          <w:rFonts w:ascii="Tahoma" w:hAnsi="Tahoma" w:cs="Tahoma"/>
          <w:b/>
        </w:rPr>
        <w:t>9</w:t>
      </w:r>
      <w:r w:rsidR="00CE0BA7" w:rsidRPr="006B2A2A">
        <w:rPr>
          <w:rFonts w:ascii="Tahoma" w:hAnsi="Tahoma" w:cs="Tahoma"/>
        </w:rPr>
        <w:t xml:space="preserve"> </w:t>
      </w:r>
      <w:r w:rsidRPr="006B2A2A">
        <w:rPr>
          <w:rFonts w:ascii="Tahoma" w:hAnsi="Tahoma" w:cs="Tahoma"/>
        </w:rPr>
        <w:t xml:space="preserve">   </w:t>
      </w:r>
      <w:r w:rsidR="00647EB0" w:rsidRPr="006B2A2A">
        <w:rPr>
          <w:rFonts w:ascii="Tahoma" w:hAnsi="Tahoma" w:cs="Tahoma"/>
          <w:b/>
        </w:rPr>
        <w:t>(</w:t>
      </w:r>
      <w:r w:rsidR="004D662F" w:rsidRPr="006B2A2A">
        <w:rPr>
          <w:rFonts w:ascii="Tahoma" w:hAnsi="Tahoma" w:cs="Tahoma"/>
          <w:b/>
        </w:rPr>
        <w:t xml:space="preserve"> </w:t>
      </w:r>
      <w:r w:rsidR="00735E18" w:rsidRPr="006B2A2A">
        <w:rPr>
          <w:rFonts w:ascii="Tahoma" w:hAnsi="Tahoma" w:cs="Tahoma"/>
          <w:b/>
        </w:rPr>
        <w:t>6</w:t>
      </w:r>
      <w:r w:rsidR="00912D75" w:rsidRPr="006B2A2A">
        <w:rPr>
          <w:rFonts w:ascii="Tahoma" w:hAnsi="Tahoma" w:cs="Tahoma"/>
          <w:b/>
        </w:rPr>
        <w:t>2</w:t>
      </w:r>
      <w:r w:rsidRPr="006B2A2A">
        <w:rPr>
          <w:rFonts w:ascii="Tahoma" w:hAnsi="Tahoma" w:cs="Tahoma"/>
          <w:b/>
        </w:rPr>
        <w:t xml:space="preserve"> </w:t>
      </w:r>
      <w:r w:rsidR="00735E18" w:rsidRPr="006B2A2A">
        <w:rPr>
          <w:rFonts w:ascii="Tahoma" w:hAnsi="Tahoma" w:cs="Tahoma"/>
          <w:b/>
        </w:rPr>
        <w:t>λιγότερ</w:t>
      </w:r>
      <w:r w:rsidRPr="006B2A2A">
        <w:rPr>
          <w:rFonts w:ascii="Tahoma" w:hAnsi="Tahoma" w:cs="Tahoma"/>
          <w:b/>
        </w:rPr>
        <w:t>οι)</w:t>
      </w:r>
      <w:r w:rsidRPr="006B2A2A">
        <w:rPr>
          <w:rFonts w:ascii="Tahoma" w:hAnsi="Tahoma" w:cs="Tahoma"/>
        </w:rPr>
        <w:t xml:space="preserve"> </w:t>
      </w:r>
    </w:p>
    <w:p w:rsidR="00B246EF" w:rsidRPr="006B2A2A" w:rsidRDefault="00D72096" w:rsidP="003800DE">
      <w:pPr>
        <w:numPr>
          <w:ilvl w:val="0"/>
          <w:numId w:val="14"/>
        </w:numPr>
        <w:spacing w:before="100" w:beforeAutospacing="1" w:after="100" w:afterAutospacing="1"/>
        <w:ind w:left="567"/>
        <w:jc w:val="both"/>
        <w:rPr>
          <w:rFonts w:ascii="Tahoma" w:hAnsi="Tahoma" w:cs="Tahoma"/>
        </w:rPr>
      </w:pPr>
      <w:r w:rsidRPr="006B2A2A">
        <w:rPr>
          <w:rStyle w:val="a6"/>
          <w:rFonts w:ascii="Tahoma" w:hAnsi="Tahoma" w:cs="Tahoma"/>
        </w:rPr>
        <w:t xml:space="preserve">   </w:t>
      </w:r>
      <w:r w:rsidR="00CE0BA7" w:rsidRPr="006B2A2A">
        <w:rPr>
          <w:rStyle w:val="a6"/>
          <w:rFonts w:ascii="Tahoma" w:hAnsi="Tahoma" w:cs="Tahoma"/>
        </w:rPr>
        <w:t>306</w:t>
      </w:r>
      <w:r w:rsidR="00B246EF" w:rsidRPr="006B2A2A">
        <w:rPr>
          <w:rStyle w:val="a6"/>
          <w:rFonts w:ascii="Tahoma" w:hAnsi="Tahoma" w:cs="Tahoma"/>
        </w:rPr>
        <w:t xml:space="preserve"> </w:t>
      </w:r>
      <w:r w:rsidR="00647EB0" w:rsidRPr="006B2A2A">
        <w:rPr>
          <w:rFonts w:ascii="Tahoma" w:hAnsi="Tahoma" w:cs="Tahoma"/>
        </w:rPr>
        <w:t xml:space="preserve">σοβαρά τραυματίες   </w:t>
      </w:r>
      <w:r w:rsidR="004D662F" w:rsidRPr="006B2A2A">
        <w:rPr>
          <w:rFonts w:ascii="Tahoma" w:hAnsi="Tahoma" w:cs="Tahoma"/>
        </w:rPr>
        <w:t xml:space="preserve">   </w:t>
      </w:r>
      <w:r w:rsidR="00647EB0" w:rsidRPr="006B2A2A">
        <w:rPr>
          <w:rFonts w:ascii="Tahoma" w:hAnsi="Tahoma" w:cs="Tahoma"/>
        </w:rPr>
        <w:t xml:space="preserve">  </w:t>
      </w:r>
      <w:r w:rsidR="00B246EF" w:rsidRPr="006B2A2A">
        <w:rPr>
          <w:rFonts w:ascii="Tahoma" w:hAnsi="Tahoma" w:cs="Tahoma"/>
        </w:rPr>
        <w:t xml:space="preserve">έναντι    </w:t>
      </w:r>
      <w:r w:rsidR="00CE0BA7" w:rsidRPr="006B2A2A">
        <w:rPr>
          <w:rStyle w:val="a6"/>
          <w:rFonts w:ascii="Tahoma" w:hAnsi="Tahoma" w:cs="Tahoma"/>
        </w:rPr>
        <w:t>4</w:t>
      </w:r>
      <w:r w:rsidR="00912D75" w:rsidRPr="006B2A2A">
        <w:rPr>
          <w:rStyle w:val="a6"/>
          <w:rFonts w:ascii="Tahoma" w:hAnsi="Tahoma" w:cs="Tahoma"/>
          <w:lang w:val="en-US"/>
        </w:rPr>
        <w:t>39</w:t>
      </w:r>
      <w:r w:rsidR="00B246EF" w:rsidRPr="006B2A2A">
        <w:rPr>
          <w:rFonts w:ascii="Tahoma" w:hAnsi="Tahoma" w:cs="Tahoma"/>
        </w:rPr>
        <w:t xml:space="preserve">  </w:t>
      </w:r>
      <w:r w:rsidR="004D662F" w:rsidRPr="006B2A2A">
        <w:rPr>
          <w:rFonts w:ascii="Tahoma" w:hAnsi="Tahoma" w:cs="Tahoma"/>
        </w:rPr>
        <w:t xml:space="preserve"> </w:t>
      </w:r>
      <w:r w:rsidR="00647EB0" w:rsidRPr="006B2A2A">
        <w:rPr>
          <w:rFonts w:ascii="Tahoma" w:hAnsi="Tahoma" w:cs="Tahoma"/>
          <w:b/>
        </w:rPr>
        <w:t>(</w:t>
      </w:r>
      <w:r w:rsidR="00262E65" w:rsidRPr="006B2A2A">
        <w:rPr>
          <w:rFonts w:ascii="Tahoma" w:hAnsi="Tahoma" w:cs="Tahoma"/>
          <w:b/>
        </w:rPr>
        <w:t xml:space="preserve"> </w:t>
      </w:r>
      <w:r w:rsidR="00735E18" w:rsidRPr="006B2A2A">
        <w:rPr>
          <w:rFonts w:ascii="Tahoma" w:hAnsi="Tahoma" w:cs="Tahoma"/>
          <w:b/>
        </w:rPr>
        <w:t>13</w:t>
      </w:r>
      <w:r w:rsidR="00912D75" w:rsidRPr="006B2A2A">
        <w:rPr>
          <w:rFonts w:ascii="Tahoma" w:hAnsi="Tahoma" w:cs="Tahoma"/>
          <w:b/>
          <w:lang w:val="en-US"/>
        </w:rPr>
        <w:t>3</w:t>
      </w:r>
      <w:r w:rsidR="00B246EF" w:rsidRPr="006B2A2A">
        <w:rPr>
          <w:rFonts w:ascii="Tahoma" w:hAnsi="Tahoma" w:cs="Tahoma"/>
          <w:b/>
        </w:rPr>
        <w:t xml:space="preserve"> </w:t>
      </w:r>
      <w:r w:rsidR="00647EB0" w:rsidRPr="006B2A2A">
        <w:rPr>
          <w:rFonts w:ascii="Tahoma" w:hAnsi="Tahoma" w:cs="Tahoma"/>
          <w:b/>
        </w:rPr>
        <w:t>λιγότεροι</w:t>
      </w:r>
      <w:r w:rsidR="00B246EF" w:rsidRPr="006B2A2A">
        <w:rPr>
          <w:rFonts w:ascii="Tahoma" w:hAnsi="Tahoma" w:cs="Tahoma"/>
          <w:b/>
        </w:rPr>
        <w:t>)</w:t>
      </w:r>
      <w:r w:rsidR="00B246EF" w:rsidRPr="006B2A2A">
        <w:rPr>
          <w:rFonts w:ascii="Tahoma" w:hAnsi="Tahoma" w:cs="Tahoma"/>
        </w:rPr>
        <w:t xml:space="preserve"> </w:t>
      </w:r>
    </w:p>
    <w:p w:rsidR="00B246EF" w:rsidRPr="006B2A2A" w:rsidRDefault="00CE0BA7" w:rsidP="003800DE">
      <w:pPr>
        <w:numPr>
          <w:ilvl w:val="0"/>
          <w:numId w:val="14"/>
        </w:numPr>
        <w:spacing w:before="100" w:beforeAutospacing="1" w:after="100" w:afterAutospacing="1"/>
        <w:ind w:left="567"/>
        <w:jc w:val="both"/>
        <w:rPr>
          <w:rFonts w:ascii="Tahoma" w:hAnsi="Tahoma" w:cs="Tahoma"/>
        </w:rPr>
      </w:pPr>
      <w:r w:rsidRPr="006B2A2A">
        <w:rPr>
          <w:rStyle w:val="a6"/>
          <w:rFonts w:ascii="Tahoma" w:hAnsi="Tahoma" w:cs="Tahoma"/>
        </w:rPr>
        <w:t>5</w:t>
      </w:r>
      <w:r w:rsidR="00D72096" w:rsidRPr="006B2A2A">
        <w:rPr>
          <w:rStyle w:val="a6"/>
          <w:rFonts w:ascii="Tahoma" w:hAnsi="Tahoma" w:cs="Tahoma"/>
        </w:rPr>
        <w:t>.</w:t>
      </w:r>
      <w:r w:rsidRPr="006B2A2A">
        <w:rPr>
          <w:rStyle w:val="a6"/>
          <w:rFonts w:ascii="Tahoma" w:hAnsi="Tahoma" w:cs="Tahoma"/>
        </w:rPr>
        <w:t>635</w:t>
      </w:r>
      <w:r w:rsidR="00B246EF" w:rsidRPr="006B2A2A">
        <w:rPr>
          <w:rStyle w:val="a6"/>
          <w:rFonts w:ascii="Tahoma" w:hAnsi="Tahoma" w:cs="Tahoma"/>
        </w:rPr>
        <w:t xml:space="preserve"> </w:t>
      </w:r>
      <w:r w:rsidR="00B246EF" w:rsidRPr="006B2A2A">
        <w:rPr>
          <w:rFonts w:ascii="Tahoma" w:hAnsi="Tahoma" w:cs="Tahoma"/>
        </w:rPr>
        <w:t>ελαφρά τραυμα</w:t>
      </w:r>
      <w:r w:rsidR="00647EB0" w:rsidRPr="006B2A2A">
        <w:rPr>
          <w:rFonts w:ascii="Tahoma" w:hAnsi="Tahoma" w:cs="Tahoma"/>
        </w:rPr>
        <w:t xml:space="preserve">τίες   </w:t>
      </w:r>
      <w:r w:rsidR="004D662F" w:rsidRPr="006B2A2A">
        <w:rPr>
          <w:rFonts w:ascii="Tahoma" w:hAnsi="Tahoma" w:cs="Tahoma"/>
        </w:rPr>
        <w:t xml:space="preserve">    </w:t>
      </w:r>
      <w:r w:rsidR="00B246EF" w:rsidRPr="006B2A2A">
        <w:rPr>
          <w:rFonts w:ascii="Tahoma" w:hAnsi="Tahoma" w:cs="Tahoma"/>
        </w:rPr>
        <w:t xml:space="preserve"> έναντι </w:t>
      </w:r>
      <w:r w:rsidR="006F0BB4" w:rsidRPr="006B2A2A">
        <w:rPr>
          <w:rFonts w:ascii="Tahoma" w:hAnsi="Tahoma" w:cs="Tahoma"/>
        </w:rPr>
        <w:t xml:space="preserve"> </w:t>
      </w:r>
      <w:r w:rsidR="00912D75" w:rsidRPr="006B2A2A">
        <w:rPr>
          <w:rStyle w:val="a6"/>
          <w:rFonts w:ascii="Tahoma" w:hAnsi="Tahoma" w:cs="Tahoma"/>
        </w:rPr>
        <w:t>6.19</w:t>
      </w:r>
      <w:r w:rsidR="00912D75" w:rsidRPr="006B2A2A">
        <w:rPr>
          <w:rStyle w:val="a6"/>
          <w:rFonts w:ascii="Tahoma" w:hAnsi="Tahoma" w:cs="Tahoma"/>
          <w:lang w:val="en-US"/>
        </w:rPr>
        <w:t>5</w:t>
      </w:r>
      <w:r w:rsidRPr="006B2A2A">
        <w:rPr>
          <w:rStyle w:val="a6"/>
          <w:rFonts w:ascii="Tahoma" w:hAnsi="Tahoma" w:cs="Tahoma"/>
        </w:rPr>
        <w:t xml:space="preserve"> </w:t>
      </w:r>
      <w:r w:rsidR="007135E7" w:rsidRPr="006B2A2A">
        <w:rPr>
          <w:rStyle w:val="a6"/>
          <w:rFonts w:ascii="Tahoma" w:hAnsi="Tahoma" w:cs="Tahoma"/>
        </w:rPr>
        <w:t xml:space="preserve"> </w:t>
      </w:r>
      <w:r w:rsidR="0028054B" w:rsidRPr="006B2A2A">
        <w:rPr>
          <w:rFonts w:ascii="Tahoma" w:hAnsi="Tahoma" w:cs="Tahoma"/>
          <w:b/>
        </w:rPr>
        <w:t>(</w:t>
      </w:r>
      <w:r w:rsidR="00912D75" w:rsidRPr="006B2A2A">
        <w:rPr>
          <w:rFonts w:ascii="Tahoma" w:hAnsi="Tahoma" w:cs="Tahoma"/>
          <w:b/>
        </w:rPr>
        <w:t xml:space="preserve"> 5</w:t>
      </w:r>
      <w:r w:rsidR="00912D75" w:rsidRPr="006B2A2A">
        <w:rPr>
          <w:rFonts w:ascii="Tahoma" w:hAnsi="Tahoma" w:cs="Tahoma"/>
          <w:b/>
          <w:lang w:val="en-US"/>
        </w:rPr>
        <w:t>60</w:t>
      </w:r>
      <w:r w:rsidR="00735E18" w:rsidRPr="006B2A2A">
        <w:rPr>
          <w:rFonts w:ascii="Tahoma" w:hAnsi="Tahoma" w:cs="Tahoma"/>
          <w:b/>
        </w:rPr>
        <w:t xml:space="preserve"> λιγότεροι</w:t>
      </w:r>
      <w:r w:rsidR="00B246EF" w:rsidRPr="006B2A2A">
        <w:rPr>
          <w:rFonts w:ascii="Tahoma" w:hAnsi="Tahoma" w:cs="Tahoma"/>
          <w:b/>
        </w:rPr>
        <w:t>)</w:t>
      </w:r>
      <w:r w:rsidR="00B246EF" w:rsidRPr="006B2A2A">
        <w:rPr>
          <w:rFonts w:ascii="Tahoma" w:hAnsi="Tahoma" w:cs="Tahoma"/>
        </w:rPr>
        <w:t xml:space="preserve"> </w:t>
      </w:r>
    </w:p>
    <w:p w:rsidR="001D614C" w:rsidRPr="006B2A2A" w:rsidRDefault="00912D75" w:rsidP="00897878">
      <w:pPr>
        <w:spacing w:before="100" w:beforeAutospacing="1" w:after="100" w:afterAutospacing="1"/>
        <w:jc w:val="center"/>
        <w:rPr>
          <w:rFonts w:ascii="Tahoma" w:hAnsi="Tahoma" w:cs="Tahoma"/>
        </w:rPr>
      </w:pPr>
      <w:r w:rsidRPr="006B2A2A">
        <w:rPr>
          <w:rFonts w:ascii="Tahoma" w:hAnsi="Tahoma" w:cs="Tahoma"/>
          <w:noProof/>
        </w:rPr>
        <w:drawing>
          <wp:inline distT="0" distB="0" distL="0" distR="0">
            <wp:extent cx="5344160" cy="3038475"/>
            <wp:effectExtent l="19050" t="0" r="27940" b="0"/>
            <wp:docPr id="14"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897878" w:rsidRPr="006B2A2A" w:rsidRDefault="00897878" w:rsidP="00897878">
      <w:pPr>
        <w:pStyle w:val="Web"/>
        <w:jc w:val="both"/>
        <w:rPr>
          <w:rFonts w:ascii="Tahoma" w:hAnsi="Tahoma" w:cs="Tahoma"/>
        </w:rPr>
      </w:pPr>
    </w:p>
    <w:p w:rsidR="00B246EF" w:rsidRPr="006B2A2A" w:rsidRDefault="00B246EF" w:rsidP="00897878">
      <w:pPr>
        <w:pStyle w:val="Web"/>
        <w:jc w:val="both"/>
        <w:rPr>
          <w:rFonts w:ascii="Tahoma" w:hAnsi="Tahoma" w:cs="Tahoma"/>
          <w:b/>
        </w:rPr>
      </w:pPr>
      <w:r w:rsidRPr="006B2A2A">
        <w:rPr>
          <w:rFonts w:ascii="Tahoma" w:hAnsi="Tahoma" w:cs="Tahoma"/>
        </w:rPr>
        <w:t xml:space="preserve">Ειδικότερα, ως προς τα αίτια των θανατηφόρων ατυχημάτων, οι «επικίνδυνες» παραβάσεις εξακολουθούν να αποτελούν τις βασικότερες αιτίες για την πρόκλησή τους. Τα περισσότερα από τα </w:t>
      </w:r>
      <w:r w:rsidR="00735E18" w:rsidRPr="006B2A2A">
        <w:rPr>
          <w:rFonts w:ascii="Tahoma" w:hAnsi="Tahoma" w:cs="Tahoma"/>
          <w:b/>
        </w:rPr>
        <w:t>(296</w:t>
      </w:r>
      <w:r w:rsidRPr="006B2A2A">
        <w:rPr>
          <w:rFonts w:ascii="Tahoma" w:hAnsi="Tahoma" w:cs="Tahoma"/>
          <w:b/>
        </w:rPr>
        <w:t>)</w:t>
      </w:r>
      <w:r w:rsidRPr="006B2A2A">
        <w:rPr>
          <w:rFonts w:ascii="Tahoma" w:hAnsi="Tahoma" w:cs="Tahoma"/>
        </w:rPr>
        <w:t xml:space="preserve"> θανατηφόρα ατυχήματα έχουν </w:t>
      </w:r>
      <w:r w:rsidRPr="006B2A2A">
        <w:rPr>
          <w:rFonts w:ascii="Tahoma" w:hAnsi="Tahoma" w:cs="Tahoma"/>
          <w:b/>
        </w:rPr>
        <w:t xml:space="preserve">ως αίτια: </w:t>
      </w:r>
    </w:p>
    <w:p w:rsidR="00072FE1" w:rsidRPr="006B2A2A" w:rsidRDefault="00072FE1" w:rsidP="00897878">
      <w:pPr>
        <w:numPr>
          <w:ilvl w:val="0"/>
          <w:numId w:val="9"/>
        </w:numPr>
        <w:spacing w:before="100" w:beforeAutospacing="1" w:after="100" w:afterAutospacing="1"/>
        <w:ind w:left="567"/>
        <w:jc w:val="both"/>
        <w:rPr>
          <w:rStyle w:val="a6"/>
          <w:rFonts w:ascii="Tahoma" w:hAnsi="Tahoma" w:cs="Tahoma"/>
          <w:b w:val="0"/>
          <w:bCs w:val="0"/>
        </w:rPr>
      </w:pPr>
      <w:r w:rsidRPr="006B2A2A">
        <w:rPr>
          <w:rStyle w:val="a6"/>
          <w:rFonts w:ascii="Tahoma" w:hAnsi="Tahoma" w:cs="Tahoma"/>
        </w:rPr>
        <w:t xml:space="preserve">  </w:t>
      </w:r>
      <w:r w:rsidR="00453272" w:rsidRPr="006B2A2A">
        <w:rPr>
          <w:rStyle w:val="a6"/>
          <w:rFonts w:ascii="Tahoma" w:hAnsi="Tahoma" w:cs="Tahoma"/>
        </w:rPr>
        <w:t>21</w:t>
      </w:r>
      <w:r w:rsidR="00453272" w:rsidRPr="006B2A2A">
        <w:rPr>
          <w:rFonts w:ascii="Tahoma" w:hAnsi="Tahoma" w:cs="Tahoma"/>
          <w:b/>
        </w:rPr>
        <w:t xml:space="preserve"> </w:t>
      </w:r>
      <w:r w:rsidR="00453272" w:rsidRPr="006B2A2A">
        <w:rPr>
          <w:rFonts w:ascii="Tahoma" w:hAnsi="Tahoma" w:cs="Tahoma"/>
        </w:rPr>
        <w:t>σχετίζονται με πεζούς</w:t>
      </w:r>
      <w:r w:rsidR="00453272" w:rsidRPr="006B2A2A">
        <w:rPr>
          <w:rStyle w:val="a6"/>
          <w:rFonts w:ascii="Tahoma" w:hAnsi="Tahoma" w:cs="Tahoma"/>
        </w:rPr>
        <w:t xml:space="preserve"> </w:t>
      </w:r>
    </w:p>
    <w:p w:rsidR="00072FE1" w:rsidRPr="006B2A2A" w:rsidRDefault="00072FE1" w:rsidP="00897878">
      <w:pPr>
        <w:numPr>
          <w:ilvl w:val="0"/>
          <w:numId w:val="9"/>
        </w:numPr>
        <w:spacing w:before="100" w:beforeAutospacing="1" w:after="100" w:afterAutospacing="1"/>
        <w:ind w:left="567"/>
        <w:jc w:val="both"/>
        <w:rPr>
          <w:rFonts w:ascii="Tahoma" w:hAnsi="Tahoma" w:cs="Tahoma"/>
        </w:rPr>
      </w:pPr>
      <w:r w:rsidRPr="006B2A2A">
        <w:rPr>
          <w:rStyle w:val="a6"/>
          <w:rFonts w:ascii="Tahoma" w:hAnsi="Tahoma" w:cs="Tahoma"/>
        </w:rPr>
        <w:t xml:space="preserve">  </w:t>
      </w:r>
      <w:r w:rsidR="00735E18" w:rsidRPr="006B2A2A">
        <w:rPr>
          <w:rStyle w:val="a6"/>
          <w:rFonts w:ascii="Tahoma" w:hAnsi="Tahoma" w:cs="Tahoma"/>
        </w:rPr>
        <w:t>20</w:t>
      </w:r>
      <w:r w:rsidR="00B246EF" w:rsidRPr="006B2A2A">
        <w:rPr>
          <w:rFonts w:ascii="Tahoma" w:hAnsi="Tahoma" w:cs="Tahoma"/>
          <w:b/>
        </w:rPr>
        <w:t xml:space="preserve"> </w:t>
      </w:r>
      <w:r w:rsidR="00B246EF" w:rsidRPr="006B2A2A">
        <w:rPr>
          <w:rFonts w:ascii="Tahoma" w:hAnsi="Tahoma" w:cs="Tahoma"/>
        </w:rPr>
        <w:t>την κίνηση στο αντίθετο ρεύμα</w:t>
      </w:r>
    </w:p>
    <w:p w:rsidR="00B246EF" w:rsidRPr="006B2A2A" w:rsidRDefault="00072FE1" w:rsidP="00897878">
      <w:pPr>
        <w:numPr>
          <w:ilvl w:val="0"/>
          <w:numId w:val="9"/>
        </w:numPr>
        <w:spacing w:before="100" w:beforeAutospacing="1" w:after="100" w:afterAutospacing="1"/>
        <w:ind w:left="567"/>
        <w:jc w:val="both"/>
        <w:rPr>
          <w:rFonts w:ascii="Tahoma" w:hAnsi="Tahoma" w:cs="Tahoma"/>
        </w:rPr>
      </w:pPr>
      <w:r w:rsidRPr="006B2A2A">
        <w:rPr>
          <w:rStyle w:val="a6"/>
          <w:rFonts w:ascii="Tahoma" w:hAnsi="Tahoma" w:cs="Tahoma"/>
        </w:rPr>
        <w:t xml:space="preserve">  </w:t>
      </w:r>
      <w:r w:rsidR="00453272" w:rsidRPr="006B2A2A">
        <w:rPr>
          <w:rStyle w:val="a6"/>
          <w:rFonts w:ascii="Tahoma" w:hAnsi="Tahoma" w:cs="Tahoma"/>
        </w:rPr>
        <w:t>19</w:t>
      </w:r>
      <w:r w:rsidR="00453272" w:rsidRPr="006B2A2A">
        <w:rPr>
          <w:rFonts w:ascii="Tahoma" w:hAnsi="Tahoma" w:cs="Tahoma"/>
          <w:b/>
        </w:rPr>
        <w:t xml:space="preserve"> </w:t>
      </w:r>
      <w:r w:rsidR="00453272" w:rsidRPr="006B2A2A">
        <w:rPr>
          <w:rFonts w:ascii="Tahoma" w:hAnsi="Tahoma" w:cs="Tahoma"/>
        </w:rPr>
        <w:t>την απόσπαση προσοχής οδηγού</w:t>
      </w:r>
    </w:p>
    <w:p w:rsidR="00B246EF" w:rsidRPr="006B2A2A" w:rsidRDefault="00072FE1" w:rsidP="00897878">
      <w:pPr>
        <w:numPr>
          <w:ilvl w:val="0"/>
          <w:numId w:val="9"/>
        </w:numPr>
        <w:spacing w:before="100" w:beforeAutospacing="1" w:after="100" w:afterAutospacing="1"/>
        <w:ind w:left="567"/>
        <w:jc w:val="both"/>
        <w:rPr>
          <w:rFonts w:ascii="Tahoma" w:hAnsi="Tahoma" w:cs="Tahoma"/>
          <w:b/>
        </w:rPr>
      </w:pPr>
      <w:r w:rsidRPr="006B2A2A">
        <w:rPr>
          <w:rStyle w:val="a6"/>
          <w:rFonts w:ascii="Tahoma" w:hAnsi="Tahoma" w:cs="Tahoma"/>
        </w:rPr>
        <w:t xml:space="preserve">  </w:t>
      </w:r>
      <w:r w:rsidR="00735E18" w:rsidRPr="006B2A2A">
        <w:rPr>
          <w:rStyle w:val="a6"/>
          <w:rFonts w:ascii="Tahoma" w:hAnsi="Tahoma" w:cs="Tahoma"/>
        </w:rPr>
        <w:t>13</w:t>
      </w:r>
      <w:r w:rsidR="00B246EF" w:rsidRPr="006B2A2A">
        <w:rPr>
          <w:rFonts w:ascii="Tahoma" w:hAnsi="Tahoma" w:cs="Tahoma"/>
          <w:b/>
        </w:rPr>
        <w:t xml:space="preserve"> </w:t>
      </w:r>
      <w:r w:rsidR="00B246EF" w:rsidRPr="006B2A2A">
        <w:rPr>
          <w:rFonts w:ascii="Tahoma" w:hAnsi="Tahoma" w:cs="Tahoma"/>
        </w:rPr>
        <w:t>την παραβίαση προτεραιότητας</w:t>
      </w:r>
      <w:r w:rsidR="00B246EF" w:rsidRPr="006B2A2A">
        <w:rPr>
          <w:rFonts w:ascii="Tahoma" w:hAnsi="Tahoma" w:cs="Tahoma"/>
          <w:b/>
        </w:rPr>
        <w:t xml:space="preserve"> </w:t>
      </w:r>
    </w:p>
    <w:p w:rsidR="00072FE1" w:rsidRPr="006B2A2A" w:rsidRDefault="00072FE1" w:rsidP="00072FE1">
      <w:pPr>
        <w:numPr>
          <w:ilvl w:val="0"/>
          <w:numId w:val="9"/>
        </w:numPr>
        <w:spacing w:before="100" w:beforeAutospacing="1" w:after="100" w:afterAutospacing="1"/>
        <w:ind w:left="567"/>
        <w:jc w:val="both"/>
        <w:rPr>
          <w:rFonts w:ascii="Tahoma" w:hAnsi="Tahoma" w:cs="Tahoma"/>
          <w:b/>
        </w:rPr>
      </w:pPr>
      <w:r w:rsidRPr="006B2A2A">
        <w:rPr>
          <w:rStyle w:val="a6"/>
          <w:rFonts w:ascii="Tahoma" w:hAnsi="Tahoma" w:cs="Tahoma"/>
        </w:rPr>
        <w:t xml:space="preserve"> </w:t>
      </w:r>
      <w:r w:rsidR="00735E18" w:rsidRPr="006B2A2A">
        <w:rPr>
          <w:rStyle w:val="a6"/>
          <w:rFonts w:ascii="Tahoma" w:hAnsi="Tahoma" w:cs="Tahoma"/>
        </w:rPr>
        <w:t xml:space="preserve"> 13</w:t>
      </w:r>
      <w:r w:rsidRPr="006B2A2A">
        <w:rPr>
          <w:rFonts w:ascii="Tahoma" w:hAnsi="Tahoma" w:cs="Tahoma"/>
          <w:b/>
        </w:rPr>
        <w:t xml:space="preserve"> </w:t>
      </w:r>
      <w:r w:rsidRPr="006B2A2A">
        <w:rPr>
          <w:rFonts w:ascii="Tahoma" w:hAnsi="Tahoma" w:cs="Tahoma"/>
        </w:rPr>
        <w:t>την υπερβολική ταχύτητα</w:t>
      </w:r>
      <w:r w:rsidRPr="006B2A2A">
        <w:rPr>
          <w:rFonts w:ascii="Tahoma" w:hAnsi="Tahoma" w:cs="Tahoma"/>
          <w:b/>
        </w:rPr>
        <w:t xml:space="preserve"> </w:t>
      </w:r>
    </w:p>
    <w:p w:rsidR="00B246EF" w:rsidRPr="006B2A2A" w:rsidRDefault="00072FE1" w:rsidP="00072FE1">
      <w:pPr>
        <w:numPr>
          <w:ilvl w:val="0"/>
          <w:numId w:val="9"/>
        </w:numPr>
        <w:spacing w:before="100" w:beforeAutospacing="1" w:after="100" w:afterAutospacing="1"/>
        <w:ind w:left="567"/>
        <w:jc w:val="both"/>
        <w:rPr>
          <w:rFonts w:ascii="Tahoma" w:hAnsi="Tahoma" w:cs="Tahoma"/>
        </w:rPr>
      </w:pPr>
      <w:r w:rsidRPr="006B2A2A">
        <w:rPr>
          <w:rStyle w:val="a6"/>
          <w:rFonts w:ascii="Tahoma" w:hAnsi="Tahoma" w:cs="Tahoma"/>
        </w:rPr>
        <w:t xml:space="preserve">    </w:t>
      </w:r>
      <w:r w:rsidR="00453272" w:rsidRPr="006B2A2A">
        <w:rPr>
          <w:rStyle w:val="a6"/>
          <w:rFonts w:ascii="Tahoma" w:hAnsi="Tahoma" w:cs="Tahoma"/>
        </w:rPr>
        <w:t xml:space="preserve">6 </w:t>
      </w:r>
      <w:r w:rsidR="00453272" w:rsidRPr="006B2A2A">
        <w:rPr>
          <w:rStyle w:val="a6"/>
          <w:rFonts w:ascii="Tahoma" w:hAnsi="Tahoma" w:cs="Tahoma"/>
          <w:b w:val="0"/>
        </w:rPr>
        <w:t>την παραβίαση σηματοδότη</w:t>
      </w:r>
      <w:r w:rsidR="00453272" w:rsidRPr="006B2A2A">
        <w:rPr>
          <w:rStyle w:val="a6"/>
          <w:rFonts w:ascii="Tahoma" w:hAnsi="Tahoma" w:cs="Tahoma"/>
        </w:rPr>
        <w:t xml:space="preserve">    </w:t>
      </w:r>
    </w:p>
    <w:p w:rsidR="00B246EF" w:rsidRPr="006B2A2A" w:rsidRDefault="00072FE1" w:rsidP="00897878">
      <w:pPr>
        <w:numPr>
          <w:ilvl w:val="0"/>
          <w:numId w:val="9"/>
        </w:numPr>
        <w:spacing w:before="100" w:beforeAutospacing="1" w:after="100" w:afterAutospacing="1"/>
        <w:ind w:left="567"/>
        <w:jc w:val="both"/>
        <w:rPr>
          <w:rFonts w:ascii="Tahoma" w:hAnsi="Tahoma" w:cs="Tahoma"/>
          <w:b/>
        </w:rPr>
      </w:pPr>
      <w:r w:rsidRPr="006B2A2A">
        <w:rPr>
          <w:rStyle w:val="a6"/>
          <w:rFonts w:ascii="Tahoma" w:hAnsi="Tahoma" w:cs="Tahoma"/>
        </w:rPr>
        <w:t xml:space="preserve">    </w:t>
      </w:r>
      <w:r w:rsidR="00735E18" w:rsidRPr="006B2A2A">
        <w:rPr>
          <w:rStyle w:val="a6"/>
          <w:rFonts w:ascii="Tahoma" w:hAnsi="Tahoma" w:cs="Tahoma"/>
        </w:rPr>
        <w:t>2</w:t>
      </w:r>
      <w:r w:rsidR="00B246EF" w:rsidRPr="006B2A2A">
        <w:rPr>
          <w:rStyle w:val="a6"/>
          <w:rFonts w:ascii="Tahoma" w:hAnsi="Tahoma" w:cs="Tahoma"/>
        </w:rPr>
        <w:t xml:space="preserve"> </w:t>
      </w:r>
      <w:r w:rsidR="00B246EF" w:rsidRPr="006B2A2A">
        <w:rPr>
          <w:rFonts w:ascii="Tahoma" w:hAnsi="Tahoma" w:cs="Tahoma"/>
        </w:rPr>
        <w:t>το αντικανονικό προσπέρασμα</w:t>
      </w:r>
    </w:p>
    <w:p w:rsidR="00B246EF" w:rsidRPr="006B2A2A" w:rsidRDefault="00735E18" w:rsidP="00072FE1">
      <w:pPr>
        <w:numPr>
          <w:ilvl w:val="0"/>
          <w:numId w:val="9"/>
        </w:numPr>
        <w:spacing w:before="100" w:beforeAutospacing="1" w:after="100" w:afterAutospacing="1"/>
        <w:ind w:left="567"/>
        <w:jc w:val="both"/>
        <w:rPr>
          <w:rFonts w:ascii="Tahoma" w:hAnsi="Tahoma" w:cs="Tahoma"/>
          <w:b/>
        </w:rPr>
      </w:pPr>
      <w:r w:rsidRPr="006B2A2A">
        <w:rPr>
          <w:rStyle w:val="a6"/>
          <w:rFonts w:ascii="Tahoma" w:hAnsi="Tahoma" w:cs="Tahoma"/>
        </w:rPr>
        <w:t xml:space="preserve">    </w:t>
      </w:r>
      <w:r w:rsidR="00453272" w:rsidRPr="006B2A2A">
        <w:rPr>
          <w:rStyle w:val="a6"/>
          <w:rFonts w:ascii="Tahoma" w:hAnsi="Tahoma" w:cs="Tahoma"/>
        </w:rPr>
        <w:t xml:space="preserve">1 </w:t>
      </w:r>
      <w:r w:rsidR="00453272" w:rsidRPr="006B2A2A">
        <w:rPr>
          <w:rStyle w:val="a6"/>
          <w:rFonts w:ascii="Tahoma" w:hAnsi="Tahoma" w:cs="Tahoma"/>
          <w:b w:val="0"/>
        </w:rPr>
        <w:t>σχετίζεται με τις οδούς και τον καιρό</w:t>
      </w:r>
    </w:p>
    <w:p w:rsidR="00B246EF" w:rsidRPr="006B2A2A" w:rsidRDefault="008F65CD" w:rsidP="00897878">
      <w:pPr>
        <w:numPr>
          <w:ilvl w:val="0"/>
          <w:numId w:val="9"/>
        </w:numPr>
        <w:spacing w:before="100" w:beforeAutospacing="1" w:after="100" w:afterAutospacing="1"/>
        <w:ind w:left="567"/>
        <w:jc w:val="both"/>
        <w:rPr>
          <w:rFonts w:ascii="Tahoma" w:hAnsi="Tahoma" w:cs="Tahoma"/>
          <w:b/>
        </w:rPr>
      </w:pPr>
      <w:r w:rsidRPr="008F65CD">
        <w:rPr>
          <w:rStyle w:val="a6"/>
          <w:rFonts w:ascii="Tahoma" w:hAnsi="Tahoma" w:cs="Tahoma"/>
        </w:rPr>
        <w:t xml:space="preserve">  </w:t>
      </w:r>
      <w:r w:rsidR="00735E18" w:rsidRPr="006B2A2A">
        <w:rPr>
          <w:rStyle w:val="a6"/>
          <w:rFonts w:ascii="Tahoma" w:hAnsi="Tahoma" w:cs="Tahoma"/>
        </w:rPr>
        <w:t>91</w:t>
      </w:r>
      <w:r w:rsidR="00B246EF" w:rsidRPr="006B2A2A">
        <w:rPr>
          <w:rStyle w:val="a6"/>
          <w:rFonts w:ascii="Tahoma" w:hAnsi="Tahoma" w:cs="Tahoma"/>
        </w:rPr>
        <w:t xml:space="preserve"> </w:t>
      </w:r>
      <w:r w:rsidR="00B246EF" w:rsidRPr="006B2A2A">
        <w:rPr>
          <w:rStyle w:val="a6"/>
          <w:rFonts w:ascii="Tahoma" w:hAnsi="Tahoma" w:cs="Tahoma"/>
          <w:b w:val="0"/>
        </w:rPr>
        <w:t>άλλα αίτια που σχετίζονται με τους οδηγούς</w:t>
      </w:r>
      <w:r w:rsidR="00B246EF" w:rsidRPr="006B2A2A">
        <w:rPr>
          <w:rFonts w:ascii="Tahoma" w:hAnsi="Tahoma" w:cs="Tahoma"/>
          <w:b/>
        </w:rPr>
        <w:t>.</w:t>
      </w:r>
    </w:p>
    <w:p w:rsidR="00E42F16" w:rsidRPr="006B2A2A" w:rsidRDefault="00E42F16" w:rsidP="00E42F16">
      <w:pPr>
        <w:spacing w:before="100" w:beforeAutospacing="1" w:after="100" w:afterAutospacing="1"/>
        <w:ind w:left="567"/>
        <w:jc w:val="both"/>
        <w:rPr>
          <w:rFonts w:ascii="Tahoma" w:hAnsi="Tahoma" w:cs="Tahoma"/>
          <w:b/>
        </w:rPr>
      </w:pPr>
    </w:p>
    <w:p w:rsidR="00B246EF" w:rsidRPr="006B2A2A" w:rsidRDefault="001D614C" w:rsidP="00897878">
      <w:pPr>
        <w:pStyle w:val="Web"/>
        <w:jc w:val="both"/>
        <w:rPr>
          <w:rFonts w:ascii="Tahoma" w:hAnsi="Tahoma" w:cs="Tahoma"/>
        </w:rPr>
      </w:pPr>
      <w:r w:rsidRPr="006B2A2A">
        <w:rPr>
          <w:rFonts w:ascii="Tahoma" w:hAnsi="Tahoma" w:cs="Tahoma"/>
          <w:noProof/>
        </w:rPr>
        <w:drawing>
          <wp:inline distT="0" distB="0" distL="0" distR="0">
            <wp:extent cx="5278120" cy="3898112"/>
            <wp:effectExtent l="19050" t="0" r="17780" b="7138"/>
            <wp:docPr id="31"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2D1047" w:rsidRDefault="002D1047" w:rsidP="00897878">
      <w:pPr>
        <w:pStyle w:val="Web"/>
        <w:jc w:val="both"/>
        <w:rPr>
          <w:rFonts w:ascii="Tahoma" w:hAnsi="Tahoma" w:cs="Tahoma"/>
        </w:rPr>
      </w:pPr>
    </w:p>
    <w:p w:rsidR="002D1047" w:rsidRDefault="002D1047" w:rsidP="00897878">
      <w:pPr>
        <w:pStyle w:val="Web"/>
        <w:jc w:val="both"/>
        <w:rPr>
          <w:rFonts w:ascii="Tahoma" w:hAnsi="Tahoma" w:cs="Tahoma"/>
        </w:rPr>
      </w:pPr>
    </w:p>
    <w:p w:rsidR="00B246EF" w:rsidRPr="006B2A2A" w:rsidRDefault="00B246EF" w:rsidP="00897878">
      <w:pPr>
        <w:pStyle w:val="Web"/>
        <w:jc w:val="both"/>
        <w:rPr>
          <w:rFonts w:ascii="Tahoma" w:hAnsi="Tahoma" w:cs="Tahoma"/>
        </w:rPr>
      </w:pPr>
      <w:r w:rsidRPr="006B2A2A">
        <w:rPr>
          <w:rFonts w:ascii="Tahoma" w:hAnsi="Tahoma" w:cs="Tahoma"/>
        </w:rPr>
        <w:t xml:space="preserve">Επίσης, από την ανάλυση των θανατηφόρων τροχαίων ατυχημάτων, προκύπτει ότι οφείλονται, κατά είδος: </w:t>
      </w:r>
    </w:p>
    <w:p w:rsidR="00C254E3" w:rsidRPr="006B2A2A" w:rsidRDefault="00C254E3" w:rsidP="00C254E3">
      <w:pPr>
        <w:numPr>
          <w:ilvl w:val="0"/>
          <w:numId w:val="10"/>
        </w:numPr>
        <w:spacing w:before="100" w:beforeAutospacing="1" w:after="100" w:afterAutospacing="1"/>
        <w:ind w:left="567"/>
        <w:jc w:val="both"/>
        <w:rPr>
          <w:rFonts w:ascii="Tahoma" w:hAnsi="Tahoma" w:cs="Tahoma"/>
        </w:rPr>
      </w:pPr>
      <w:r w:rsidRPr="006B2A2A">
        <w:rPr>
          <w:rStyle w:val="a6"/>
          <w:rFonts w:ascii="Tahoma" w:hAnsi="Tahoma" w:cs="Tahoma"/>
        </w:rPr>
        <w:t>112</w:t>
      </w:r>
      <w:r w:rsidRPr="006B2A2A">
        <w:rPr>
          <w:rFonts w:ascii="Tahoma" w:hAnsi="Tahoma" w:cs="Tahoma"/>
        </w:rPr>
        <w:t xml:space="preserve"> σε εκτροπή </w:t>
      </w:r>
    </w:p>
    <w:p w:rsidR="00B246EF" w:rsidRPr="006B2A2A" w:rsidRDefault="00453272" w:rsidP="00897878">
      <w:pPr>
        <w:numPr>
          <w:ilvl w:val="0"/>
          <w:numId w:val="10"/>
        </w:numPr>
        <w:spacing w:before="100" w:beforeAutospacing="1" w:after="100" w:afterAutospacing="1"/>
        <w:ind w:left="567"/>
        <w:jc w:val="both"/>
        <w:rPr>
          <w:rFonts w:ascii="Tahoma" w:hAnsi="Tahoma" w:cs="Tahoma"/>
        </w:rPr>
      </w:pPr>
      <w:r w:rsidRPr="006B2A2A">
        <w:rPr>
          <w:rFonts w:ascii="Tahoma" w:hAnsi="Tahoma" w:cs="Tahoma"/>
          <w:b/>
        </w:rPr>
        <w:t>104</w:t>
      </w:r>
      <w:r w:rsidR="00B246EF" w:rsidRPr="006B2A2A">
        <w:rPr>
          <w:rFonts w:ascii="Tahoma" w:hAnsi="Tahoma" w:cs="Tahoma"/>
        </w:rPr>
        <w:t xml:space="preserve"> σε σύγκρουση</w:t>
      </w:r>
    </w:p>
    <w:p w:rsidR="00B246EF" w:rsidRPr="006B2A2A" w:rsidRDefault="00B246EF" w:rsidP="00897878">
      <w:pPr>
        <w:numPr>
          <w:ilvl w:val="0"/>
          <w:numId w:val="10"/>
        </w:numPr>
        <w:spacing w:before="100" w:beforeAutospacing="1" w:after="100" w:afterAutospacing="1"/>
        <w:ind w:left="567"/>
        <w:jc w:val="both"/>
        <w:rPr>
          <w:rFonts w:ascii="Tahoma" w:hAnsi="Tahoma" w:cs="Tahoma"/>
        </w:rPr>
      </w:pPr>
      <w:r w:rsidRPr="006B2A2A">
        <w:rPr>
          <w:rStyle w:val="a6"/>
          <w:rFonts w:ascii="Tahoma" w:hAnsi="Tahoma" w:cs="Tahoma"/>
        </w:rPr>
        <w:t xml:space="preserve">  </w:t>
      </w:r>
      <w:r w:rsidRPr="006B2A2A">
        <w:rPr>
          <w:rStyle w:val="a6"/>
          <w:rFonts w:ascii="Tahoma" w:hAnsi="Tahoma" w:cs="Tahoma"/>
          <w:lang w:val="en-US"/>
        </w:rPr>
        <w:t>5</w:t>
      </w:r>
      <w:r w:rsidR="00C254E3" w:rsidRPr="006B2A2A">
        <w:rPr>
          <w:rStyle w:val="a6"/>
          <w:rFonts w:ascii="Tahoma" w:hAnsi="Tahoma" w:cs="Tahoma"/>
        </w:rPr>
        <w:t>0</w:t>
      </w:r>
      <w:r w:rsidRPr="006B2A2A">
        <w:rPr>
          <w:rFonts w:ascii="Tahoma" w:hAnsi="Tahoma" w:cs="Tahoma"/>
        </w:rPr>
        <w:t xml:space="preserve"> σε παράσυρση πεζού </w:t>
      </w:r>
    </w:p>
    <w:p w:rsidR="00B246EF" w:rsidRPr="006B2A2A" w:rsidRDefault="00C254E3" w:rsidP="00897878">
      <w:pPr>
        <w:numPr>
          <w:ilvl w:val="0"/>
          <w:numId w:val="10"/>
        </w:numPr>
        <w:spacing w:before="100" w:beforeAutospacing="1" w:after="100" w:afterAutospacing="1"/>
        <w:ind w:left="567"/>
        <w:jc w:val="both"/>
        <w:rPr>
          <w:rFonts w:ascii="Tahoma" w:hAnsi="Tahoma" w:cs="Tahoma"/>
        </w:rPr>
      </w:pPr>
      <w:r w:rsidRPr="006B2A2A">
        <w:rPr>
          <w:rStyle w:val="a6"/>
          <w:rFonts w:ascii="Tahoma" w:hAnsi="Tahoma" w:cs="Tahoma"/>
        </w:rPr>
        <w:t xml:space="preserve">  25</w:t>
      </w:r>
      <w:r w:rsidR="00B246EF" w:rsidRPr="006B2A2A">
        <w:rPr>
          <w:rStyle w:val="a6"/>
          <w:rFonts w:ascii="Tahoma" w:hAnsi="Tahoma" w:cs="Tahoma"/>
        </w:rPr>
        <w:t xml:space="preserve"> </w:t>
      </w:r>
      <w:r w:rsidR="00B246EF" w:rsidRPr="006B2A2A">
        <w:rPr>
          <w:rFonts w:ascii="Tahoma" w:hAnsi="Tahoma" w:cs="Tahoma"/>
        </w:rPr>
        <w:t xml:space="preserve">σε πρόσκρουση </w:t>
      </w:r>
    </w:p>
    <w:p w:rsidR="00B246EF" w:rsidRPr="006B2A2A" w:rsidRDefault="00163FA6" w:rsidP="00897878">
      <w:pPr>
        <w:numPr>
          <w:ilvl w:val="0"/>
          <w:numId w:val="10"/>
        </w:numPr>
        <w:spacing w:before="100" w:beforeAutospacing="1" w:after="100" w:afterAutospacing="1"/>
        <w:ind w:left="567"/>
        <w:jc w:val="both"/>
        <w:rPr>
          <w:rFonts w:ascii="Tahoma" w:hAnsi="Tahoma" w:cs="Tahoma"/>
        </w:rPr>
      </w:pPr>
      <w:r w:rsidRPr="006B2A2A">
        <w:rPr>
          <w:rStyle w:val="a6"/>
          <w:rFonts w:ascii="Tahoma" w:hAnsi="Tahoma" w:cs="Tahoma"/>
        </w:rPr>
        <w:t xml:space="preserve">  </w:t>
      </w:r>
      <w:r w:rsidR="00C254E3" w:rsidRPr="006B2A2A">
        <w:rPr>
          <w:rStyle w:val="a6"/>
          <w:rFonts w:ascii="Tahoma" w:hAnsi="Tahoma" w:cs="Tahoma"/>
        </w:rPr>
        <w:t xml:space="preserve">  5</w:t>
      </w:r>
      <w:r w:rsidR="00B246EF" w:rsidRPr="006B2A2A">
        <w:rPr>
          <w:rFonts w:ascii="Tahoma" w:hAnsi="Tahoma" w:cs="Tahoma"/>
        </w:rPr>
        <w:t xml:space="preserve"> σε ανατροπή </w:t>
      </w:r>
    </w:p>
    <w:p w:rsidR="00B246EF" w:rsidRPr="006B2A2A" w:rsidRDefault="00B246EF" w:rsidP="00E42F16">
      <w:pPr>
        <w:pStyle w:val="Web"/>
        <w:jc w:val="center"/>
        <w:rPr>
          <w:rFonts w:ascii="Tahoma" w:hAnsi="Tahoma" w:cs="Tahoma"/>
        </w:rPr>
      </w:pPr>
    </w:p>
    <w:p w:rsidR="001D614C" w:rsidRPr="006B2A2A" w:rsidRDefault="001D614C" w:rsidP="00E42F16">
      <w:pPr>
        <w:pStyle w:val="Web"/>
        <w:jc w:val="center"/>
        <w:rPr>
          <w:rFonts w:ascii="Tahoma" w:hAnsi="Tahoma" w:cs="Tahoma"/>
        </w:rPr>
      </w:pPr>
      <w:r w:rsidRPr="006B2A2A">
        <w:rPr>
          <w:rFonts w:ascii="Tahoma" w:hAnsi="Tahoma" w:cs="Tahoma"/>
          <w:noProof/>
        </w:rPr>
        <w:drawing>
          <wp:inline distT="0" distB="0" distL="0" distR="0">
            <wp:extent cx="5191126" cy="4162425"/>
            <wp:effectExtent l="19050" t="0" r="28574" b="0"/>
            <wp:docPr id="33"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2D1047" w:rsidRDefault="00B246EF" w:rsidP="00897878">
      <w:pPr>
        <w:pStyle w:val="Web"/>
        <w:spacing w:before="240"/>
        <w:jc w:val="both"/>
        <w:rPr>
          <w:rFonts w:ascii="Tahoma" w:hAnsi="Tahoma" w:cs="Tahoma"/>
        </w:rPr>
      </w:pPr>
      <w:r w:rsidRPr="006B2A2A">
        <w:rPr>
          <w:rFonts w:ascii="Tahoma" w:hAnsi="Tahoma" w:cs="Tahoma"/>
        </w:rPr>
        <w:br/>
      </w:r>
    </w:p>
    <w:p w:rsidR="002D1047" w:rsidRDefault="002D1047" w:rsidP="00897878">
      <w:pPr>
        <w:pStyle w:val="Web"/>
        <w:spacing w:before="240"/>
        <w:jc w:val="both"/>
        <w:rPr>
          <w:rFonts w:ascii="Tahoma" w:hAnsi="Tahoma" w:cs="Tahoma"/>
        </w:rPr>
      </w:pPr>
    </w:p>
    <w:p w:rsidR="00D21B79" w:rsidRPr="006B2A2A" w:rsidRDefault="00B246EF" w:rsidP="00897878">
      <w:pPr>
        <w:pStyle w:val="Web"/>
        <w:spacing w:before="240"/>
        <w:jc w:val="both"/>
        <w:rPr>
          <w:rFonts w:ascii="Tahoma" w:hAnsi="Tahoma" w:cs="Tahoma"/>
        </w:rPr>
      </w:pPr>
      <w:r w:rsidRPr="006B2A2A">
        <w:rPr>
          <w:rFonts w:ascii="Tahoma" w:hAnsi="Tahoma" w:cs="Tahoma"/>
        </w:rPr>
        <w:lastRenderedPageBreak/>
        <w:t>Η πλειοψ</w:t>
      </w:r>
      <w:r w:rsidR="00C16DD4" w:rsidRPr="006B2A2A">
        <w:rPr>
          <w:rFonts w:ascii="Tahoma" w:hAnsi="Tahoma" w:cs="Tahoma"/>
        </w:rPr>
        <w:t>ηφία των θανατηφόρων ατυχημάτων</w:t>
      </w:r>
      <w:r w:rsidRPr="006B2A2A">
        <w:rPr>
          <w:rFonts w:ascii="Tahoma" w:hAnsi="Tahoma" w:cs="Tahoma"/>
        </w:rPr>
        <w:t xml:space="preserve"> και συγκεκριμένα </w:t>
      </w:r>
      <w:r w:rsidR="00D21B79" w:rsidRPr="006B2A2A">
        <w:rPr>
          <w:rStyle w:val="a6"/>
          <w:rFonts w:ascii="Tahoma" w:hAnsi="Tahoma" w:cs="Tahoma"/>
        </w:rPr>
        <w:t>(</w:t>
      </w:r>
      <w:r w:rsidR="007F2EA9" w:rsidRPr="006B2A2A">
        <w:rPr>
          <w:rStyle w:val="a6"/>
          <w:rFonts w:ascii="Tahoma" w:hAnsi="Tahoma" w:cs="Tahoma"/>
        </w:rPr>
        <w:t>103</w:t>
      </w:r>
      <w:r w:rsidRPr="006B2A2A">
        <w:rPr>
          <w:rStyle w:val="a6"/>
          <w:rFonts w:ascii="Tahoma" w:hAnsi="Tahoma" w:cs="Tahoma"/>
        </w:rPr>
        <w:t>)</w:t>
      </w:r>
      <w:r w:rsidRPr="006B2A2A">
        <w:rPr>
          <w:rFonts w:ascii="Tahoma" w:hAnsi="Tahoma" w:cs="Tahoma"/>
        </w:rPr>
        <w:t xml:space="preserve"> συνέβησαν</w:t>
      </w:r>
      <w:r w:rsidR="007F2EA9" w:rsidRPr="006B2A2A">
        <w:rPr>
          <w:rFonts w:ascii="Tahoma" w:hAnsi="Tahoma" w:cs="Tahoma"/>
        </w:rPr>
        <w:t xml:space="preserve"> στο δευτερεύον οδικό δίκτυο (επαρχιακές οδούς)</w:t>
      </w:r>
      <w:r w:rsidR="00D21B79" w:rsidRPr="006B2A2A">
        <w:rPr>
          <w:rFonts w:ascii="Tahoma" w:hAnsi="Tahoma" w:cs="Tahoma"/>
        </w:rPr>
        <w:t xml:space="preserve">, ενώ </w:t>
      </w:r>
      <w:r w:rsidR="007F2EA9" w:rsidRPr="006B2A2A">
        <w:rPr>
          <w:rFonts w:ascii="Tahoma" w:hAnsi="Tahoma" w:cs="Tahoma"/>
        </w:rPr>
        <w:t xml:space="preserve">στις κατοικημένες περιοχές </w:t>
      </w:r>
      <w:r w:rsidR="00D21B79" w:rsidRPr="006B2A2A">
        <w:rPr>
          <w:rFonts w:ascii="Tahoma" w:hAnsi="Tahoma" w:cs="Tahoma"/>
        </w:rPr>
        <w:t xml:space="preserve">συνέβησαν </w:t>
      </w:r>
      <w:r w:rsidR="00D21B79" w:rsidRPr="006B2A2A">
        <w:rPr>
          <w:rFonts w:ascii="Tahoma" w:hAnsi="Tahoma" w:cs="Tahoma"/>
          <w:b/>
        </w:rPr>
        <w:t>(10</w:t>
      </w:r>
      <w:r w:rsidR="007F2EA9" w:rsidRPr="006B2A2A">
        <w:rPr>
          <w:rFonts w:ascii="Tahoma" w:hAnsi="Tahoma" w:cs="Tahoma"/>
          <w:b/>
        </w:rPr>
        <w:t>0</w:t>
      </w:r>
      <w:r w:rsidR="00D21B79" w:rsidRPr="006B2A2A">
        <w:rPr>
          <w:rFonts w:ascii="Tahoma" w:hAnsi="Tahoma" w:cs="Tahoma"/>
          <w:b/>
        </w:rPr>
        <w:t>).</w:t>
      </w:r>
      <w:r w:rsidR="00D21B79" w:rsidRPr="006B2A2A">
        <w:rPr>
          <w:rFonts w:ascii="Tahoma" w:hAnsi="Tahoma" w:cs="Tahoma"/>
        </w:rPr>
        <w:t xml:space="preserve"> </w:t>
      </w:r>
      <w:r w:rsidRPr="006B2A2A">
        <w:rPr>
          <w:rFonts w:ascii="Tahoma" w:hAnsi="Tahoma" w:cs="Tahoma"/>
        </w:rPr>
        <w:t xml:space="preserve">Στη </w:t>
      </w:r>
      <w:bookmarkStart w:id="0" w:name="OLE_LINK2"/>
      <w:bookmarkStart w:id="1" w:name="OLE_LINK1"/>
      <w:bookmarkEnd w:id="0"/>
      <w:r w:rsidRPr="006B2A2A">
        <w:rPr>
          <w:rFonts w:ascii="Tahoma" w:hAnsi="Tahoma" w:cs="Tahoma"/>
        </w:rPr>
        <w:t xml:space="preserve">Ν.Ε.Ο. Αθηνών </w:t>
      </w:r>
      <w:bookmarkEnd w:id="1"/>
      <w:r w:rsidRPr="006B2A2A">
        <w:rPr>
          <w:rFonts w:ascii="Tahoma" w:hAnsi="Tahoma" w:cs="Tahoma"/>
        </w:rPr>
        <w:t xml:space="preserve">– Θεσσαλονίκης συνέβησαν </w:t>
      </w:r>
      <w:r w:rsidR="00D21B79" w:rsidRPr="006B2A2A">
        <w:rPr>
          <w:rStyle w:val="a6"/>
          <w:rFonts w:ascii="Tahoma" w:hAnsi="Tahoma" w:cs="Tahoma"/>
        </w:rPr>
        <w:t>(1</w:t>
      </w:r>
      <w:r w:rsidR="007F2EA9" w:rsidRPr="006B2A2A">
        <w:rPr>
          <w:rStyle w:val="a6"/>
          <w:rFonts w:ascii="Tahoma" w:hAnsi="Tahoma" w:cs="Tahoma"/>
        </w:rPr>
        <w:t>0</w:t>
      </w:r>
      <w:r w:rsidRPr="006B2A2A">
        <w:rPr>
          <w:rStyle w:val="a6"/>
          <w:rFonts w:ascii="Tahoma" w:hAnsi="Tahoma" w:cs="Tahoma"/>
        </w:rPr>
        <w:t>)</w:t>
      </w:r>
      <w:r w:rsidR="0078349C" w:rsidRPr="006B2A2A">
        <w:rPr>
          <w:rFonts w:ascii="Tahoma" w:hAnsi="Tahoma" w:cs="Tahoma"/>
        </w:rPr>
        <w:t>,</w:t>
      </w:r>
      <w:r w:rsidR="00D21B79" w:rsidRPr="006B2A2A">
        <w:rPr>
          <w:rFonts w:ascii="Tahoma" w:hAnsi="Tahoma" w:cs="Tahoma"/>
        </w:rPr>
        <w:t xml:space="preserve"> στην Εγνατία Οδό </w:t>
      </w:r>
      <w:r w:rsidR="00D21B79" w:rsidRPr="006B2A2A">
        <w:rPr>
          <w:rStyle w:val="a6"/>
          <w:rFonts w:ascii="Tahoma" w:hAnsi="Tahoma" w:cs="Tahoma"/>
        </w:rPr>
        <w:t>(</w:t>
      </w:r>
      <w:r w:rsidR="007F2EA9" w:rsidRPr="006B2A2A">
        <w:rPr>
          <w:rStyle w:val="a6"/>
          <w:rFonts w:ascii="Tahoma" w:hAnsi="Tahoma" w:cs="Tahoma"/>
        </w:rPr>
        <w:t>5</w:t>
      </w:r>
      <w:r w:rsidR="00D21B79" w:rsidRPr="006B2A2A">
        <w:rPr>
          <w:rStyle w:val="a6"/>
          <w:rFonts w:ascii="Tahoma" w:hAnsi="Tahoma" w:cs="Tahoma"/>
        </w:rPr>
        <w:t>)</w:t>
      </w:r>
      <w:r w:rsidR="00D21B79" w:rsidRPr="006B2A2A">
        <w:rPr>
          <w:rFonts w:ascii="Tahoma" w:hAnsi="Tahoma" w:cs="Tahoma"/>
        </w:rPr>
        <w:t>,</w:t>
      </w:r>
      <w:r w:rsidR="0078349C" w:rsidRPr="006B2A2A">
        <w:rPr>
          <w:rFonts w:ascii="Tahoma" w:hAnsi="Tahoma" w:cs="Tahoma"/>
        </w:rPr>
        <w:t xml:space="preserve"> στον Βόρειο Οδικό Άξονα Κρήτης/ΒΟΑΚ </w:t>
      </w:r>
      <w:r w:rsidR="0078349C" w:rsidRPr="006B2A2A">
        <w:rPr>
          <w:rFonts w:ascii="Tahoma" w:hAnsi="Tahoma" w:cs="Tahoma"/>
          <w:b/>
        </w:rPr>
        <w:t>(5)</w:t>
      </w:r>
      <w:r w:rsidR="0078349C" w:rsidRPr="006B2A2A">
        <w:rPr>
          <w:rFonts w:ascii="Tahoma" w:hAnsi="Tahoma" w:cs="Tahoma"/>
        </w:rPr>
        <w:t>,</w:t>
      </w:r>
      <w:r w:rsidR="0078349C" w:rsidRPr="006B2A2A">
        <w:rPr>
          <w:rFonts w:ascii="Tahoma" w:hAnsi="Tahoma" w:cs="Tahoma"/>
          <w:b/>
        </w:rPr>
        <w:t xml:space="preserve"> </w:t>
      </w:r>
      <w:r w:rsidR="0078349C" w:rsidRPr="006B2A2A">
        <w:rPr>
          <w:rFonts w:ascii="Tahoma" w:hAnsi="Tahoma" w:cs="Tahoma"/>
        </w:rPr>
        <w:t xml:space="preserve">στη Ν.Ε.Ο. Αθηνών – Πατρών </w:t>
      </w:r>
      <w:r w:rsidR="0078349C" w:rsidRPr="006B2A2A">
        <w:rPr>
          <w:rFonts w:ascii="Tahoma" w:hAnsi="Tahoma" w:cs="Tahoma"/>
          <w:b/>
        </w:rPr>
        <w:t>(4),</w:t>
      </w:r>
      <w:r w:rsidRPr="006B2A2A">
        <w:rPr>
          <w:rStyle w:val="a6"/>
          <w:rFonts w:ascii="Tahoma" w:hAnsi="Tahoma" w:cs="Tahoma"/>
        </w:rPr>
        <w:t xml:space="preserve"> </w:t>
      </w:r>
      <w:r w:rsidR="0078349C" w:rsidRPr="006B2A2A">
        <w:rPr>
          <w:rStyle w:val="a6"/>
          <w:rFonts w:ascii="Tahoma" w:hAnsi="Tahoma" w:cs="Tahoma"/>
          <w:b w:val="0"/>
        </w:rPr>
        <w:t>στην</w:t>
      </w:r>
      <w:r w:rsidR="0078349C" w:rsidRPr="006B2A2A">
        <w:rPr>
          <w:rStyle w:val="a6"/>
          <w:rFonts w:ascii="Tahoma" w:hAnsi="Tahoma" w:cs="Tahoma"/>
        </w:rPr>
        <w:t xml:space="preserve"> </w:t>
      </w:r>
      <w:r w:rsidR="0078349C" w:rsidRPr="006B2A2A">
        <w:rPr>
          <w:rStyle w:val="a6"/>
          <w:rFonts w:ascii="Tahoma" w:hAnsi="Tahoma" w:cs="Tahoma"/>
          <w:b w:val="0"/>
        </w:rPr>
        <w:t>Αττική Οδό</w:t>
      </w:r>
      <w:r w:rsidR="0078349C" w:rsidRPr="006B2A2A">
        <w:rPr>
          <w:rStyle w:val="a6"/>
          <w:rFonts w:ascii="Tahoma" w:hAnsi="Tahoma" w:cs="Tahoma"/>
        </w:rPr>
        <w:t xml:space="preserve"> (2) </w:t>
      </w:r>
      <w:r w:rsidR="0078349C" w:rsidRPr="006B2A2A">
        <w:rPr>
          <w:rStyle w:val="a6"/>
          <w:rFonts w:ascii="Tahoma" w:hAnsi="Tahoma" w:cs="Tahoma"/>
          <w:b w:val="0"/>
        </w:rPr>
        <w:t>και</w:t>
      </w:r>
      <w:r w:rsidR="0078349C" w:rsidRPr="006B2A2A">
        <w:rPr>
          <w:rStyle w:val="a6"/>
          <w:rFonts w:ascii="Tahoma" w:hAnsi="Tahoma" w:cs="Tahoma"/>
        </w:rPr>
        <w:t xml:space="preserve"> </w:t>
      </w:r>
      <w:r w:rsidRPr="006B2A2A">
        <w:rPr>
          <w:rStyle w:val="a6"/>
          <w:rFonts w:ascii="Tahoma" w:hAnsi="Tahoma" w:cs="Tahoma"/>
          <w:b w:val="0"/>
        </w:rPr>
        <w:t>στην Ε.Ο. Αντιρρίου – Ιωαννίνων</w:t>
      </w:r>
      <w:r w:rsidRPr="006B2A2A">
        <w:rPr>
          <w:rStyle w:val="a6"/>
          <w:rFonts w:ascii="Tahoma" w:hAnsi="Tahoma" w:cs="Tahoma"/>
        </w:rPr>
        <w:t xml:space="preserve"> (</w:t>
      </w:r>
      <w:r w:rsidR="007F2EA9" w:rsidRPr="006B2A2A">
        <w:rPr>
          <w:rStyle w:val="a6"/>
          <w:rFonts w:ascii="Tahoma" w:hAnsi="Tahoma" w:cs="Tahoma"/>
        </w:rPr>
        <w:t>1</w:t>
      </w:r>
      <w:r w:rsidRPr="006B2A2A">
        <w:rPr>
          <w:rStyle w:val="a6"/>
          <w:rFonts w:ascii="Tahoma" w:hAnsi="Tahoma" w:cs="Tahoma"/>
        </w:rPr>
        <w:t>)</w:t>
      </w:r>
      <w:r w:rsidRPr="006B2A2A">
        <w:rPr>
          <w:rFonts w:ascii="Tahoma" w:hAnsi="Tahoma" w:cs="Tahoma"/>
        </w:rPr>
        <w:t>.</w:t>
      </w:r>
      <w:r w:rsidR="00D21B79" w:rsidRPr="006B2A2A">
        <w:rPr>
          <w:rFonts w:ascii="Tahoma" w:hAnsi="Tahoma" w:cs="Tahoma"/>
        </w:rPr>
        <w:t xml:space="preserve"> Τέλος, σημειώνεται ότι στο</w:t>
      </w:r>
      <w:r w:rsidRPr="006B2A2A">
        <w:rPr>
          <w:rFonts w:ascii="Tahoma" w:hAnsi="Tahoma" w:cs="Tahoma"/>
        </w:rPr>
        <w:t xml:space="preserve"> λοιπό Ε.Ο. δίκτυο σημειώθηκαν </w:t>
      </w:r>
      <w:r w:rsidR="00D21B79" w:rsidRPr="006B2A2A">
        <w:rPr>
          <w:rFonts w:ascii="Tahoma" w:hAnsi="Tahoma" w:cs="Tahoma"/>
          <w:b/>
        </w:rPr>
        <w:t>(</w:t>
      </w:r>
      <w:r w:rsidR="007F2EA9" w:rsidRPr="006B2A2A">
        <w:rPr>
          <w:rFonts w:ascii="Tahoma" w:hAnsi="Tahoma" w:cs="Tahoma"/>
          <w:b/>
        </w:rPr>
        <w:t>6</w:t>
      </w:r>
      <w:r w:rsidR="0078349C" w:rsidRPr="006B2A2A">
        <w:rPr>
          <w:rFonts w:ascii="Tahoma" w:hAnsi="Tahoma" w:cs="Tahoma"/>
          <w:b/>
        </w:rPr>
        <w:t>6</w:t>
      </w:r>
      <w:r w:rsidRPr="006B2A2A">
        <w:rPr>
          <w:rFonts w:ascii="Tahoma" w:hAnsi="Tahoma" w:cs="Tahoma"/>
          <w:b/>
        </w:rPr>
        <w:t>)</w:t>
      </w:r>
      <w:r w:rsidRPr="006B2A2A">
        <w:rPr>
          <w:rFonts w:ascii="Tahoma" w:hAnsi="Tahoma" w:cs="Tahoma"/>
        </w:rPr>
        <w:t xml:space="preserve"> ατυχήματα</w:t>
      </w:r>
      <w:r w:rsidR="00E42F16" w:rsidRPr="006B2A2A">
        <w:rPr>
          <w:rFonts w:ascii="Tahoma" w:hAnsi="Tahoma" w:cs="Tahoma"/>
        </w:rPr>
        <w:t>.</w:t>
      </w:r>
    </w:p>
    <w:p w:rsidR="00B246EF" w:rsidRPr="006B2A2A" w:rsidRDefault="00B246EF" w:rsidP="00897878">
      <w:pPr>
        <w:pStyle w:val="Web"/>
        <w:spacing w:before="240"/>
        <w:jc w:val="both"/>
        <w:rPr>
          <w:rFonts w:ascii="Tahoma" w:hAnsi="Tahoma" w:cs="Tahoma"/>
        </w:rPr>
      </w:pPr>
    </w:p>
    <w:p w:rsidR="00B246EF" w:rsidRPr="006B2A2A" w:rsidRDefault="00B246EF" w:rsidP="00897878">
      <w:pPr>
        <w:pStyle w:val="Web"/>
        <w:jc w:val="both"/>
        <w:rPr>
          <w:rFonts w:ascii="Tahoma" w:hAnsi="Tahoma" w:cs="Tahoma"/>
        </w:rPr>
      </w:pPr>
      <w:r w:rsidRPr="006B2A2A">
        <w:rPr>
          <w:rFonts w:ascii="Tahoma" w:hAnsi="Tahoma" w:cs="Tahoma"/>
        </w:rPr>
        <w:t xml:space="preserve"> </w:t>
      </w:r>
      <w:r w:rsidR="001D614C" w:rsidRPr="006B2A2A">
        <w:rPr>
          <w:rFonts w:ascii="Tahoma" w:hAnsi="Tahoma" w:cs="Tahoma"/>
          <w:noProof/>
        </w:rPr>
        <w:drawing>
          <wp:inline distT="0" distB="0" distL="0" distR="0">
            <wp:extent cx="5162550" cy="4314825"/>
            <wp:effectExtent l="19050" t="0" r="19050" b="0"/>
            <wp:docPr id="34"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E42F16" w:rsidRPr="006B2A2A" w:rsidRDefault="00E42F16" w:rsidP="00897878">
      <w:pPr>
        <w:pStyle w:val="Web"/>
        <w:jc w:val="both"/>
        <w:rPr>
          <w:rFonts w:ascii="Tahoma" w:hAnsi="Tahoma" w:cs="Tahoma"/>
          <w:lang w:val="en-US"/>
        </w:rPr>
      </w:pPr>
    </w:p>
    <w:p w:rsidR="00B246EF" w:rsidRPr="006B2A2A" w:rsidRDefault="00B246EF" w:rsidP="00897878">
      <w:pPr>
        <w:pStyle w:val="Web"/>
        <w:jc w:val="both"/>
        <w:rPr>
          <w:rFonts w:ascii="Tahoma" w:hAnsi="Tahoma" w:cs="Tahoma"/>
        </w:rPr>
      </w:pPr>
      <w:r w:rsidRPr="006B2A2A">
        <w:rPr>
          <w:rFonts w:ascii="Tahoma" w:hAnsi="Tahoma" w:cs="Tahoma"/>
        </w:rPr>
        <w:t xml:space="preserve">Το μεγαλύτερο ποσοστό των θανατηφόρων ατυχημάτων καταγράφεται κατά τις ώρες </w:t>
      </w:r>
      <w:r w:rsidR="0078349C" w:rsidRPr="006B2A2A">
        <w:rPr>
          <w:rFonts w:ascii="Tahoma" w:hAnsi="Tahoma" w:cs="Tahoma"/>
        </w:rPr>
        <w:t>24</w:t>
      </w:r>
      <w:r w:rsidRPr="006B2A2A">
        <w:rPr>
          <w:rFonts w:ascii="Tahoma" w:hAnsi="Tahoma" w:cs="Tahoma"/>
        </w:rPr>
        <w:t>.00-</w:t>
      </w:r>
      <w:r w:rsidR="0078349C" w:rsidRPr="006B2A2A">
        <w:rPr>
          <w:rFonts w:ascii="Tahoma" w:hAnsi="Tahoma" w:cs="Tahoma"/>
        </w:rPr>
        <w:t>07</w:t>
      </w:r>
      <w:r w:rsidRPr="006B2A2A">
        <w:rPr>
          <w:rFonts w:ascii="Tahoma" w:hAnsi="Tahoma" w:cs="Tahoma"/>
        </w:rPr>
        <w:t xml:space="preserve">.00 με </w:t>
      </w:r>
      <w:r w:rsidR="0078349C" w:rsidRPr="006B2A2A">
        <w:rPr>
          <w:rFonts w:ascii="Tahoma" w:hAnsi="Tahoma" w:cs="Tahoma"/>
          <w:b/>
        </w:rPr>
        <w:t>7</w:t>
      </w:r>
      <w:r w:rsidR="000B64D8" w:rsidRPr="006B2A2A">
        <w:rPr>
          <w:rFonts w:ascii="Tahoma" w:hAnsi="Tahoma" w:cs="Tahoma"/>
          <w:b/>
        </w:rPr>
        <w:t>3 ατυχήματα (ποσοστό 2</w:t>
      </w:r>
      <w:r w:rsidR="0078349C" w:rsidRPr="006B2A2A">
        <w:rPr>
          <w:rFonts w:ascii="Tahoma" w:hAnsi="Tahoma" w:cs="Tahoma"/>
          <w:b/>
        </w:rPr>
        <w:t>4</w:t>
      </w:r>
      <w:r w:rsidR="000B64D8" w:rsidRPr="006B2A2A">
        <w:rPr>
          <w:rFonts w:ascii="Tahoma" w:hAnsi="Tahoma" w:cs="Tahoma"/>
          <w:b/>
        </w:rPr>
        <w:t>.</w:t>
      </w:r>
      <w:r w:rsidR="0078349C" w:rsidRPr="006B2A2A">
        <w:rPr>
          <w:rFonts w:ascii="Tahoma" w:hAnsi="Tahoma" w:cs="Tahoma"/>
          <w:b/>
        </w:rPr>
        <w:t>7</w:t>
      </w:r>
      <w:r w:rsidRPr="006B2A2A">
        <w:rPr>
          <w:rFonts w:ascii="Tahoma" w:hAnsi="Tahoma" w:cs="Tahoma"/>
          <w:b/>
        </w:rPr>
        <w:t>%)</w:t>
      </w:r>
      <w:r w:rsidR="007135E7" w:rsidRPr="006B2A2A">
        <w:rPr>
          <w:rFonts w:ascii="Tahoma" w:hAnsi="Tahoma" w:cs="Tahoma"/>
        </w:rPr>
        <w:t xml:space="preserve">, ενώ επίσης υψηλά </w:t>
      </w:r>
      <w:r w:rsidRPr="006B2A2A">
        <w:rPr>
          <w:rFonts w:ascii="Tahoma" w:hAnsi="Tahoma" w:cs="Tahoma"/>
        </w:rPr>
        <w:t>ποσοστ</w:t>
      </w:r>
      <w:r w:rsidR="007135E7" w:rsidRPr="006B2A2A">
        <w:rPr>
          <w:rFonts w:ascii="Tahoma" w:hAnsi="Tahoma" w:cs="Tahoma"/>
        </w:rPr>
        <w:t>ά</w:t>
      </w:r>
      <w:r w:rsidRPr="006B2A2A">
        <w:rPr>
          <w:rFonts w:ascii="Tahoma" w:hAnsi="Tahoma" w:cs="Tahoma"/>
        </w:rPr>
        <w:t xml:space="preserve"> </w:t>
      </w:r>
      <w:r w:rsidR="007135E7" w:rsidRPr="006B2A2A">
        <w:rPr>
          <w:rFonts w:ascii="Tahoma" w:hAnsi="Tahoma" w:cs="Tahoma"/>
        </w:rPr>
        <w:t xml:space="preserve">καταγράφονται στις ώρες 09.00-13.00 με </w:t>
      </w:r>
      <w:r w:rsidR="007135E7" w:rsidRPr="006B2A2A">
        <w:rPr>
          <w:rFonts w:ascii="Tahoma" w:hAnsi="Tahoma" w:cs="Tahoma"/>
          <w:b/>
        </w:rPr>
        <w:t xml:space="preserve">63 ατυχήματα (21,3%), </w:t>
      </w:r>
      <w:r w:rsidR="007135E7" w:rsidRPr="006B2A2A">
        <w:rPr>
          <w:rFonts w:ascii="Tahoma" w:hAnsi="Tahoma" w:cs="Tahoma"/>
        </w:rPr>
        <w:t xml:space="preserve">στις ώρες 17.00-21.00 με </w:t>
      </w:r>
      <w:r w:rsidR="007135E7" w:rsidRPr="006B2A2A">
        <w:rPr>
          <w:rFonts w:ascii="Tahoma" w:hAnsi="Tahoma" w:cs="Tahoma"/>
          <w:b/>
        </w:rPr>
        <w:t xml:space="preserve">59 ατυχήματα (19,9%) </w:t>
      </w:r>
      <w:r w:rsidR="007135E7" w:rsidRPr="00215E79">
        <w:rPr>
          <w:rFonts w:ascii="Tahoma" w:hAnsi="Tahoma" w:cs="Tahoma"/>
        </w:rPr>
        <w:t>και στις</w:t>
      </w:r>
      <w:r w:rsidR="007135E7" w:rsidRPr="006B2A2A">
        <w:rPr>
          <w:rFonts w:ascii="Tahoma" w:hAnsi="Tahoma" w:cs="Tahoma"/>
          <w:b/>
        </w:rPr>
        <w:t xml:space="preserve"> </w:t>
      </w:r>
      <w:r w:rsidRPr="006B2A2A">
        <w:rPr>
          <w:rFonts w:ascii="Tahoma" w:hAnsi="Tahoma" w:cs="Tahoma"/>
        </w:rPr>
        <w:t xml:space="preserve"> ώρες</w:t>
      </w:r>
      <w:r w:rsidR="007135E7" w:rsidRPr="006B2A2A">
        <w:rPr>
          <w:rFonts w:ascii="Tahoma" w:hAnsi="Tahoma" w:cs="Tahoma"/>
        </w:rPr>
        <w:t xml:space="preserve"> 13.00-17.00 με </w:t>
      </w:r>
      <w:r w:rsidR="007135E7" w:rsidRPr="006B2A2A">
        <w:rPr>
          <w:rFonts w:ascii="Tahoma" w:hAnsi="Tahoma" w:cs="Tahoma"/>
          <w:b/>
        </w:rPr>
        <w:t>57 ατυχήματα</w:t>
      </w:r>
      <w:r w:rsidR="007135E7" w:rsidRPr="006B2A2A">
        <w:rPr>
          <w:rFonts w:ascii="Tahoma" w:hAnsi="Tahoma" w:cs="Tahoma"/>
        </w:rPr>
        <w:t xml:space="preserve"> </w:t>
      </w:r>
      <w:r w:rsidR="007135E7" w:rsidRPr="006B2A2A">
        <w:rPr>
          <w:rFonts w:ascii="Tahoma" w:hAnsi="Tahoma" w:cs="Tahoma"/>
          <w:b/>
        </w:rPr>
        <w:t>(19,3%)</w:t>
      </w:r>
      <w:r w:rsidRPr="006B2A2A">
        <w:rPr>
          <w:rFonts w:ascii="Tahoma" w:hAnsi="Tahoma" w:cs="Tahoma"/>
        </w:rPr>
        <w:t xml:space="preserve">. </w:t>
      </w:r>
    </w:p>
    <w:p w:rsidR="00B246EF" w:rsidRPr="006B2A2A" w:rsidRDefault="001D614C" w:rsidP="00E42F16">
      <w:pPr>
        <w:pStyle w:val="Web"/>
        <w:jc w:val="center"/>
        <w:rPr>
          <w:rFonts w:ascii="Tahoma" w:hAnsi="Tahoma" w:cs="Tahoma"/>
        </w:rPr>
      </w:pPr>
      <w:r w:rsidRPr="006B2A2A">
        <w:rPr>
          <w:rFonts w:ascii="Tahoma" w:hAnsi="Tahoma" w:cs="Tahoma"/>
          <w:noProof/>
        </w:rPr>
        <w:lastRenderedPageBreak/>
        <w:drawing>
          <wp:inline distT="0" distB="0" distL="0" distR="0">
            <wp:extent cx="5278120" cy="3154043"/>
            <wp:effectExtent l="19050" t="0" r="17780" b="8257"/>
            <wp:docPr id="3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E42F16" w:rsidRPr="006B2A2A" w:rsidRDefault="00E42F16" w:rsidP="00532C36">
      <w:pPr>
        <w:pStyle w:val="Web"/>
        <w:jc w:val="both"/>
        <w:rPr>
          <w:rFonts w:ascii="Tahoma" w:hAnsi="Tahoma" w:cs="Tahoma"/>
          <w:lang w:val="en-US"/>
        </w:rPr>
      </w:pPr>
    </w:p>
    <w:p w:rsidR="00B246EF" w:rsidRPr="006B2A2A" w:rsidRDefault="00B246EF" w:rsidP="00532C36">
      <w:pPr>
        <w:pStyle w:val="Web"/>
        <w:jc w:val="both"/>
        <w:rPr>
          <w:rFonts w:ascii="Tahoma" w:hAnsi="Tahoma" w:cs="Tahoma"/>
        </w:rPr>
      </w:pPr>
      <w:r w:rsidRPr="006B2A2A">
        <w:rPr>
          <w:rFonts w:ascii="Tahoma" w:hAnsi="Tahoma" w:cs="Tahoma"/>
        </w:rPr>
        <w:t>Επιπλ</w:t>
      </w:r>
      <w:r w:rsidR="006F68A5" w:rsidRPr="006B2A2A">
        <w:rPr>
          <w:rFonts w:ascii="Tahoma" w:hAnsi="Tahoma" w:cs="Tahoma"/>
        </w:rPr>
        <w:t>έον, κατά το Α’ εξάμηνο του 201</w:t>
      </w:r>
      <w:r w:rsidR="00841B5C" w:rsidRPr="006B2A2A">
        <w:rPr>
          <w:rFonts w:ascii="Tahoma" w:hAnsi="Tahoma" w:cs="Tahoma"/>
        </w:rPr>
        <w:t>7</w:t>
      </w:r>
      <w:r w:rsidRPr="006B2A2A">
        <w:rPr>
          <w:rFonts w:ascii="Tahoma" w:hAnsi="Tahoma" w:cs="Tahoma"/>
        </w:rPr>
        <w:t xml:space="preserve">, από τις Υπηρεσίες Τροχαίας, βεβαιώθηκαν συνολικά </w:t>
      </w:r>
      <w:r w:rsidR="006F68A5" w:rsidRPr="006B2A2A">
        <w:rPr>
          <w:rStyle w:val="a6"/>
          <w:rFonts w:ascii="Tahoma" w:hAnsi="Tahoma" w:cs="Tahoma"/>
        </w:rPr>
        <w:t>(1</w:t>
      </w:r>
      <w:r w:rsidR="00841B5C" w:rsidRPr="006B2A2A">
        <w:rPr>
          <w:rStyle w:val="a6"/>
          <w:rFonts w:ascii="Tahoma" w:hAnsi="Tahoma" w:cs="Tahoma"/>
        </w:rPr>
        <w:t>87</w:t>
      </w:r>
      <w:r w:rsidRPr="006B2A2A">
        <w:rPr>
          <w:rStyle w:val="a6"/>
          <w:rFonts w:ascii="Tahoma" w:hAnsi="Tahoma" w:cs="Tahoma"/>
        </w:rPr>
        <w:t>.</w:t>
      </w:r>
      <w:r w:rsidR="00841B5C" w:rsidRPr="006B2A2A">
        <w:rPr>
          <w:rStyle w:val="a6"/>
          <w:rFonts w:ascii="Tahoma" w:hAnsi="Tahoma" w:cs="Tahoma"/>
        </w:rPr>
        <w:t>304</w:t>
      </w:r>
      <w:r w:rsidRPr="006B2A2A">
        <w:rPr>
          <w:rStyle w:val="a6"/>
          <w:rFonts w:ascii="Tahoma" w:hAnsi="Tahoma" w:cs="Tahoma"/>
        </w:rPr>
        <w:t>)</w:t>
      </w:r>
      <w:r w:rsidRPr="006B2A2A">
        <w:rPr>
          <w:rFonts w:ascii="Tahoma" w:hAnsi="Tahoma" w:cs="Tahoma"/>
        </w:rPr>
        <w:t xml:space="preserve"> επικίνδυνες παραβάσεις σε όλη την Επικράτεια, σε σχέση με </w:t>
      </w:r>
      <w:r w:rsidR="00C46BED" w:rsidRPr="006B2A2A">
        <w:rPr>
          <w:rFonts w:ascii="Tahoma" w:hAnsi="Tahoma" w:cs="Tahoma"/>
          <w:b/>
        </w:rPr>
        <w:t>(</w:t>
      </w:r>
      <w:r w:rsidR="00841B5C" w:rsidRPr="006B2A2A">
        <w:rPr>
          <w:rStyle w:val="a6"/>
          <w:rFonts w:ascii="Tahoma" w:hAnsi="Tahoma" w:cs="Tahoma"/>
        </w:rPr>
        <w:t>166.876</w:t>
      </w:r>
      <w:r w:rsidRPr="006B2A2A">
        <w:rPr>
          <w:rFonts w:ascii="Tahoma" w:hAnsi="Tahoma" w:cs="Tahoma"/>
          <w:b/>
        </w:rPr>
        <w:t>)</w:t>
      </w:r>
      <w:r w:rsidRPr="006B2A2A">
        <w:rPr>
          <w:rFonts w:ascii="Tahoma" w:hAnsi="Tahoma" w:cs="Tahoma"/>
        </w:rPr>
        <w:t xml:space="preserve"> το αντίστοιχο διάστημα, πέρυσι. Οι παραβάσεις, που βεβαιώθηκαν, αφορούν: </w:t>
      </w:r>
    </w:p>
    <w:p w:rsidR="00B246EF" w:rsidRPr="006B2A2A" w:rsidRDefault="001A4E28" w:rsidP="003800DE">
      <w:pPr>
        <w:pStyle w:val="Web"/>
        <w:numPr>
          <w:ilvl w:val="0"/>
          <w:numId w:val="16"/>
        </w:numPr>
        <w:spacing w:before="0" w:beforeAutospacing="0" w:after="0" w:afterAutospacing="0"/>
        <w:ind w:left="567"/>
        <w:jc w:val="both"/>
        <w:rPr>
          <w:rStyle w:val="a6"/>
          <w:rFonts w:ascii="Tahoma" w:hAnsi="Tahoma" w:cs="Tahoma"/>
          <w:b w:val="0"/>
        </w:rPr>
      </w:pPr>
      <w:r w:rsidRPr="006B2A2A">
        <w:rPr>
          <w:rStyle w:val="a6"/>
          <w:rFonts w:ascii="Tahoma" w:hAnsi="Tahoma" w:cs="Tahoma"/>
        </w:rPr>
        <w:t xml:space="preserve">  </w:t>
      </w:r>
      <w:r w:rsidR="00841B5C" w:rsidRPr="006B2A2A">
        <w:rPr>
          <w:rStyle w:val="a6"/>
          <w:rFonts w:ascii="Tahoma" w:hAnsi="Tahoma" w:cs="Tahoma"/>
        </w:rPr>
        <w:t>88</w:t>
      </w:r>
      <w:r w:rsidRPr="006B2A2A">
        <w:rPr>
          <w:rStyle w:val="a6"/>
          <w:rFonts w:ascii="Tahoma" w:hAnsi="Tahoma" w:cs="Tahoma"/>
        </w:rPr>
        <w:t>.</w:t>
      </w:r>
      <w:r w:rsidR="00841B5C" w:rsidRPr="006B2A2A">
        <w:rPr>
          <w:rStyle w:val="a6"/>
          <w:rFonts w:ascii="Tahoma" w:hAnsi="Tahoma" w:cs="Tahoma"/>
        </w:rPr>
        <w:t>726</w:t>
      </w:r>
      <w:r w:rsidR="00B246EF" w:rsidRPr="006B2A2A">
        <w:rPr>
          <w:rStyle w:val="a6"/>
          <w:rFonts w:ascii="Tahoma" w:hAnsi="Tahoma" w:cs="Tahoma"/>
        </w:rPr>
        <w:t xml:space="preserve"> </w:t>
      </w:r>
      <w:r w:rsidR="00B246EF" w:rsidRPr="006B2A2A">
        <w:rPr>
          <w:rStyle w:val="a6"/>
          <w:rFonts w:ascii="Tahoma" w:hAnsi="Tahoma" w:cs="Tahoma"/>
          <w:b w:val="0"/>
        </w:rPr>
        <w:t>Παραβάσεις ταχύτητας</w:t>
      </w:r>
    </w:p>
    <w:p w:rsidR="00B246EF" w:rsidRPr="006B2A2A" w:rsidRDefault="001A4E28" w:rsidP="003800DE">
      <w:pPr>
        <w:pStyle w:val="Web"/>
        <w:numPr>
          <w:ilvl w:val="0"/>
          <w:numId w:val="16"/>
        </w:numPr>
        <w:spacing w:before="0" w:beforeAutospacing="0" w:after="0" w:afterAutospacing="0"/>
        <w:ind w:left="567"/>
        <w:jc w:val="both"/>
        <w:rPr>
          <w:rStyle w:val="a6"/>
          <w:rFonts w:ascii="Tahoma" w:hAnsi="Tahoma" w:cs="Tahoma"/>
          <w:b w:val="0"/>
        </w:rPr>
      </w:pPr>
      <w:r w:rsidRPr="006B2A2A">
        <w:rPr>
          <w:rStyle w:val="a6"/>
          <w:rFonts w:ascii="Tahoma" w:hAnsi="Tahoma" w:cs="Tahoma"/>
        </w:rPr>
        <w:t xml:space="preserve">  </w:t>
      </w:r>
      <w:r w:rsidR="00841B5C" w:rsidRPr="006B2A2A">
        <w:rPr>
          <w:rStyle w:val="a6"/>
          <w:rFonts w:ascii="Tahoma" w:hAnsi="Tahoma" w:cs="Tahoma"/>
        </w:rPr>
        <w:t>25</w:t>
      </w:r>
      <w:r w:rsidRPr="006B2A2A">
        <w:rPr>
          <w:rStyle w:val="a6"/>
          <w:rFonts w:ascii="Tahoma" w:hAnsi="Tahoma" w:cs="Tahoma"/>
        </w:rPr>
        <w:t>.2</w:t>
      </w:r>
      <w:r w:rsidR="00841B5C" w:rsidRPr="006B2A2A">
        <w:rPr>
          <w:rStyle w:val="a6"/>
          <w:rFonts w:ascii="Tahoma" w:hAnsi="Tahoma" w:cs="Tahoma"/>
        </w:rPr>
        <w:t>41</w:t>
      </w:r>
      <w:r w:rsidR="00B246EF" w:rsidRPr="006B2A2A">
        <w:rPr>
          <w:rStyle w:val="a6"/>
          <w:rFonts w:ascii="Tahoma" w:hAnsi="Tahoma" w:cs="Tahoma"/>
        </w:rPr>
        <w:t xml:space="preserve"> </w:t>
      </w:r>
      <w:r w:rsidR="00B246EF" w:rsidRPr="006B2A2A">
        <w:rPr>
          <w:rStyle w:val="a6"/>
          <w:rFonts w:ascii="Tahoma" w:hAnsi="Tahoma" w:cs="Tahoma"/>
          <w:b w:val="0"/>
        </w:rPr>
        <w:t xml:space="preserve">Μη χρήση κράνους </w:t>
      </w:r>
      <w:r w:rsidR="00B246EF" w:rsidRPr="006B2A2A">
        <w:rPr>
          <w:rStyle w:val="a6"/>
          <w:rFonts w:ascii="Tahoma" w:hAnsi="Tahoma" w:cs="Tahoma"/>
          <w:b w:val="0"/>
        </w:rPr>
        <w:tab/>
      </w:r>
    </w:p>
    <w:p w:rsidR="00B246EF" w:rsidRPr="006B2A2A" w:rsidRDefault="00B246EF" w:rsidP="003800DE">
      <w:pPr>
        <w:pStyle w:val="Web"/>
        <w:numPr>
          <w:ilvl w:val="0"/>
          <w:numId w:val="16"/>
        </w:numPr>
        <w:spacing w:before="0" w:beforeAutospacing="0" w:after="0" w:afterAutospacing="0"/>
        <w:ind w:left="567"/>
        <w:jc w:val="both"/>
        <w:rPr>
          <w:rStyle w:val="a6"/>
          <w:rFonts w:ascii="Tahoma" w:hAnsi="Tahoma" w:cs="Tahoma"/>
          <w:b w:val="0"/>
        </w:rPr>
      </w:pPr>
      <w:r w:rsidRPr="006B2A2A">
        <w:rPr>
          <w:rStyle w:val="a6"/>
          <w:rFonts w:ascii="Tahoma" w:hAnsi="Tahoma" w:cs="Tahoma"/>
        </w:rPr>
        <w:t xml:space="preserve">  </w:t>
      </w:r>
      <w:r w:rsidR="00841B5C" w:rsidRPr="006B2A2A">
        <w:rPr>
          <w:rStyle w:val="a6"/>
          <w:rFonts w:ascii="Tahoma" w:hAnsi="Tahoma" w:cs="Tahoma"/>
        </w:rPr>
        <w:t>14</w:t>
      </w:r>
      <w:r w:rsidR="001A4E28" w:rsidRPr="006B2A2A">
        <w:rPr>
          <w:rStyle w:val="a6"/>
          <w:rFonts w:ascii="Tahoma" w:hAnsi="Tahoma" w:cs="Tahoma"/>
        </w:rPr>
        <w:t>.</w:t>
      </w:r>
      <w:r w:rsidR="00841B5C" w:rsidRPr="006B2A2A">
        <w:rPr>
          <w:rStyle w:val="a6"/>
          <w:rFonts w:ascii="Tahoma" w:hAnsi="Tahoma" w:cs="Tahoma"/>
        </w:rPr>
        <w:t>944</w:t>
      </w:r>
      <w:r w:rsidRPr="006B2A2A">
        <w:rPr>
          <w:rStyle w:val="a6"/>
          <w:rFonts w:ascii="Tahoma" w:hAnsi="Tahoma" w:cs="Tahoma"/>
        </w:rPr>
        <w:t xml:space="preserve"> </w:t>
      </w:r>
      <w:r w:rsidRPr="006B2A2A">
        <w:rPr>
          <w:rStyle w:val="a6"/>
          <w:rFonts w:ascii="Tahoma" w:hAnsi="Tahoma" w:cs="Tahoma"/>
          <w:b w:val="0"/>
        </w:rPr>
        <w:t xml:space="preserve">Μη χρήση ζώνης ασφαλείας </w:t>
      </w:r>
      <w:r w:rsidRPr="006B2A2A">
        <w:rPr>
          <w:rStyle w:val="a6"/>
          <w:rFonts w:ascii="Tahoma" w:hAnsi="Tahoma" w:cs="Tahoma"/>
          <w:b w:val="0"/>
        </w:rPr>
        <w:tab/>
      </w:r>
    </w:p>
    <w:p w:rsidR="00B246EF" w:rsidRPr="006B2A2A" w:rsidRDefault="001A4E28" w:rsidP="003800DE">
      <w:pPr>
        <w:pStyle w:val="Web"/>
        <w:numPr>
          <w:ilvl w:val="0"/>
          <w:numId w:val="16"/>
        </w:numPr>
        <w:spacing w:before="0" w:beforeAutospacing="0" w:after="0" w:afterAutospacing="0"/>
        <w:ind w:left="567"/>
        <w:jc w:val="both"/>
        <w:rPr>
          <w:rStyle w:val="a6"/>
          <w:rFonts w:ascii="Tahoma" w:hAnsi="Tahoma" w:cs="Tahoma"/>
          <w:b w:val="0"/>
        </w:rPr>
      </w:pPr>
      <w:r w:rsidRPr="006B2A2A">
        <w:rPr>
          <w:rStyle w:val="a6"/>
          <w:rFonts w:ascii="Tahoma" w:hAnsi="Tahoma" w:cs="Tahoma"/>
        </w:rPr>
        <w:t xml:space="preserve">  14.</w:t>
      </w:r>
      <w:r w:rsidR="00841B5C" w:rsidRPr="006B2A2A">
        <w:rPr>
          <w:rStyle w:val="a6"/>
          <w:rFonts w:ascii="Tahoma" w:hAnsi="Tahoma" w:cs="Tahoma"/>
        </w:rPr>
        <w:t>680</w:t>
      </w:r>
      <w:r w:rsidR="00B246EF" w:rsidRPr="006B2A2A">
        <w:rPr>
          <w:rStyle w:val="a6"/>
          <w:rFonts w:ascii="Tahoma" w:hAnsi="Tahoma" w:cs="Tahoma"/>
        </w:rPr>
        <w:t xml:space="preserve"> </w:t>
      </w:r>
      <w:r w:rsidR="00B246EF" w:rsidRPr="006B2A2A">
        <w:rPr>
          <w:rStyle w:val="a6"/>
          <w:rFonts w:ascii="Tahoma" w:hAnsi="Tahoma" w:cs="Tahoma"/>
          <w:b w:val="0"/>
        </w:rPr>
        <w:t>Μέθη</w:t>
      </w:r>
      <w:r w:rsidR="00B246EF" w:rsidRPr="006B2A2A">
        <w:rPr>
          <w:rStyle w:val="a6"/>
          <w:rFonts w:ascii="Tahoma" w:hAnsi="Tahoma" w:cs="Tahoma"/>
        </w:rPr>
        <w:tab/>
      </w:r>
    </w:p>
    <w:p w:rsidR="001A4E28" w:rsidRPr="006B2A2A" w:rsidRDefault="001A4E28" w:rsidP="003800DE">
      <w:pPr>
        <w:pStyle w:val="Web"/>
        <w:numPr>
          <w:ilvl w:val="0"/>
          <w:numId w:val="16"/>
        </w:numPr>
        <w:spacing w:before="0" w:beforeAutospacing="0" w:after="0" w:afterAutospacing="0"/>
        <w:ind w:left="567"/>
        <w:jc w:val="both"/>
        <w:rPr>
          <w:rStyle w:val="a6"/>
          <w:rFonts w:ascii="Tahoma" w:hAnsi="Tahoma" w:cs="Tahoma"/>
          <w:b w:val="0"/>
        </w:rPr>
      </w:pPr>
      <w:r w:rsidRPr="006B2A2A">
        <w:rPr>
          <w:rStyle w:val="a6"/>
          <w:rFonts w:ascii="Tahoma" w:hAnsi="Tahoma" w:cs="Tahoma"/>
        </w:rPr>
        <w:t xml:space="preserve">  1</w:t>
      </w:r>
      <w:r w:rsidR="00841B5C" w:rsidRPr="006B2A2A">
        <w:rPr>
          <w:rStyle w:val="a6"/>
          <w:rFonts w:ascii="Tahoma" w:hAnsi="Tahoma" w:cs="Tahoma"/>
        </w:rPr>
        <w:t>2</w:t>
      </w:r>
      <w:r w:rsidRPr="006B2A2A">
        <w:rPr>
          <w:rStyle w:val="a6"/>
          <w:rFonts w:ascii="Tahoma" w:hAnsi="Tahoma" w:cs="Tahoma"/>
        </w:rPr>
        <w:t>.</w:t>
      </w:r>
      <w:r w:rsidR="00841B5C" w:rsidRPr="006B2A2A">
        <w:rPr>
          <w:rStyle w:val="a6"/>
          <w:rFonts w:ascii="Tahoma" w:hAnsi="Tahoma" w:cs="Tahoma"/>
        </w:rPr>
        <w:t>059</w:t>
      </w:r>
      <w:r w:rsidRPr="006B2A2A">
        <w:rPr>
          <w:rStyle w:val="a6"/>
          <w:rFonts w:ascii="Tahoma" w:hAnsi="Tahoma" w:cs="Tahoma"/>
        </w:rPr>
        <w:t xml:space="preserve"> </w:t>
      </w:r>
      <w:r w:rsidR="00385514" w:rsidRPr="006B2A2A">
        <w:rPr>
          <w:rStyle w:val="a6"/>
          <w:rFonts w:ascii="Tahoma" w:hAnsi="Tahoma" w:cs="Tahoma"/>
          <w:b w:val="0"/>
        </w:rPr>
        <w:t>Χρήση</w:t>
      </w:r>
      <w:r w:rsidRPr="006B2A2A">
        <w:rPr>
          <w:rStyle w:val="a6"/>
          <w:rFonts w:ascii="Tahoma" w:hAnsi="Tahoma" w:cs="Tahoma"/>
          <w:b w:val="0"/>
        </w:rPr>
        <w:t xml:space="preserve"> κινητού τηλεφώνου</w:t>
      </w:r>
      <w:r w:rsidRPr="006B2A2A">
        <w:rPr>
          <w:rStyle w:val="a6"/>
          <w:rFonts w:ascii="Tahoma" w:hAnsi="Tahoma" w:cs="Tahoma"/>
          <w:b w:val="0"/>
        </w:rPr>
        <w:tab/>
      </w:r>
    </w:p>
    <w:p w:rsidR="001A4E28" w:rsidRPr="006B2A2A" w:rsidRDefault="001A4E28" w:rsidP="003800DE">
      <w:pPr>
        <w:pStyle w:val="Web"/>
        <w:numPr>
          <w:ilvl w:val="0"/>
          <w:numId w:val="16"/>
        </w:numPr>
        <w:spacing w:before="0" w:beforeAutospacing="0" w:after="0" w:afterAutospacing="0"/>
        <w:ind w:left="567"/>
        <w:jc w:val="both"/>
        <w:rPr>
          <w:rStyle w:val="a6"/>
          <w:rFonts w:ascii="Tahoma" w:hAnsi="Tahoma" w:cs="Tahoma"/>
          <w:b w:val="0"/>
        </w:rPr>
      </w:pPr>
      <w:r w:rsidRPr="006B2A2A">
        <w:rPr>
          <w:rStyle w:val="a6"/>
          <w:rFonts w:ascii="Tahoma" w:hAnsi="Tahoma" w:cs="Tahoma"/>
        </w:rPr>
        <w:t xml:space="preserve">    8.</w:t>
      </w:r>
      <w:r w:rsidR="00841B5C" w:rsidRPr="006B2A2A">
        <w:rPr>
          <w:rStyle w:val="a6"/>
          <w:rFonts w:ascii="Tahoma" w:hAnsi="Tahoma" w:cs="Tahoma"/>
        </w:rPr>
        <w:t>362</w:t>
      </w:r>
      <w:r w:rsidR="00B246EF" w:rsidRPr="006B2A2A">
        <w:rPr>
          <w:rStyle w:val="a6"/>
          <w:rFonts w:ascii="Tahoma" w:hAnsi="Tahoma" w:cs="Tahoma"/>
        </w:rPr>
        <w:t xml:space="preserve"> </w:t>
      </w:r>
      <w:r w:rsidR="00B246EF" w:rsidRPr="006B2A2A">
        <w:rPr>
          <w:rStyle w:val="a6"/>
          <w:rFonts w:ascii="Tahoma" w:hAnsi="Tahoma" w:cs="Tahoma"/>
          <w:b w:val="0"/>
        </w:rPr>
        <w:t>ΚΤΕΟ</w:t>
      </w:r>
    </w:p>
    <w:p w:rsidR="004A5A6E" w:rsidRPr="006B2A2A" w:rsidRDefault="004A5A6E" w:rsidP="003800DE">
      <w:pPr>
        <w:pStyle w:val="Web"/>
        <w:numPr>
          <w:ilvl w:val="0"/>
          <w:numId w:val="16"/>
        </w:numPr>
        <w:spacing w:before="0" w:beforeAutospacing="0" w:after="0" w:afterAutospacing="0"/>
        <w:ind w:left="567"/>
        <w:jc w:val="both"/>
        <w:rPr>
          <w:rStyle w:val="a6"/>
          <w:rFonts w:ascii="Tahoma" w:hAnsi="Tahoma" w:cs="Tahoma"/>
          <w:b w:val="0"/>
        </w:rPr>
      </w:pPr>
      <w:r w:rsidRPr="006B2A2A">
        <w:rPr>
          <w:rStyle w:val="a6"/>
          <w:rFonts w:ascii="Tahoma" w:hAnsi="Tahoma" w:cs="Tahoma"/>
        </w:rPr>
        <w:t xml:space="preserve">    7.</w:t>
      </w:r>
      <w:r w:rsidR="00841B5C" w:rsidRPr="006B2A2A">
        <w:rPr>
          <w:rStyle w:val="a6"/>
          <w:rFonts w:ascii="Tahoma" w:hAnsi="Tahoma" w:cs="Tahoma"/>
        </w:rPr>
        <w:t>809</w:t>
      </w:r>
      <w:r w:rsidRPr="006B2A2A">
        <w:rPr>
          <w:rStyle w:val="a6"/>
          <w:rFonts w:ascii="Tahoma" w:hAnsi="Tahoma" w:cs="Tahoma"/>
        </w:rPr>
        <w:t xml:space="preserve"> </w:t>
      </w:r>
      <w:r w:rsidR="00385514" w:rsidRPr="006B2A2A">
        <w:rPr>
          <w:rStyle w:val="a6"/>
          <w:rFonts w:ascii="Tahoma" w:hAnsi="Tahoma" w:cs="Tahoma"/>
          <w:b w:val="0"/>
        </w:rPr>
        <w:t>Παραβίαση ερυθρού σ</w:t>
      </w:r>
      <w:r w:rsidRPr="006B2A2A">
        <w:rPr>
          <w:rStyle w:val="a6"/>
          <w:rFonts w:ascii="Tahoma" w:hAnsi="Tahoma" w:cs="Tahoma"/>
          <w:b w:val="0"/>
        </w:rPr>
        <w:t>ηματοδότη</w:t>
      </w:r>
    </w:p>
    <w:p w:rsidR="004A5A6E" w:rsidRPr="006B2A2A" w:rsidRDefault="004A5A6E" w:rsidP="003800DE">
      <w:pPr>
        <w:pStyle w:val="Web"/>
        <w:numPr>
          <w:ilvl w:val="0"/>
          <w:numId w:val="16"/>
        </w:numPr>
        <w:spacing w:before="0" w:beforeAutospacing="0" w:after="0" w:afterAutospacing="0"/>
        <w:ind w:left="567"/>
        <w:jc w:val="both"/>
        <w:rPr>
          <w:rStyle w:val="a6"/>
          <w:rFonts w:ascii="Tahoma" w:hAnsi="Tahoma" w:cs="Tahoma"/>
          <w:b w:val="0"/>
        </w:rPr>
      </w:pPr>
      <w:r w:rsidRPr="006B2A2A">
        <w:rPr>
          <w:rStyle w:val="a6"/>
          <w:rFonts w:ascii="Tahoma" w:hAnsi="Tahoma" w:cs="Tahoma"/>
        </w:rPr>
        <w:t xml:space="preserve">    4.</w:t>
      </w:r>
      <w:r w:rsidR="00841B5C" w:rsidRPr="006B2A2A">
        <w:rPr>
          <w:rStyle w:val="a6"/>
          <w:rFonts w:ascii="Tahoma" w:hAnsi="Tahoma" w:cs="Tahoma"/>
        </w:rPr>
        <w:t>553</w:t>
      </w:r>
      <w:r w:rsidRPr="006B2A2A">
        <w:rPr>
          <w:rStyle w:val="a6"/>
          <w:rFonts w:ascii="Tahoma" w:hAnsi="Tahoma" w:cs="Tahoma"/>
        </w:rPr>
        <w:t xml:space="preserve"> </w:t>
      </w:r>
      <w:r w:rsidRPr="006B2A2A">
        <w:rPr>
          <w:rStyle w:val="a6"/>
          <w:rFonts w:ascii="Tahoma" w:hAnsi="Tahoma" w:cs="Tahoma"/>
          <w:b w:val="0"/>
        </w:rPr>
        <w:t>Κίνηση στο αντίθετο ρεύμα</w:t>
      </w:r>
      <w:r w:rsidRPr="006B2A2A">
        <w:rPr>
          <w:rStyle w:val="a6"/>
          <w:rFonts w:ascii="Tahoma" w:hAnsi="Tahoma" w:cs="Tahoma"/>
        </w:rPr>
        <w:t xml:space="preserve"> </w:t>
      </w:r>
      <w:r w:rsidRPr="006B2A2A">
        <w:rPr>
          <w:rStyle w:val="a6"/>
          <w:rFonts w:ascii="Tahoma" w:hAnsi="Tahoma" w:cs="Tahoma"/>
        </w:rPr>
        <w:tab/>
      </w:r>
    </w:p>
    <w:p w:rsidR="001A4E28" w:rsidRPr="006B2A2A" w:rsidRDefault="004A5A6E" w:rsidP="003800DE">
      <w:pPr>
        <w:pStyle w:val="Web"/>
        <w:numPr>
          <w:ilvl w:val="0"/>
          <w:numId w:val="16"/>
        </w:numPr>
        <w:spacing w:before="0" w:beforeAutospacing="0" w:after="0" w:afterAutospacing="0"/>
        <w:ind w:left="567"/>
        <w:jc w:val="both"/>
        <w:rPr>
          <w:rStyle w:val="a6"/>
          <w:rFonts w:ascii="Tahoma" w:hAnsi="Tahoma" w:cs="Tahoma"/>
          <w:b w:val="0"/>
        </w:rPr>
      </w:pPr>
      <w:r w:rsidRPr="006B2A2A">
        <w:rPr>
          <w:rStyle w:val="a6"/>
          <w:rFonts w:ascii="Tahoma" w:hAnsi="Tahoma" w:cs="Tahoma"/>
        </w:rPr>
        <w:t xml:space="preserve">    2.</w:t>
      </w:r>
      <w:r w:rsidR="00841B5C" w:rsidRPr="006B2A2A">
        <w:rPr>
          <w:rStyle w:val="a6"/>
          <w:rFonts w:ascii="Tahoma" w:hAnsi="Tahoma" w:cs="Tahoma"/>
        </w:rPr>
        <w:t>613</w:t>
      </w:r>
      <w:r w:rsidRPr="006B2A2A">
        <w:rPr>
          <w:rStyle w:val="a6"/>
          <w:rFonts w:ascii="Tahoma" w:hAnsi="Tahoma" w:cs="Tahoma"/>
        </w:rPr>
        <w:t xml:space="preserve"> </w:t>
      </w:r>
      <w:r w:rsidR="00385514" w:rsidRPr="006B2A2A">
        <w:rPr>
          <w:rStyle w:val="a6"/>
          <w:rFonts w:ascii="Tahoma" w:hAnsi="Tahoma" w:cs="Tahoma"/>
          <w:b w:val="0"/>
        </w:rPr>
        <w:t>Αντικανονικό π</w:t>
      </w:r>
      <w:r w:rsidRPr="006B2A2A">
        <w:rPr>
          <w:rStyle w:val="a6"/>
          <w:rFonts w:ascii="Tahoma" w:hAnsi="Tahoma" w:cs="Tahoma"/>
          <w:b w:val="0"/>
        </w:rPr>
        <w:t>ροσπέρασμα</w:t>
      </w:r>
      <w:r w:rsidRPr="006B2A2A">
        <w:rPr>
          <w:rStyle w:val="a6"/>
          <w:rFonts w:ascii="Tahoma" w:hAnsi="Tahoma" w:cs="Tahoma"/>
        </w:rPr>
        <w:t xml:space="preserve"> </w:t>
      </w:r>
      <w:r w:rsidRPr="006B2A2A">
        <w:rPr>
          <w:rStyle w:val="a6"/>
          <w:rFonts w:ascii="Tahoma" w:hAnsi="Tahoma" w:cs="Tahoma"/>
        </w:rPr>
        <w:tab/>
      </w:r>
    </w:p>
    <w:p w:rsidR="004A5A6E" w:rsidRPr="006B2A2A" w:rsidRDefault="004A5A6E" w:rsidP="003800DE">
      <w:pPr>
        <w:pStyle w:val="Web"/>
        <w:numPr>
          <w:ilvl w:val="0"/>
          <w:numId w:val="16"/>
        </w:numPr>
        <w:spacing w:before="0" w:beforeAutospacing="0" w:after="0" w:afterAutospacing="0"/>
        <w:ind w:left="567"/>
        <w:jc w:val="both"/>
        <w:rPr>
          <w:rStyle w:val="a6"/>
          <w:rFonts w:ascii="Tahoma" w:hAnsi="Tahoma" w:cs="Tahoma"/>
          <w:b w:val="0"/>
        </w:rPr>
      </w:pPr>
      <w:r w:rsidRPr="006B2A2A">
        <w:rPr>
          <w:rStyle w:val="a6"/>
          <w:rFonts w:ascii="Tahoma" w:hAnsi="Tahoma" w:cs="Tahoma"/>
        </w:rPr>
        <w:t xml:space="preserve">    </w:t>
      </w:r>
      <w:r w:rsidR="00841B5C" w:rsidRPr="006B2A2A">
        <w:rPr>
          <w:rStyle w:val="a6"/>
          <w:rFonts w:ascii="Tahoma" w:hAnsi="Tahoma" w:cs="Tahoma"/>
        </w:rPr>
        <w:t>2</w:t>
      </w:r>
      <w:r w:rsidRPr="006B2A2A">
        <w:rPr>
          <w:rStyle w:val="a6"/>
          <w:rFonts w:ascii="Tahoma" w:hAnsi="Tahoma" w:cs="Tahoma"/>
        </w:rPr>
        <w:t>.</w:t>
      </w:r>
      <w:r w:rsidR="00841B5C" w:rsidRPr="006B2A2A">
        <w:rPr>
          <w:rStyle w:val="a6"/>
          <w:rFonts w:ascii="Tahoma" w:hAnsi="Tahoma" w:cs="Tahoma"/>
        </w:rPr>
        <w:t>380</w:t>
      </w:r>
      <w:r w:rsidRPr="006B2A2A">
        <w:rPr>
          <w:rStyle w:val="a6"/>
          <w:rFonts w:ascii="Tahoma" w:hAnsi="Tahoma" w:cs="Tahoma"/>
        </w:rPr>
        <w:t xml:space="preserve"> </w:t>
      </w:r>
      <w:r w:rsidRPr="006B2A2A">
        <w:rPr>
          <w:rStyle w:val="a6"/>
          <w:rFonts w:ascii="Tahoma" w:hAnsi="Tahoma" w:cs="Tahoma"/>
          <w:b w:val="0"/>
        </w:rPr>
        <w:t>Φθαρμένα ελαστικά</w:t>
      </w:r>
      <w:r w:rsidRPr="006B2A2A">
        <w:rPr>
          <w:rStyle w:val="a6"/>
          <w:rFonts w:ascii="Tahoma" w:hAnsi="Tahoma" w:cs="Tahoma"/>
        </w:rPr>
        <w:t xml:space="preserve"> </w:t>
      </w:r>
      <w:r w:rsidRPr="006B2A2A">
        <w:rPr>
          <w:rStyle w:val="a6"/>
          <w:rFonts w:ascii="Tahoma" w:hAnsi="Tahoma" w:cs="Tahoma"/>
        </w:rPr>
        <w:tab/>
      </w:r>
    </w:p>
    <w:p w:rsidR="004A5A6E" w:rsidRPr="006B2A2A" w:rsidRDefault="004A5A6E" w:rsidP="003800DE">
      <w:pPr>
        <w:pStyle w:val="Web"/>
        <w:numPr>
          <w:ilvl w:val="0"/>
          <w:numId w:val="16"/>
        </w:numPr>
        <w:spacing w:before="0" w:beforeAutospacing="0" w:after="0" w:afterAutospacing="0"/>
        <w:ind w:left="567"/>
        <w:jc w:val="both"/>
        <w:rPr>
          <w:rStyle w:val="a6"/>
          <w:rFonts w:ascii="Tahoma" w:hAnsi="Tahoma" w:cs="Tahoma"/>
          <w:b w:val="0"/>
        </w:rPr>
      </w:pPr>
      <w:r w:rsidRPr="006B2A2A">
        <w:rPr>
          <w:rStyle w:val="a6"/>
          <w:rFonts w:ascii="Tahoma" w:hAnsi="Tahoma" w:cs="Tahoma"/>
        </w:rPr>
        <w:t xml:space="preserve">    </w:t>
      </w:r>
      <w:r w:rsidR="00841B5C" w:rsidRPr="006B2A2A">
        <w:rPr>
          <w:rStyle w:val="a6"/>
          <w:rFonts w:ascii="Tahoma" w:hAnsi="Tahoma" w:cs="Tahoma"/>
        </w:rPr>
        <w:t>2</w:t>
      </w:r>
      <w:r w:rsidRPr="006B2A2A">
        <w:rPr>
          <w:rStyle w:val="a6"/>
          <w:rFonts w:ascii="Tahoma" w:hAnsi="Tahoma" w:cs="Tahoma"/>
        </w:rPr>
        <w:t>.</w:t>
      </w:r>
      <w:r w:rsidR="00841B5C" w:rsidRPr="006B2A2A">
        <w:rPr>
          <w:rStyle w:val="a6"/>
          <w:rFonts w:ascii="Tahoma" w:hAnsi="Tahoma" w:cs="Tahoma"/>
        </w:rPr>
        <w:t>048</w:t>
      </w:r>
      <w:r w:rsidRPr="006B2A2A">
        <w:rPr>
          <w:rStyle w:val="a6"/>
          <w:rFonts w:ascii="Tahoma" w:hAnsi="Tahoma" w:cs="Tahoma"/>
        </w:rPr>
        <w:t xml:space="preserve"> </w:t>
      </w:r>
      <w:r w:rsidRPr="006B2A2A">
        <w:rPr>
          <w:rStyle w:val="a6"/>
          <w:rFonts w:ascii="Tahoma" w:hAnsi="Tahoma" w:cs="Tahoma"/>
          <w:b w:val="0"/>
        </w:rPr>
        <w:t>Αντικανονικοί ελιγμοί</w:t>
      </w:r>
      <w:r w:rsidRPr="006B2A2A">
        <w:rPr>
          <w:rStyle w:val="a6"/>
          <w:rFonts w:ascii="Tahoma" w:hAnsi="Tahoma" w:cs="Tahoma"/>
        </w:rPr>
        <w:t xml:space="preserve"> </w:t>
      </w:r>
    </w:p>
    <w:p w:rsidR="004A5A6E" w:rsidRPr="006B2A2A" w:rsidRDefault="004A5A6E" w:rsidP="003800DE">
      <w:pPr>
        <w:pStyle w:val="Web"/>
        <w:numPr>
          <w:ilvl w:val="0"/>
          <w:numId w:val="16"/>
        </w:numPr>
        <w:spacing w:before="0" w:beforeAutospacing="0" w:after="0" w:afterAutospacing="0"/>
        <w:ind w:left="567"/>
        <w:jc w:val="both"/>
        <w:rPr>
          <w:rStyle w:val="a6"/>
          <w:rFonts w:ascii="Tahoma" w:hAnsi="Tahoma" w:cs="Tahoma"/>
          <w:b w:val="0"/>
        </w:rPr>
      </w:pPr>
      <w:r w:rsidRPr="006B2A2A">
        <w:rPr>
          <w:rStyle w:val="a6"/>
          <w:rFonts w:ascii="Tahoma" w:hAnsi="Tahoma" w:cs="Tahoma"/>
        </w:rPr>
        <w:t xml:space="preserve">    </w:t>
      </w:r>
      <w:r w:rsidR="008928FD" w:rsidRPr="006B2A2A">
        <w:rPr>
          <w:rStyle w:val="a6"/>
          <w:rFonts w:ascii="Tahoma" w:hAnsi="Tahoma" w:cs="Tahoma"/>
        </w:rPr>
        <w:t xml:space="preserve">1.850 </w:t>
      </w:r>
      <w:r w:rsidR="001348FA" w:rsidRPr="001348FA">
        <w:rPr>
          <w:rStyle w:val="a6"/>
          <w:rFonts w:ascii="Tahoma" w:hAnsi="Tahoma" w:cs="Tahoma"/>
          <w:b w:val="0"/>
        </w:rPr>
        <w:t>Π</w:t>
      </w:r>
      <w:r w:rsidR="008928FD" w:rsidRPr="006B2A2A">
        <w:rPr>
          <w:rStyle w:val="a6"/>
          <w:rFonts w:ascii="Tahoma" w:hAnsi="Tahoma" w:cs="Tahoma"/>
          <w:b w:val="0"/>
        </w:rPr>
        <w:t>αραβάσεις διαφημιστικών πινακίδων</w:t>
      </w:r>
      <w:r w:rsidR="008928FD" w:rsidRPr="006B2A2A">
        <w:rPr>
          <w:rStyle w:val="a6"/>
          <w:rFonts w:ascii="Tahoma" w:hAnsi="Tahoma" w:cs="Tahoma"/>
        </w:rPr>
        <w:t xml:space="preserve"> </w:t>
      </w:r>
    </w:p>
    <w:p w:rsidR="004A5A6E" w:rsidRPr="006B2A2A" w:rsidRDefault="004A5A6E" w:rsidP="003800DE">
      <w:pPr>
        <w:pStyle w:val="Web"/>
        <w:numPr>
          <w:ilvl w:val="0"/>
          <w:numId w:val="16"/>
        </w:numPr>
        <w:spacing w:before="0" w:beforeAutospacing="0" w:after="0" w:afterAutospacing="0"/>
        <w:ind w:left="567"/>
        <w:jc w:val="both"/>
        <w:rPr>
          <w:rStyle w:val="a6"/>
          <w:rFonts w:ascii="Tahoma" w:hAnsi="Tahoma" w:cs="Tahoma"/>
          <w:b w:val="0"/>
        </w:rPr>
      </w:pPr>
      <w:r w:rsidRPr="006B2A2A">
        <w:rPr>
          <w:rStyle w:val="a6"/>
          <w:rFonts w:ascii="Tahoma" w:hAnsi="Tahoma" w:cs="Tahoma"/>
        </w:rPr>
        <w:t xml:space="preserve">    </w:t>
      </w:r>
      <w:r w:rsidR="008928FD" w:rsidRPr="006B2A2A">
        <w:rPr>
          <w:rStyle w:val="a6"/>
          <w:rFonts w:ascii="Tahoma" w:hAnsi="Tahoma" w:cs="Tahoma"/>
        </w:rPr>
        <w:t xml:space="preserve">1.562 </w:t>
      </w:r>
      <w:r w:rsidR="008928FD" w:rsidRPr="006B2A2A">
        <w:rPr>
          <w:rStyle w:val="a6"/>
          <w:rFonts w:ascii="Tahoma" w:hAnsi="Tahoma" w:cs="Tahoma"/>
          <w:b w:val="0"/>
        </w:rPr>
        <w:t>Παραβίαση προτεραιότητας</w:t>
      </w:r>
      <w:r w:rsidR="008928FD" w:rsidRPr="006B2A2A">
        <w:rPr>
          <w:rStyle w:val="a6"/>
          <w:rFonts w:ascii="Tahoma" w:hAnsi="Tahoma" w:cs="Tahoma"/>
        </w:rPr>
        <w:t xml:space="preserve"> </w:t>
      </w:r>
      <w:r w:rsidR="008928FD" w:rsidRPr="006B2A2A">
        <w:rPr>
          <w:rStyle w:val="a6"/>
          <w:rFonts w:ascii="Tahoma" w:hAnsi="Tahoma" w:cs="Tahoma"/>
        </w:rPr>
        <w:tab/>
      </w:r>
    </w:p>
    <w:p w:rsidR="00F166C5" w:rsidRPr="006B2A2A" w:rsidRDefault="00F166C5" w:rsidP="003800DE">
      <w:pPr>
        <w:pStyle w:val="Web"/>
        <w:numPr>
          <w:ilvl w:val="0"/>
          <w:numId w:val="16"/>
        </w:numPr>
        <w:spacing w:before="0" w:beforeAutospacing="0" w:after="0" w:afterAutospacing="0"/>
        <w:ind w:left="567"/>
        <w:jc w:val="both"/>
        <w:rPr>
          <w:rStyle w:val="a6"/>
          <w:rFonts w:ascii="Tahoma" w:hAnsi="Tahoma" w:cs="Tahoma"/>
          <w:b w:val="0"/>
        </w:rPr>
      </w:pPr>
      <w:r w:rsidRPr="006B2A2A">
        <w:rPr>
          <w:rStyle w:val="a6"/>
          <w:rFonts w:ascii="Tahoma" w:hAnsi="Tahoma" w:cs="Tahoma"/>
        </w:rPr>
        <w:t xml:space="preserve">       </w:t>
      </w:r>
      <w:r w:rsidR="00841B5C" w:rsidRPr="006B2A2A">
        <w:rPr>
          <w:rStyle w:val="a6"/>
          <w:rFonts w:ascii="Tahoma" w:hAnsi="Tahoma" w:cs="Tahoma"/>
        </w:rPr>
        <w:t>348</w:t>
      </w:r>
      <w:r w:rsidRPr="006B2A2A">
        <w:rPr>
          <w:rStyle w:val="a6"/>
          <w:rFonts w:ascii="Tahoma" w:hAnsi="Tahoma" w:cs="Tahoma"/>
        </w:rPr>
        <w:t xml:space="preserve"> </w:t>
      </w:r>
      <w:r w:rsidRPr="006B2A2A">
        <w:rPr>
          <w:rStyle w:val="a6"/>
          <w:rFonts w:ascii="Tahoma" w:hAnsi="Tahoma" w:cs="Tahoma"/>
          <w:b w:val="0"/>
        </w:rPr>
        <w:t>Μη χρήση παιδικών καθισμάτων</w:t>
      </w:r>
      <w:r w:rsidRPr="006B2A2A">
        <w:rPr>
          <w:rStyle w:val="a6"/>
          <w:rFonts w:ascii="Tahoma" w:hAnsi="Tahoma" w:cs="Tahoma"/>
        </w:rPr>
        <w:tab/>
      </w:r>
    </w:p>
    <w:p w:rsidR="00F70353" w:rsidRPr="006B2A2A" w:rsidRDefault="004A5A6E" w:rsidP="003800DE">
      <w:pPr>
        <w:pStyle w:val="Web"/>
        <w:numPr>
          <w:ilvl w:val="0"/>
          <w:numId w:val="16"/>
        </w:numPr>
        <w:spacing w:before="0" w:beforeAutospacing="0" w:after="0" w:afterAutospacing="0"/>
        <w:ind w:left="567"/>
        <w:jc w:val="both"/>
        <w:rPr>
          <w:rStyle w:val="a6"/>
          <w:rFonts w:ascii="Tahoma" w:hAnsi="Tahoma" w:cs="Tahoma"/>
          <w:u w:val="single"/>
        </w:rPr>
      </w:pPr>
      <w:r w:rsidRPr="006B2A2A">
        <w:rPr>
          <w:rStyle w:val="a6"/>
          <w:rFonts w:ascii="Tahoma" w:hAnsi="Tahoma" w:cs="Tahoma"/>
        </w:rPr>
        <w:t xml:space="preserve">       </w:t>
      </w:r>
      <w:r w:rsidR="00841B5C" w:rsidRPr="006B2A2A">
        <w:rPr>
          <w:rStyle w:val="a6"/>
          <w:rFonts w:ascii="Tahoma" w:hAnsi="Tahoma" w:cs="Tahoma"/>
        </w:rPr>
        <w:t>129</w:t>
      </w:r>
      <w:r w:rsidRPr="006B2A2A">
        <w:rPr>
          <w:rStyle w:val="a6"/>
          <w:rFonts w:ascii="Tahoma" w:hAnsi="Tahoma" w:cs="Tahoma"/>
        </w:rPr>
        <w:t xml:space="preserve"> </w:t>
      </w:r>
      <w:r w:rsidRPr="006B2A2A">
        <w:rPr>
          <w:rStyle w:val="a6"/>
          <w:rFonts w:ascii="Tahoma" w:hAnsi="Tahoma" w:cs="Tahoma"/>
          <w:b w:val="0"/>
        </w:rPr>
        <w:t xml:space="preserve">Κίνηση στην αριστερή λωρίδα/Μη κίνηση στο </w:t>
      </w:r>
      <w:r w:rsidR="00F70353" w:rsidRPr="006B2A2A">
        <w:rPr>
          <w:rStyle w:val="a6"/>
          <w:rFonts w:ascii="Tahoma" w:hAnsi="Tahoma" w:cs="Tahoma"/>
          <w:b w:val="0"/>
        </w:rPr>
        <w:t xml:space="preserve">δεξιό </w:t>
      </w:r>
      <w:r w:rsidRPr="006B2A2A">
        <w:rPr>
          <w:rStyle w:val="a6"/>
          <w:rFonts w:ascii="Tahoma" w:hAnsi="Tahoma" w:cs="Tahoma"/>
          <w:b w:val="0"/>
        </w:rPr>
        <w:t xml:space="preserve">άκρο </w:t>
      </w:r>
      <w:r w:rsidR="00F70353" w:rsidRPr="006B2A2A">
        <w:rPr>
          <w:rStyle w:val="a6"/>
          <w:rFonts w:ascii="Tahoma" w:hAnsi="Tahoma" w:cs="Tahoma"/>
          <w:b w:val="0"/>
        </w:rPr>
        <w:t xml:space="preserve">της </w:t>
      </w:r>
    </w:p>
    <w:p w:rsidR="00F70353" w:rsidRPr="006B2A2A" w:rsidRDefault="00F70353" w:rsidP="00F70353">
      <w:pPr>
        <w:pStyle w:val="Web"/>
        <w:spacing w:before="0" w:beforeAutospacing="0" w:after="0" w:afterAutospacing="0"/>
        <w:ind w:left="567"/>
        <w:jc w:val="both"/>
        <w:rPr>
          <w:rStyle w:val="a6"/>
          <w:rFonts w:ascii="Tahoma" w:hAnsi="Tahoma" w:cs="Tahoma"/>
          <w:b w:val="0"/>
          <w:u w:val="single"/>
        </w:rPr>
      </w:pPr>
      <w:r w:rsidRPr="006B2A2A">
        <w:rPr>
          <w:rStyle w:val="a6"/>
          <w:rFonts w:ascii="Tahoma" w:hAnsi="Tahoma" w:cs="Tahoma"/>
          <w:b w:val="0"/>
        </w:rPr>
        <w:t xml:space="preserve">              οδού</w:t>
      </w:r>
    </w:p>
    <w:p w:rsidR="00F70353" w:rsidRPr="006B2A2A" w:rsidRDefault="00F70353" w:rsidP="00F70353">
      <w:pPr>
        <w:pStyle w:val="Web"/>
        <w:spacing w:before="0" w:beforeAutospacing="0" w:after="0" w:afterAutospacing="0"/>
        <w:ind w:left="207"/>
        <w:jc w:val="both"/>
        <w:rPr>
          <w:rStyle w:val="a6"/>
          <w:rFonts w:ascii="Tahoma" w:hAnsi="Tahoma" w:cs="Tahoma"/>
          <w:u w:val="single"/>
        </w:rPr>
      </w:pPr>
    </w:p>
    <w:p w:rsidR="00F70353" w:rsidRPr="006B2A2A" w:rsidRDefault="00F70353" w:rsidP="00F70353">
      <w:pPr>
        <w:pStyle w:val="Web"/>
        <w:spacing w:before="0" w:beforeAutospacing="0" w:after="0" w:afterAutospacing="0"/>
        <w:ind w:left="207"/>
        <w:jc w:val="both"/>
        <w:rPr>
          <w:rStyle w:val="a6"/>
          <w:rFonts w:ascii="Tahoma" w:hAnsi="Tahoma" w:cs="Tahoma"/>
          <w:u w:val="single"/>
        </w:rPr>
      </w:pPr>
    </w:p>
    <w:p w:rsidR="00E42F16" w:rsidRPr="006B2A2A" w:rsidRDefault="00E42F16" w:rsidP="00F70353">
      <w:pPr>
        <w:pStyle w:val="Web"/>
        <w:spacing w:before="0" w:beforeAutospacing="0" w:after="0" w:afterAutospacing="0"/>
        <w:ind w:left="207"/>
        <w:jc w:val="both"/>
        <w:rPr>
          <w:rStyle w:val="a6"/>
          <w:rFonts w:ascii="Tahoma" w:hAnsi="Tahoma" w:cs="Tahoma"/>
          <w:u w:val="single"/>
        </w:rPr>
      </w:pPr>
    </w:p>
    <w:p w:rsidR="00E42F16" w:rsidRPr="006B2A2A" w:rsidRDefault="00E42F16" w:rsidP="00F70353">
      <w:pPr>
        <w:pStyle w:val="Web"/>
        <w:spacing w:before="0" w:beforeAutospacing="0" w:after="0" w:afterAutospacing="0"/>
        <w:ind w:left="207"/>
        <w:jc w:val="both"/>
        <w:rPr>
          <w:rStyle w:val="a6"/>
          <w:rFonts w:ascii="Tahoma" w:hAnsi="Tahoma" w:cs="Tahoma"/>
          <w:u w:val="single"/>
        </w:rPr>
      </w:pPr>
    </w:p>
    <w:p w:rsidR="00B246EF" w:rsidRPr="006B2A2A" w:rsidRDefault="00B246EF" w:rsidP="00F70353">
      <w:pPr>
        <w:pStyle w:val="Web"/>
        <w:spacing w:before="0" w:beforeAutospacing="0" w:after="0" w:afterAutospacing="0"/>
        <w:jc w:val="both"/>
        <w:rPr>
          <w:rFonts w:ascii="Tahoma" w:hAnsi="Tahoma" w:cs="Tahoma"/>
          <w:b/>
          <w:bCs/>
          <w:u w:val="single"/>
        </w:rPr>
      </w:pPr>
      <w:r w:rsidRPr="006B2A2A">
        <w:rPr>
          <w:rStyle w:val="a6"/>
          <w:rFonts w:ascii="Tahoma" w:hAnsi="Tahoma" w:cs="Tahoma"/>
          <w:u w:val="single"/>
        </w:rPr>
        <w:t>Ζ. Διαδηλώσεις, Πορείες, Συγκεντρώσεις</w:t>
      </w:r>
    </w:p>
    <w:p w:rsidR="00B246EF" w:rsidRPr="006B2A2A" w:rsidRDefault="00B246EF" w:rsidP="00FF2B58">
      <w:pPr>
        <w:pStyle w:val="Web"/>
        <w:jc w:val="both"/>
        <w:rPr>
          <w:rFonts w:ascii="Tahoma" w:hAnsi="Tahoma" w:cs="Tahoma"/>
        </w:rPr>
      </w:pPr>
      <w:r w:rsidRPr="006B2A2A">
        <w:rPr>
          <w:rFonts w:ascii="Tahoma" w:hAnsi="Tahoma" w:cs="Tahoma"/>
        </w:rPr>
        <w:t>Κατά τη δ</w:t>
      </w:r>
      <w:r w:rsidR="00FF2B58" w:rsidRPr="006B2A2A">
        <w:rPr>
          <w:rFonts w:ascii="Tahoma" w:hAnsi="Tahoma" w:cs="Tahoma"/>
        </w:rPr>
        <w:t>ιάρκεια του Α’</w:t>
      </w:r>
      <w:r w:rsidR="00E45374" w:rsidRPr="006B2A2A">
        <w:rPr>
          <w:rFonts w:ascii="Tahoma" w:hAnsi="Tahoma" w:cs="Tahoma"/>
        </w:rPr>
        <w:t xml:space="preserve"> εξαμήνου του 201</w:t>
      </w:r>
      <w:r w:rsidR="00C008F8" w:rsidRPr="006B2A2A">
        <w:rPr>
          <w:rFonts w:ascii="Tahoma" w:hAnsi="Tahoma" w:cs="Tahoma"/>
        </w:rPr>
        <w:t>7</w:t>
      </w:r>
      <w:r w:rsidRPr="006B2A2A">
        <w:rPr>
          <w:rFonts w:ascii="Tahoma" w:hAnsi="Tahoma" w:cs="Tahoma"/>
        </w:rPr>
        <w:t xml:space="preserve"> πραγματοποιήθηκαν σε όλη την </w:t>
      </w:r>
      <w:r w:rsidR="007755B3" w:rsidRPr="006B2A2A">
        <w:rPr>
          <w:rFonts w:ascii="Tahoma" w:hAnsi="Tahoma" w:cs="Tahoma"/>
        </w:rPr>
        <w:t>Ε</w:t>
      </w:r>
      <w:r w:rsidRPr="006B2A2A">
        <w:rPr>
          <w:rFonts w:ascii="Tahoma" w:hAnsi="Tahoma" w:cs="Tahoma"/>
        </w:rPr>
        <w:t xml:space="preserve">πικράτεια </w:t>
      </w:r>
      <w:r w:rsidR="00E45374" w:rsidRPr="006B2A2A">
        <w:rPr>
          <w:rFonts w:ascii="Tahoma" w:hAnsi="Tahoma" w:cs="Tahoma"/>
          <w:b/>
        </w:rPr>
        <w:t>(</w:t>
      </w:r>
      <w:r w:rsidR="00C008F8" w:rsidRPr="006B2A2A">
        <w:rPr>
          <w:rFonts w:ascii="Tahoma" w:hAnsi="Tahoma" w:cs="Tahoma"/>
          <w:b/>
        </w:rPr>
        <w:t>2</w:t>
      </w:r>
      <w:r w:rsidR="00E45374" w:rsidRPr="006B2A2A">
        <w:rPr>
          <w:rFonts w:ascii="Tahoma" w:hAnsi="Tahoma" w:cs="Tahoma"/>
          <w:b/>
        </w:rPr>
        <w:t>.</w:t>
      </w:r>
      <w:r w:rsidR="00C008F8" w:rsidRPr="006B2A2A">
        <w:rPr>
          <w:rFonts w:ascii="Tahoma" w:hAnsi="Tahoma" w:cs="Tahoma"/>
          <w:b/>
        </w:rPr>
        <w:t>414</w:t>
      </w:r>
      <w:r w:rsidRPr="006B2A2A">
        <w:rPr>
          <w:rFonts w:ascii="Tahoma" w:hAnsi="Tahoma" w:cs="Tahoma"/>
          <w:b/>
        </w:rPr>
        <w:t>) διαδηλώσεις, πορείες και συγκεντρώσεις</w:t>
      </w:r>
      <w:r w:rsidRPr="006B2A2A">
        <w:rPr>
          <w:rFonts w:ascii="Tahoma" w:hAnsi="Tahoma" w:cs="Tahoma"/>
        </w:rPr>
        <w:t xml:space="preserve"> πολιτών, και για την ομαλή διεξαγωγή τους και τη διατήρηση της δημόσιας τάξης, διατέθηκαν </w:t>
      </w:r>
      <w:r w:rsidR="00E45374" w:rsidRPr="006B2A2A">
        <w:rPr>
          <w:rFonts w:ascii="Tahoma" w:hAnsi="Tahoma" w:cs="Tahoma"/>
          <w:b/>
        </w:rPr>
        <w:t>(</w:t>
      </w:r>
      <w:r w:rsidR="00C008F8" w:rsidRPr="006B2A2A">
        <w:rPr>
          <w:rFonts w:ascii="Tahoma" w:hAnsi="Tahoma" w:cs="Tahoma"/>
          <w:b/>
        </w:rPr>
        <w:t>52</w:t>
      </w:r>
      <w:r w:rsidR="00E45374" w:rsidRPr="006B2A2A">
        <w:rPr>
          <w:rFonts w:ascii="Tahoma" w:hAnsi="Tahoma" w:cs="Tahoma"/>
          <w:b/>
        </w:rPr>
        <w:t>.</w:t>
      </w:r>
      <w:r w:rsidR="00C008F8" w:rsidRPr="006B2A2A">
        <w:rPr>
          <w:rFonts w:ascii="Tahoma" w:hAnsi="Tahoma" w:cs="Tahoma"/>
          <w:b/>
        </w:rPr>
        <w:t>965</w:t>
      </w:r>
      <w:r w:rsidRPr="006B2A2A">
        <w:rPr>
          <w:rFonts w:ascii="Tahoma" w:hAnsi="Tahoma" w:cs="Tahoma"/>
          <w:b/>
        </w:rPr>
        <w:t>)</w:t>
      </w:r>
      <w:r w:rsidRPr="006B2A2A">
        <w:rPr>
          <w:rFonts w:ascii="Tahoma" w:hAnsi="Tahoma" w:cs="Tahoma"/>
        </w:rPr>
        <w:t xml:space="preserve"> αστυνομικοί.</w:t>
      </w:r>
    </w:p>
    <w:p w:rsidR="00B246EF" w:rsidRPr="00284123" w:rsidRDefault="00B246EF" w:rsidP="00285D5C">
      <w:pPr>
        <w:pStyle w:val="Web"/>
        <w:jc w:val="both"/>
        <w:rPr>
          <w:rFonts w:ascii="Tahoma" w:hAnsi="Tahoma" w:cs="Tahoma"/>
          <w:b/>
          <w:bCs/>
          <w:u w:val="single"/>
        </w:rPr>
      </w:pPr>
      <w:r w:rsidRPr="006B2A2A">
        <w:rPr>
          <w:rFonts w:ascii="Tahoma" w:hAnsi="Tahoma" w:cs="Tahoma"/>
          <w:b/>
          <w:bCs/>
          <w:u w:val="single"/>
        </w:rPr>
        <w:br/>
        <w:t>Η. Αποτίμηση δρ</w:t>
      </w:r>
      <w:r w:rsidR="00B92E2D">
        <w:rPr>
          <w:rFonts w:ascii="Tahoma" w:hAnsi="Tahoma" w:cs="Tahoma"/>
          <w:b/>
          <w:bCs/>
          <w:u w:val="single"/>
        </w:rPr>
        <w:t>αστηριότητας Τομέα Επικοινωνίας</w:t>
      </w:r>
    </w:p>
    <w:p w:rsidR="00B92E2D" w:rsidRPr="00B92E2D" w:rsidRDefault="00B92E2D" w:rsidP="00285D5C">
      <w:pPr>
        <w:pStyle w:val="Web"/>
        <w:jc w:val="both"/>
        <w:rPr>
          <w:rFonts w:ascii="Tahoma" w:hAnsi="Tahoma" w:cs="Tahoma"/>
          <w:b/>
          <w:bCs/>
          <w:u w:val="single"/>
        </w:rPr>
      </w:pPr>
      <w:r w:rsidRPr="00B92E2D">
        <w:rPr>
          <w:rFonts w:ascii="Tahoma" w:hAnsi="Tahoma" w:cs="Tahoma"/>
          <w:b/>
          <w:bCs/>
          <w:u w:val="single"/>
        </w:rPr>
        <w:t>1. Έκδοση Δελτίων Τύπου-Ανακοινώσεων</w:t>
      </w:r>
    </w:p>
    <w:p w:rsidR="00B246EF" w:rsidRPr="006B2A2A" w:rsidRDefault="00B246EF" w:rsidP="00897878">
      <w:pPr>
        <w:pStyle w:val="Web"/>
        <w:jc w:val="both"/>
        <w:rPr>
          <w:rFonts w:ascii="Tahoma" w:hAnsi="Tahoma" w:cs="Tahoma"/>
        </w:rPr>
      </w:pPr>
      <w:r w:rsidRPr="006B2A2A">
        <w:rPr>
          <w:rFonts w:ascii="Tahoma" w:hAnsi="Tahoma" w:cs="Tahoma"/>
        </w:rPr>
        <w:t xml:space="preserve">Το φετινό Α’ εξάμηνο, ο Τομέας Επικοινωνίας δημοσιοποίησε συνολικά </w:t>
      </w:r>
      <w:r w:rsidRPr="006B2A2A">
        <w:rPr>
          <w:rFonts w:ascii="Tahoma" w:hAnsi="Tahoma" w:cs="Tahoma"/>
          <w:b/>
        </w:rPr>
        <w:t>(</w:t>
      </w:r>
      <w:r w:rsidR="00C812D9" w:rsidRPr="006B2A2A">
        <w:rPr>
          <w:rFonts w:ascii="Tahoma" w:hAnsi="Tahoma" w:cs="Tahoma"/>
          <w:b/>
        </w:rPr>
        <w:t>4</w:t>
      </w:r>
      <w:r w:rsidRPr="006B2A2A">
        <w:rPr>
          <w:rFonts w:ascii="Tahoma" w:hAnsi="Tahoma" w:cs="Tahoma"/>
          <w:b/>
        </w:rPr>
        <w:t>.</w:t>
      </w:r>
      <w:r w:rsidR="00CE768B" w:rsidRPr="006B2A2A">
        <w:rPr>
          <w:rFonts w:ascii="Tahoma" w:hAnsi="Tahoma" w:cs="Tahoma"/>
          <w:b/>
        </w:rPr>
        <w:t>454</w:t>
      </w:r>
      <w:r w:rsidRPr="006B2A2A">
        <w:rPr>
          <w:rFonts w:ascii="Tahoma" w:hAnsi="Tahoma" w:cs="Tahoma"/>
          <w:b/>
        </w:rPr>
        <w:t>)</w:t>
      </w:r>
      <w:r w:rsidRPr="006B2A2A">
        <w:rPr>
          <w:rFonts w:ascii="Tahoma" w:hAnsi="Tahoma" w:cs="Tahoma"/>
        </w:rPr>
        <w:t xml:space="preserve"> </w:t>
      </w:r>
      <w:r w:rsidRPr="006B2A2A">
        <w:rPr>
          <w:rStyle w:val="a6"/>
          <w:rFonts w:ascii="Tahoma" w:hAnsi="Tahoma" w:cs="Tahoma"/>
        </w:rPr>
        <w:t xml:space="preserve"> </w:t>
      </w:r>
      <w:r w:rsidRPr="006B2A2A">
        <w:rPr>
          <w:rFonts w:ascii="Tahoma" w:hAnsi="Tahoma" w:cs="Tahoma"/>
          <w:b/>
        </w:rPr>
        <w:t>Δελτία Τύπου - Ανακοινώσεις - Συνεντεύξεις</w:t>
      </w:r>
      <w:r w:rsidRPr="006B2A2A">
        <w:rPr>
          <w:rFonts w:ascii="Tahoma" w:hAnsi="Tahoma" w:cs="Tahoma"/>
        </w:rPr>
        <w:t xml:space="preserve">, ως ακολούθως: </w:t>
      </w:r>
    </w:p>
    <w:p w:rsidR="00897878" w:rsidRPr="006B2A2A" w:rsidRDefault="00A96CFC" w:rsidP="00897878">
      <w:pPr>
        <w:numPr>
          <w:ilvl w:val="0"/>
          <w:numId w:val="11"/>
        </w:numPr>
        <w:tabs>
          <w:tab w:val="clear" w:pos="720"/>
          <w:tab w:val="num" w:pos="360"/>
        </w:tabs>
        <w:spacing w:before="100" w:beforeAutospacing="1" w:after="100" w:afterAutospacing="1"/>
        <w:ind w:left="567"/>
        <w:jc w:val="both"/>
        <w:rPr>
          <w:rFonts w:ascii="Tahoma" w:hAnsi="Tahoma" w:cs="Tahoma"/>
        </w:rPr>
      </w:pPr>
      <w:r w:rsidRPr="006B2A2A">
        <w:rPr>
          <w:rStyle w:val="a6"/>
          <w:rFonts w:ascii="Tahoma" w:hAnsi="Tahoma" w:cs="Tahoma"/>
        </w:rPr>
        <w:t>(</w:t>
      </w:r>
      <w:r w:rsidR="00B246EF" w:rsidRPr="006B2A2A">
        <w:rPr>
          <w:rStyle w:val="a6"/>
          <w:rFonts w:ascii="Tahoma" w:hAnsi="Tahoma" w:cs="Tahoma"/>
        </w:rPr>
        <w:t>1</w:t>
      </w:r>
      <w:r w:rsidR="00CE768B" w:rsidRPr="006B2A2A">
        <w:rPr>
          <w:rStyle w:val="a6"/>
          <w:rFonts w:ascii="Tahoma" w:hAnsi="Tahoma" w:cs="Tahoma"/>
        </w:rPr>
        <w:t>3</w:t>
      </w:r>
      <w:r w:rsidR="00993F2F" w:rsidRPr="006B2A2A">
        <w:rPr>
          <w:rStyle w:val="a6"/>
          <w:rFonts w:ascii="Tahoma" w:hAnsi="Tahoma" w:cs="Tahoma"/>
        </w:rPr>
        <w:t>6</w:t>
      </w:r>
      <w:r w:rsidRPr="006B2A2A">
        <w:rPr>
          <w:rStyle w:val="a6"/>
          <w:rFonts w:ascii="Tahoma" w:hAnsi="Tahoma" w:cs="Tahoma"/>
        </w:rPr>
        <w:t>)</w:t>
      </w:r>
      <w:r w:rsidR="00B246EF" w:rsidRPr="006B2A2A">
        <w:rPr>
          <w:rFonts w:ascii="Tahoma" w:hAnsi="Tahoma" w:cs="Tahoma"/>
        </w:rPr>
        <w:t xml:space="preserve"> αφορούν στο </w:t>
      </w:r>
      <w:hyperlink r:id="rId56" w:history="1">
        <w:r w:rsidR="00B246EF" w:rsidRPr="006B2A2A">
          <w:rPr>
            <w:rStyle w:val="-"/>
            <w:rFonts w:ascii="Tahoma" w:hAnsi="Tahoma" w:cs="Tahoma"/>
          </w:rPr>
          <w:t>Υπουργείο Προστασίας του Πολίτη</w:t>
        </w:r>
      </w:hyperlink>
      <w:r w:rsidR="00B246EF" w:rsidRPr="006B2A2A">
        <w:rPr>
          <w:rFonts w:ascii="Tahoma" w:hAnsi="Tahoma" w:cs="Tahoma"/>
        </w:rPr>
        <w:t xml:space="preserve">, </w:t>
      </w:r>
    </w:p>
    <w:p w:rsidR="008F65CD" w:rsidRPr="008F65CD" w:rsidRDefault="00A96CFC" w:rsidP="008F65CD">
      <w:pPr>
        <w:numPr>
          <w:ilvl w:val="0"/>
          <w:numId w:val="11"/>
        </w:numPr>
        <w:tabs>
          <w:tab w:val="clear" w:pos="720"/>
          <w:tab w:val="num" w:pos="360"/>
        </w:tabs>
        <w:ind w:left="567" w:hanging="357"/>
        <w:jc w:val="both"/>
        <w:rPr>
          <w:rFonts w:ascii="Tahoma" w:hAnsi="Tahoma" w:cs="Tahoma"/>
        </w:rPr>
      </w:pPr>
      <w:r w:rsidRPr="006B2A2A">
        <w:rPr>
          <w:rStyle w:val="a6"/>
          <w:rFonts w:ascii="Tahoma" w:hAnsi="Tahoma" w:cs="Tahoma"/>
        </w:rPr>
        <w:t>(</w:t>
      </w:r>
      <w:r w:rsidR="00993F2F" w:rsidRPr="006B2A2A">
        <w:rPr>
          <w:rStyle w:val="a6"/>
          <w:rFonts w:ascii="Tahoma" w:hAnsi="Tahoma" w:cs="Tahoma"/>
        </w:rPr>
        <w:t>2</w:t>
      </w:r>
      <w:r w:rsidR="00CE768B" w:rsidRPr="006B2A2A">
        <w:rPr>
          <w:rStyle w:val="a6"/>
          <w:rFonts w:ascii="Tahoma" w:hAnsi="Tahoma" w:cs="Tahoma"/>
        </w:rPr>
        <w:t>23</w:t>
      </w:r>
      <w:r w:rsidRPr="006B2A2A">
        <w:rPr>
          <w:rStyle w:val="a6"/>
          <w:rFonts w:ascii="Tahoma" w:hAnsi="Tahoma" w:cs="Tahoma"/>
        </w:rPr>
        <w:t>)</w:t>
      </w:r>
      <w:r w:rsidR="00B246EF" w:rsidRPr="006B2A2A">
        <w:rPr>
          <w:rFonts w:ascii="Tahoma" w:hAnsi="Tahoma" w:cs="Tahoma"/>
        </w:rPr>
        <w:t xml:space="preserve"> αφορούν στο </w:t>
      </w:r>
      <w:hyperlink r:id="rId57" w:tgtFrame="_blank" w:history="1">
        <w:r w:rsidR="00B246EF" w:rsidRPr="006B2A2A">
          <w:rPr>
            <w:rStyle w:val="-"/>
            <w:rFonts w:ascii="Tahoma" w:hAnsi="Tahoma" w:cs="Tahoma"/>
          </w:rPr>
          <w:t>Αρχηγείο της Ελληνικής Αστυνομίας</w:t>
        </w:r>
      </w:hyperlink>
      <w:r w:rsidR="00B246EF" w:rsidRPr="006B2A2A">
        <w:rPr>
          <w:rFonts w:ascii="Tahoma" w:hAnsi="Tahoma" w:cs="Tahoma"/>
        </w:rPr>
        <w:t xml:space="preserve"> και ειδικότερα: </w:t>
      </w:r>
    </w:p>
    <w:p w:rsidR="008F65CD" w:rsidRPr="008F65CD" w:rsidRDefault="00A96CFC" w:rsidP="008F65CD">
      <w:pPr>
        <w:numPr>
          <w:ilvl w:val="0"/>
          <w:numId w:val="11"/>
        </w:numPr>
        <w:tabs>
          <w:tab w:val="clear" w:pos="720"/>
          <w:tab w:val="num" w:pos="360"/>
        </w:tabs>
        <w:ind w:left="567" w:hanging="357"/>
        <w:jc w:val="both"/>
        <w:rPr>
          <w:rFonts w:ascii="Tahoma" w:hAnsi="Tahoma" w:cs="Tahoma"/>
        </w:rPr>
      </w:pPr>
      <w:r w:rsidRPr="008F65CD">
        <w:rPr>
          <w:rStyle w:val="a6"/>
          <w:rFonts w:ascii="Tahoma" w:hAnsi="Tahoma" w:cs="Tahoma"/>
        </w:rPr>
        <w:t>(</w:t>
      </w:r>
      <w:r w:rsidR="00EA6838" w:rsidRPr="008F65CD">
        <w:rPr>
          <w:rStyle w:val="a6"/>
          <w:rFonts w:ascii="Tahoma" w:hAnsi="Tahoma" w:cs="Tahoma"/>
        </w:rPr>
        <w:t>11</w:t>
      </w:r>
      <w:r w:rsidR="00CE768B" w:rsidRPr="008F65CD">
        <w:rPr>
          <w:rStyle w:val="a6"/>
          <w:rFonts w:ascii="Tahoma" w:hAnsi="Tahoma" w:cs="Tahoma"/>
        </w:rPr>
        <w:t>1</w:t>
      </w:r>
      <w:r w:rsidRPr="008F65CD">
        <w:rPr>
          <w:rStyle w:val="a6"/>
          <w:rFonts w:ascii="Tahoma" w:hAnsi="Tahoma" w:cs="Tahoma"/>
        </w:rPr>
        <w:t>)</w:t>
      </w:r>
      <w:r w:rsidR="00B246EF" w:rsidRPr="008F65CD">
        <w:rPr>
          <w:rStyle w:val="a6"/>
          <w:rFonts w:ascii="Tahoma" w:hAnsi="Tahoma" w:cs="Tahoma"/>
        </w:rPr>
        <w:t xml:space="preserve"> </w:t>
      </w:r>
      <w:r w:rsidR="00B246EF" w:rsidRPr="008F65CD">
        <w:rPr>
          <w:rFonts w:ascii="Tahoma" w:hAnsi="Tahoma" w:cs="Tahoma"/>
        </w:rPr>
        <w:t xml:space="preserve">σε </w:t>
      </w:r>
      <w:r w:rsidR="004D662F" w:rsidRPr="008F65CD">
        <w:rPr>
          <w:rFonts w:ascii="Tahoma" w:hAnsi="Tahoma" w:cs="Tahoma"/>
        </w:rPr>
        <w:t xml:space="preserve"> </w:t>
      </w:r>
      <w:hyperlink r:id="rId58" w:history="1">
        <w:r w:rsidR="00B246EF" w:rsidRPr="008F65CD">
          <w:rPr>
            <w:rStyle w:val="-"/>
            <w:rFonts w:ascii="Tahoma" w:hAnsi="Tahoma" w:cs="Tahoma"/>
          </w:rPr>
          <w:t>δράσεις - σχεδιασμό του Αρχηγείου</w:t>
        </w:r>
      </w:hyperlink>
      <w:r w:rsidR="00B246EF" w:rsidRPr="008F65CD">
        <w:rPr>
          <w:rFonts w:ascii="Tahoma" w:hAnsi="Tahoma" w:cs="Tahoma"/>
        </w:rPr>
        <w:t xml:space="preserve"> </w:t>
      </w:r>
    </w:p>
    <w:p w:rsidR="008F65CD" w:rsidRPr="008F65CD" w:rsidRDefault="008F65CD" w:rsidP="008F65CD">
      <w:pPr>
        <w:numPr>
          <w:ilvl w:val="0"/>
          <w:numId w:val="11"/>
        </w:numPr>
        <w:tabs>
          <w:tab w:val="clear" w:pos="720"/>
          <w:tab w:val="num" w:pos="360"/>
        </w:tabs>
        <w:ind w:left="567" w:hanging="357"/>
        <w:jc w:val="both"/>
        <w:rPr>
          <w:rFonts w:ascii="Tahoma" w:hAnsi="Tahoma" w:cs="Tahoma"/>
        </w:rPr>
      </w:pPr>
      <w:r w:rsidRPr="008F65CD">
        <w:rPr>
          <w:rStyle w:val="a6"/>
          <w:rFonts w:ascii="Tahoma" w:hAnsi="Tahoma" w:cs="Tahoma"/>
        </w:rPr>
        <w:t xml:space="preserve">   </w:t>
      </w:r>
      <w:r w:rsidR="00CB69D1" w:rsidRPr="008F65CD">
        <w:rPr>
          <w:rStyle w:val="a6"/>
          <w:rFonts w:ascii="Tahoma" w:hAnsi="Tahoma" w:cs="Tahoma"/>
        </w:rPr>
        <w:t xml:space="preserve"> </w:t>
      </w:r>
      <w:r w:rsidR="00A96CFC" w:rsidRPr="008F65CD">
        <w:rPr>
          <w:rStyle w:val="a6"/>
          <w:rFonts w:ascii="Tahoma" w:hAnsi="Tahoma" w:cs="Tahoma"/>
        </w:rPr>
        <w:t>(</w:t>
      </w:r>
      <w:r w:rsidR="00CE768B" w:rsidRPr="008F65CD">
        <w:rPr>
          <w:rStyle w:val="a6"/>
          <w:rFonts w:ascii="Tahoma" w:hAnsi="Tahoma" w:cs="Tahoma"/>
        </w:rPr>
        <w:t>4</w:t>
      </w:r>
      <w:r w:rsidR="00A96CFC" w:rsidRPr="008F65CD">
        <w:rPr>
          <w:rStyle w:val="a6"/>
          <w:rFonts w:ascii="Tahoma" w:hAnsi="Tahoma" w:cs="Tahoma"/>
        </w:rPr>
        <w:t>)</w:t>
      </w:r>
      <w:r w:rsidR="00B246EF" w:rsidRPr="008F65CD">
        <w:rPr>
          <w:rStyle w:val="a6"/>
          <w:rFonts w:ascii="Tahoma" w:hAnsi="Tahoma" w:cs="Tahoma"/>
        </w:rPr>
        <w:t xml:space="preserve"> </w:t>
      </w:r>
      <w:r w:rsidR="00B246EF" w:rsidRPr="008F65CD">
        <w:rPr>
          <w:rFonts w:ascii="Tahoma" w:hAnsi="Tahoma" w:cs="Tahoma"/>
        </w:rPr>
        <w:t xml:space="preserve">στην </w:t>
      </w:r>
      <w:hyperlink r:id="rId59" w:history="1">
        <w:r w:rsidR="00B246EF" w:rsidRPr="008F65CD">
          <w:rPr>
            <w:rStyle w:val="-"/>
            <w:rFonts w:ascii="Tahoma" w:hAnsi="Tahoma" w:cs="Tahoma"/>
          </w:rPr>
          <w:t>Αντιτρομοκρατική Υπηρεσία (Δ.Α.Ε.Ε.Β.)</w:t>
        </w:r>
      </w:hyperlink>
    </w:p>
    <w:p w:rsidR="008F65CD" w:rsidRPr="008F65CD" w:rsidRDefault="008F65CD" w:rsidP="008F65CD">
      <w:pPr>
        <w:numPr>
          <w:ilvl w:val="0"/>
          <w:numId w:val="11"/>
        </w:numPr>
        <w:tabs>
          <w:tab w:val="clear" w:pos="720"/>
          <w:tab w:val="num" w:pos="360"/>
        </w:tabs>
        <w:ind w:left="567" w:hanging="357"/>
        <w:jc w:val="both"/>
        <w:rPr>
          <w:rFonts w:ascii="Tahoma" w:hAnsi="Tahoma" w:cs="Tahoma"/>
        </w:rPr>
      </w:pPr>
      <w:r w:rsidRPr="00886F95">
        <w:rPr>
          <w:rStyle w:val="a6"/>
          <w:rFonts w:ascii="Tahoma" w:hAnsi="Tahoma" w:cs="Tahoma"/>
        </w:rPr>
        <w:t xml:space="preserve">  </w:t>
      </w:r>
      <w:r w:rsidR="00A96CFC" w:rsidRPr="008F65CD">
        <w:rPr>
          <w:rFonts w:ascii="Tahoma" w:hAnsi="Tahoma" w:cs="Tahoma"/>
          <w:b/>
        </w:rPr>
        <w:t>(</w:t>
      </w:r>
      <w:r w:rsidR="00CE768B" w:rsidRPr="008F65CD">
        <w:rPr>
          <w:rFonts w:ascii="Tahoma" w:hAnsi="Tahoma" w:cs="Tahoma"/>
          <w:b/>
        </w:rPr>
        <w:t>62</w:t>
      </w:r>
      <w:r w:rsidR="00A96CFC" w:rsidRPr="008F65CD">
        <w:rPr>
          <w:rFonts w:ascii="Tahoma" w:hAnsi="Tahoma" w:cs="Tahoma"/>
          <w:b/>
        </w:rPr>
        <w:t>)</w:t>
      </w:r>
      <w:r w:rsidR="00B246EF" w:rsidRPr="008F65CD">
        <w:rPr>
          <w:rFonts w:ascii="Tahoma" w:hAnsi="Tahoma" w:cs="Tahoma"/>
        </w:rPr>
        <w:t xml:space="preserve"> στη </w:t>
      </w:r>
      <w:r w:rsidR="004D662F" w:rsidRPr="008F65CD">
        <w:rPr>
          <w:rFonts w:ascii="Tahoma" w:hAnsi="Tahoma" w:cs="Tahoma"/>
        </w:rPr>
        <w:t xml:space="preserve"> </w:t>
      </w:r>
      <w:hyperlink r:id="rId60" w:history="1">
        <w:r w:rsidR="00B246EF" w:rsidRPr="008F65CD">
          <w:rPr>
            <w:rStyle w:val="-"/>
            <w:rFonts w:ascii="Tahoma" w:hAnsi="Tahoma" w:cs="Tahoma"/>
          </w:rPr>
          <w:t>Διεύθυνση Δίωξης Ηλεκτρονικού Εγκλήματος</w:t>
        </w:r>
      </w:hyperlink>
    </w:p>
    <w:p w:rsidR="008F65CD" w:rsidRPr="008F65CD" w:rsidRDefault="008F65CD" w:rsidP="008F65CD">
      <w:pPr>
        <w:numPr>
          <w:ilvl w:val="0"/>
          <w:numId w:val="11"/>
        </w:numPr>
        <w:tabs>
          <w:tab w:val="clear" w:pos="720"/>
          <w:tab w:val="num" w:pos="360"/>
        </w:tabs>
        <w:ind w:left="567" w:hanging="357"/>
        <w:jc w:val="both"/>
        <w:rPr>
          <w:rFonts w:ascii="Tahoma" w:hAnsi="Tahoma" w:cs="Tahoma"/>
        </w:rPr>
      </w:pPr>
      <w:r>
        <w:rPr>
          <w:rStyle w:val="a6"/>
          <w:rFonts w:ascii="Tahoma" w:hAnsi="Tahoma" w:cs="Tahoma"/>
          <w:lang w:val="en-US"/>
        </w:rPr>
        <w:t xml:space="preserve">  </w:t>
      </w:r>
      <w:r w:rsidR="00A96CFC" w:rsidRPr="008F65CD">
        <w:rPr>
          <w:rStyle w:val="a6"/>
          <w:rFonts w:ascii="Tahoma" w:hAnsi="Tahoma" w:cs="Tahoma"/>
        </w:rPr>
        <w:t>(</w:t>
      </w:r>
      <w:r w:rsidR="00CE768B" w:rsidRPr="008F65CD">
        <w:rPr>
          <w:rStyle w:val="a6"/>
          <w:rFonts w:ascii="Tahoma" w:hAnsi="Tahoma" w:cs="Tahoma"/>
        </w:rPr>
        <w:t>27</w:t>
      </w:r>
      <w:r w:rsidR="00A96CFC" w:rsidRPr="008F65CD">
        <w:rPr>
          <w:rStyle w:val="a6"/>
          <w:rFonts w:ascii="Tahoma" w:hAnsi="Tahoma" w:cs="Tahoma"/>
        </w:rPr>
        <w:t>)</w:t>
      </w:r>
      <w:r w:rsidR="00B246EF" w:rsidRPr="008F65CD">
        <w:rPr>
          <w:rFonts w:ascii="Tahoma" w:hAnsi="Tahoma" w:cs="Tahoma"/>
        </w:rPr>
        <w:t xml:space="preserve"> στη </w:t>
      </w:r>
      <w:r w:rsidR="004D662F" w:rsidRPr="008F65CD">
        <w:rPr>
          <w:rFonts w:ascii="Tahoma" w:hAnsi="Tahoma" w:cs="Tahoma"/>
        </w:rPr>
        <w:t xml:space="preserve"> </w:t>
      </w:r>
      <w:hyperlink r:id="rId61" w:history="1">
        <w:r w:rsidR="00B246EF" w:rsidRPr="008F65CD">
          <w:rPr>
            <w:rStyle w:val="-"/>
            <w:rFonts w:ascii="Tahoma" w:hAnsi="Tahoma" w:cs="Tahoma"/>
          </w:rPr>
          <w:t>Διεύθυνση Οικονομικής Αστυνομίας</w:t>
        </w:r>
      </w:hyperlink>
    </w:p>
    <w:p w:rsidR="008F65CD" w:rsidRPr="008F65CD" w:rsidRDefault="008F65CD" w:rsidP="008F65CD">
      <w:pPr>
        <w:numPr>
          <w:ilvl w:val="0"/>
          <w:numId w:val="11"/>
        </w:numPr>
        <w:tabs>
          <w:tab w:val="clear" w:pos="720"/>
          <w:tab w:val="num" w:pos="360"/>
        </w:tabs>
        <w:ind w:left="567" w:hanging="357"/>
        <w:jc w:val="both"/>
        <w:rPr>
          <w:rFonts w:ascii="Tahoma" w:hAnsi="Tahoma" w:cs="Tahoma"/>
        </w:rPr>
      </w:pPr>
      <w:r>
        <w:rPr>
          <w:rStyle w:val="a6"/>
          <w:rFonts w:ascii="Tahoma" w:hAnsi="Tahoma" w:cs="Tahoma"/>
          <w:lang w:val="en-US"/>
        </w:rPr>
        <w:t xml:space="preserve">  </w:t>
      </w:r>
      <w:r w:rsidR="00A96CFC" w:rsidRPr="008F65CD">
        <w:rPr>
          <w:rStyle w:val="a6"/>
          <w:rFonts w:ascii="Tahoma" w:hAnsi="Tahoma" w:cs="Tahoma"/>
        </w:rPr>
        <w:t>(</w:t>
      </w:r>
      <w:r w:rsidR="00CE768B" w:rsidRPr="008F65CD">
        <w:rPr>
          <w:rStyle w:val="a6"/>
          <w:rFonts w:ascii="Tahoma" w:hAnsi="Tahoma" w:cs="Tahoma"/>
        </w:rPr>
        <w:t>13</w:t>
      </w:r>
      <w:r w:rsidR="00A96CFC" w:rsidRPr="008F65CD">
        <w:rPr>
          <w:rStyle w:val="a6"/>
          <w:rFonts w:ascii="Tahoma" w:hAnsi="Tahoma" w:cs="Tahoma"/>
        </w:rPr>
        <w:t>)</w:t>
      </w:r>
      <w:r w:rsidR="00B246EF" w:rsidRPr="008F65CD">
        <w:rPr>
          <w:rFonts w:ascii="Tahoma" w:hAnsi="Tahoma" w:cs="Tahoma"/>
        </w:rPr>
        <w:t xml:space="preserve"> στην </w:t>
      </w:r>
      <w:hyperlink r:id="rId62" w:history="1">
        <w:r w:rsidR="00B246EF" w:rsidRPr="008F65CD">
          <w:rPr>
            <w:rStyle w:val="-"/>
            <w:rFonts w:ascii="Tahoma" w:hAnsi="Tahoma" w:cs="Tahoma"/>
          </w:rPr>
          <w:t>Αστυνομική Ακαδημία</w:t>
        </w:r>
      </w:hyperlink>
      <w:r w:rsidR="00B246EF" w:rsidRPr="008F65CD">
        <w:rPr>
          <w:rFonts w:ascii="Tahoma" w:hAnsi="Tahoma" w:cs="Tahoma"/>
        </w:rPr>
        <w:t xml:space="preserve"> </w:t>
      </w:r>
    </w:p>
    <w:p w:rsidR="00B246EF" w:rsidRPr="008F65CD" w:rsidRDefault="008F65CD" w:rsidP="008F65CD">
      <w:pPr>
        <w:numPr>
          <w:ilvl w:val="0"/>
          <w:numId w:val="11"/>
        </w:numPr>
        <w:tabs>
          <w:tab w:val="clear" w:pos="720"/>
          <w:tab w:val="num" w:pos="360"/>
        </w:tabs>
        <w:ind w:left="567" w:hanging="357"/>
        <w:jc w:val="both"/>
        <w:rPr>
          <w:rFonts w:ascii="Tahoma" w:hAnsi="Tahoma" w:cs="Tahoma"/>
        </w:rPr>
      </w:pPr>
      <w:r>
        <w:rPr>
          <w:rStyle w:val="a6"/>
          <w:rFonts w:ascii="Tahoma" w:hAnsi="Tahoma" w:cs="Tahoma"/>
          <w:lang w:val="en-US"/>
        </w:rPr>
        <w:t xml:space="preserve">    </w:t>
      </w:r>
      <w:r w:rsidR="00A96CFC" w:rsidRPr="008F65CD">
        <w:rPr>
          <w:rStyle w:val="a6"/>
          <w:rFonts w:ascii="Tahoma" w:hAnsi="Tahoma" w:cs="Tahoma"/>
        </w:rPr>
        <w:t>(</w:t>
      </w:r>
      <w:r w:rsidR="00CE768B" w:rsidRPr="008F65CD">
        <w:rPr>
          <w:rStyle w:val="a6"/>
          <w:rFonts w:ascii="Tahoma" w:hAnsi="Tahoma" w:cs="Tahoma"/>
        </w:rPr>
        <w:t>6</w:t>
      </w:r>
      <w:r w:rsidR="00A96CFC" w:rsidRPr="008F65CD">
        <w:rPr>
          <w:rStyle w:val="a6"/>
          <w:rFonts w:ascii="Tahoma" w:hAnsi="Tahoma" w:cs="Tahoma"/>
        </w:rPr>
        <w:t>)</w:t>
      </w:r>
      <w:r w:rsidR="00B246EF" w:rsidRPr="008F65CD">
        <w:rPr>
          <w:rFonts w:ascii="Tahoma" w:hAnsi="Tahoma" w:cs="Tahoma"/>
        </w:rPr>
        <w:t xml:space="preserve"> στη </w:t>
      </w:r>
      <w:r w:rsidR="004D662F" w:rsidRPr="008F65CD">
        <w:rPr>
          <w:rFonts w:ascii="Tahoma" w:hAnsi="Tahoma" w:cs="Tahoma"/>
        </w:rPr>
        <w:t xml:space="preserve"> </w:t>
      </w:r>
      <w:hyperlink r:id="rId63" w:history="1">
        <w:r w:rsidR="00B246EF" w:rsidRPr="008F65CD">
          <w:rPr>
            <w:rStyle w:val="-"/>
            <w:rFonts w:ascii="Tahoma" w:hAnsi="Tahoma" w:cs="Tahoma"/>
          </w:rPr>
          <w:t>Διεύθυνση Εσωτερικών Υποθέσεων</w:t>
        </w:r>
      </w:hyperlink>
      <w:r w:rsidR="00B246EF" w:rsidRPr="008F65CD">
        <w:rPr>
          <w:rFonts w:ascii="Tahoma" w:hAnsi="Tahoma" w:cs="Tahoma"/>
        </w:rPr>
        <w:t xml:space="preserve"> </w:t>
      </w:r>
    </w:p>
    <w:p w:rsidR="00B72C68" w:rsidRPr="006B2A2A" w:rsidRDefault="00B72C68" w:rsidP="00B72C68">
      <w:pPr>
        <w:tabs>
          <w:tab w:val="num" w:pos="1440"/>
        </w:tabs>
        <w:spacing w:before="100" w:beforeAutospacing="1" w:after="100" w:afterAutospacing="1"/>
        <w:ind w:left="360"/>
        <w:jc w:val="both"/>
        <w:rPr>
          <w:rFonts w:ascii="Tahoma" w:hAnsi="Tahoma" w:cs="Tahoma"/>
        </w:rPr>
      </w:pPr>
      <w:r w:rsidRPr="006B2A2A">
        <w:rPr>
          <w:rFonts w:ascii="Tahoma" w:hAnsi="Tahoma" w:cs="Tahoma"/>
          <w:noProof/>
        </w:rPr>
        <w:lastRenderedPageBreak/>
        <w:drawing>
          <wp:inline distT="0" distB="0" distL="0" distR="0">
            <wp:extent cx="5143500" cy="4095750"/>
            <wp:effectExtent l="19050" t="0" r="19050" b="0"/>
            <wp:docPr id="22"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B246EF" w:rsidRPr="006B2A2A" w:rsidRDefault="00B246EF" w:rsidP="00897878">
      <w:pPr>
        <w:spacing w:before="100" w:beforeAutospacing="1" w:after="100" w:afterAutospacing="1"/>
        <w:jc w:val="both"/>
        <w:rPr>
          <w:rStyle w:val="a6"/>
          <w:rFonts w:ascii="Tahoma" w:hAnsi="Tahoma" w:cs="Tahoma"/>
          <w:b w:val="0"/>
        </w:rPr>
      </w:pPr>
      <w:r w:rsidRPr="006B2A2A">
        <w:rPr>
          <w:rStyle w:val="a6"/>
          <w:rFonts w:ascii="Tahoma" w:hAnsi="Tahoma" w:cs="Tahoma"/>
          <w:b w:val="0"/>
        </w:rPr>
        <w:t>Επιπλέον:</w:t>
      </w:r>
    </w:p>
    <w:p w:rsidR="00B246EF" w:rsidRPr="006B2A2A" w:rsidRDefault="00A96CFC" w:rsidP="00897878">
      <w:pPr>
        <w:numPr>
          <w:ilvl w:val="0"/>
          <w:numId w:val="11"/>
        </w:numPr>
        <w:spacing w:before="100" w:beforeAutospacing="1" w:after="100" w:afterAutospacing="1"/>
        <w:ind w:left="567"/>
        <w:jc w:val="both"/>
        <w:rPr>
          <w:rStyle w:val="a6"/>
          <w:rFonts w:ascii="Tahoma" w:hAnsi="Tahoma" w:cs="Tahoma"/>
        </w:rPr>
      </w:pPr>
      <w:r w:rsidRPr="006B2A2A">
        <w:rPr>
          <w:rStyle w:val="a6"/>
          <w:rFonts w:ascii="Tahoma" w:hAnsi="Tahoma" w:cs="Tahoma"/>
        </w:rPr>
        <w:t>(</w:t>
      </w:r>
      <w:r w:rsidR="00EE7686" w:rsidRPr="006B2A2A">
        <w:rPr>
          <w:rStyle w:val="a6"/>
          <w:rFonts w:ascii="Tahoma" w:hAnsi="Tahoma" w:cs="Tahoma"/>
        </w:rPr>
        <w:t>4</w:t>
      </w:r>
      <w:r w:rsidR="00993F2F" w:rsidRPr="006B2A2A">
        <w:rPr>
          <w:rStyle w:val="a6"/>
          <w:rFonts w:ascii="Tahoma" w:hAnsi="Tahoma" w:cs="Tahoma"/>
        </w:rPr>
        <w:t>.</w:t>
      </w:r>
      <w:r w:rsidR="00EE7686" w:rsidRPr="006B2A2A">
        <w:rPr>
          <w:rStyle w:val="a6"/>
          <w:rFonts w:ascii="Tahoma" w:hAnsi="Tahoma" w:cs="Tahoma"/>
        </w:rPr>
        <w:t>095</w:t>
      </w:r>
      <w:r w:rsidRPr="006B2A2A">
        <w:rPr>
          <w:rStyle w:val="a6"/>
          <w:rFonts w:ascii="Tahoma" w:hAnsi="Tahoma" w:cs="Tahoma"/>
        </w:rPr>
        <w:t>)</w:t>
      </w:r>
      <w:r w:rsidR="00B246EF" w:rsidRPr="006B2A2A">
        <w:rPr>
          <w:rStyle w:val="a6"/>
          <w:rFonts w:ascii="Tahoma" w:hAnsi="Tahoma" w:cs="Tahoma"/>
        </w:rPr>
        <w:t xml:space="preserve"> Δελτία Τύπου, Ανακοινώσεις κ.λπ. επικοινωνιακό υλικό </w:t>
      </w:r>
      <w:r w:rsidR="00B246EF" w:rsidRPr="006B2A2A">
        <w:rPr>
          <w:rFonts w:ascii="Tahoma" w:hAnsi="Tahoma" w:cs="Tahoma"/>
        </w:rPr>
        <w:t xml:space="preserve">δημοσιοποιήθηκε από τα </w:t>
      </w:r>
      <w:r w:rsidR="00B246EF" w:rsidRPr="006B2A2A">
        <w:rPr>
          <w:rStyle w:val="a6"/>
          <w:rFonts w:ascii="Tahoma" w:hAnsi="Tahoma" w:cs="Tahoma"/>
        </w:rPr>
        <w:t>14</w:t>
      </w:r>
      <w:r w:rsidR="00B246EF" w:rsidRPr="006B2A2A">
        <w:rPr>
          <w:rFonts w:ascii="Tahoma" w:hAnsi="Tahoma" w:cs="Tahoma"/>
        </w:rPr>
        <w:t xml:space="preserve"> </w:t>
      </w:r>
      <w:hyperlink r:id="rId65" w:tgtFrame="_blank" w:history="1">
        <w:r w:rsidR="00B246EF" w:rsidRPr="006B2A2A">
          <w:rPr>
            <w:rStyle w:val="-"/>
            <w:rFonts w:ascii="Tahoma" w:hAnsi="Tahoma" w:cs="Tahoma"/>
          </w:rPr>
          <w:t>Γραφεία Ενημέρωσης Δημοσιογράφων Αττικής, Θεσσαλονίκης και των Γενικών Περιφερειακών Αστυνομικών Διευθύνσεων (ΓΕ.Π.Α.Δ.) της χώρας</w:t>
        </w:r>
      </w:hyperlink>
      <w:r w:rsidR="00B246EF" w:rsidRPr="006B2A2A">
        <w:rPr>
          <w:rFonts w:ascii="Tahoma" w:hAnsi="Tahoma" w:cs="Tahoma"/>
        </w:rPr>
        <w:t xml:space="preserve">. Από αυτά, </w:t>
      </w:r>
      <w:r w:rsidR="00D179A1" w:rsidRPr="006B2A2A">
        <w:rPr>
          <w:rFonts w:ascii="Tahoma" w:hAnsi="Tahoma" w:cs="Tahoma"/>
          <w:b/>
        </w:rPr>
        <w:t>(</w:t>
      </w:r>
      <w:r w:rsidR="00CB2E43" w:rsidRPr="006B2A2A">
        <w:rPr>
          <w:rStyle w:val="a6"/>
          <w:rFonts w:ascii="Tahoma" w:hAnsi="Tahoma" w:cs="Tahoma"/>
        </w:rPr>
        <w:t>2.8</w:t>
      </w:r>
      <w:r w:rsidR="00EE7686" w:rsidRPr="006B2A2A">
        <w:rPr>
          <w:rStyle w:val="a6"/>
          <w:rFonts w:ascii="Tahoma" w:hAnsi="Tahoma" w:cs="Tahoma"/>
        </w:rPr>
        <w:t>25</w:t>
      </w:r>
      <w:r w:rsidR="00D179A1" w:rsidRPr="006B2A2A">
        <w:rPr>
          <w:rStyle w:val="a6"/>
          <w:rFonts w:ascii="Tahoma" w:hAnsi="Tahoma" w:cs="Tahoma"/>
        </w:rPr>
        <w:t>)</w:t>
      </w:r>
      <w:r w:rsidR="00B246EF" w:rsidRPr="006B2A2A">
        <w:rPr>
          <w:rFonts w:ascii="Tahoma" w:hAnsi="Tahoma" w:cs="Tahoma"/>
        </w:rPr>
        <w:t xml:space="preserve"> αφορούσαν θέματα ασφάλειας </w:t>
      </w:r>
      <w:r w:rsidR="00B246EF" w:rsidRPr="006B2A2A">
        <w:rPr>
          <w:rStyle w:val="a6"/>
          <w:rFonts w:ascii="Tahoma" w:hAnsi="Tahoma" w:cs="Tahoma"/>
        </w:rPr>
        <w:t>(</w:t>
      </w:r>
      <w:r w:rsidR="00EE7686" w:rsidRPr="006B2A2A">
        <w:rPr>
          <w:rStyle w:val="a6"/>
          <w:rFonts w:ascii="Tahoma" w:hAnsi="Tahoma" w:cs="Tahoma"/>
        </w:rPr>
        <w:t>69</w:t>
      </w:r>
      <w:r w:rsidR="00B246EF" w:rsidRPr="006B2A2A">
        <w:rPr>
          <w:rStyle w:val="a6"/>
          <w:rFonts w:ascii="Tahoma" w:hAnsi="Tahoma" w:cs="Tahoma"/>
        </w:rPr>
        <w:t>%),</w:t>
      </w:r>
      <w:r w:rsidR="00B246EF" w:rsidRPr="006B2A2A">
        <w:rPr>
          <w:rFonts w:ascii="Tahoma" w:hAnsi="Tahoma" w:cs="Tahoma"/>
        </w:rPr>
        <w:t xml:space="preserve"> τα </w:t>
      </w:r>
      <w:r w:rsidR="00D179A1" w:rsidRPr="006B2A2A">
        <w:rPr>
          <w:rFonts w:ascii="Tahoma" w:hAnsi="Tahoma" w:cs="Tahoma"/>
          <w:b/>
        </w:rPr>
        <w:t>(</w:t>
      </w:r>
      <w:r w:rsidR="00EE7686" w:rsidRPr="006B2A2A">
        <w:rPr>
          <w:rFonts w:ascii="Tahoma" w:hAnsi="Tahoma" w:cs="Tahoma"/>
          <w:b/>
        </w:rPr>
        <w:t>437</w:t>
      </w:r>
      <w:r w:rsidR="00D179A1" w:rsidRPr="006B2A2A">
        <w:rPr>
          <w:rStyle w:val="a6"/>
          <w:rFonts w:ascii="Tahoma" w:hAnsi="Tahoma" w:cs="Tahoma"/>
        </w:rPr>
        <w:t>)</w:t>
      </w:r>
      <w:r w:rsidR="00B246EF" w:rsidRPr="006B2A2A">
        <w:rPr>
          <w:rFonts w:ascii="Tahoma" w:hAnsi="Tahoma" w:cs="Tahoma"/>
        </w:rPr>
        <w:t xml:space="preserve"> θέματα τάξης </w:t>
      </w:r>
      <w:r w:rsidR="00CB2E43" w:rsidRPr="006B2A2A">
        <w:rPr>
          <w:rStyle w:val="a6"/>
          <w:rFonts w:ascii="Tahoma" w:hAnsi="Tahoma" w:cs="Tahoma"/>
        </w:rPr>
        <w:t>(1</w:t>
      </w:r>
      <w:r w:rsidR="00EE7686" w:rsidRPr="006B2A2A">
        <w:rPr>
          <w:rStyle w:val="a6"/>
          <w:rFonts w:ascii="Tahoma" w:hAnsi="Tahoma" w:cs="Tahoma"/>
        </w:rPr>
        <w:t>1</w:t>
      </w:r>
      <w:r w:rsidR="00B246EF" w:rsidRPr="006B2A2A">
        <w:rPr>
          <w:rStyle w:val="a6"/>
          <w:rFonts w:ascii="Tahoma" w:hAnsi="Tahoma" w:cs="Tahoma"/>
        </w:rPr>
        <w:t>%)</w:t>
      </w:r>
      <w:r w:rsidR="00EE7686" w:rsidRPr="006B2A2A">
        <w:rPr>
          <w:rStyle w:val="a6"/>
          <w:rFonts w:ascii="Tahoma" w:hAnsi="Tahoma" w:cs="Tahoma"/>
        </w:rPr>
        <w:t>,</w:t>
      </w:r>
      <w:r w:rsidR="00B246EF" w:rsidRPr="006B2A2A">
        <w:rPr>
          <w:rFonts w:ascii="Tahoma" w:hAnsi="Tahoma" w:cs="Tahoma"/>
        </w:rPr>
        <w:t xml:space="preserve"> τα </w:t>
      </w:r>
      <w:r w:rsidR="00D179A1" w:rsidRPr="006B2A2A">
        <w:rPr>
          <w:rFonts w:ascii="Tahoma" w:hAnsi="Tahoma" w:cs="Tahoma"/>
          <w:b/>
        </w:rPr>
        <w:t>(</w:t>
      </w:r>
      <w:r w:rsidR="00EE7686" w:rsidRPr="006B2A2A">
        <w:rPr>
          <w:rFonts w:ascii="Tahoma" w:hAnsi="Tahoma" w:cs="Tahoma"/>
          <w:b/>
        </w:rPr>
        <w:t>464</w:t>
      </w:r>
      <w:r w:rsidR="00D179A1" w:rsidRPr="006B2A2A">
        <w:rPr>
          <w:rStyle w:val="a6"/>
          <w:rFonts w:ascii="Tahoma" w:hAnsi="Tahoma" w:cs="Tahoma"/>
        </w:rPr>
        <w:t>)</w:t>
      </w:r>
      <w:r w:rsidR="00B246EF" w:rsidRPr="006B2A2A">
        <w:rPr>
          <w:rStyle w:val="a6"/>
          <w:rFonts w:ascii="Tahoma" w:hAnsi="Tahoma" w:cs="Tahoma"/>
        </w:rPr>
        <w:t xml:space="preserve"> </w:t>
      </w:r>
      <w:r w:rsidR="00EE7686" w:rsidRPr="006B2A2A">
        <w:rPr>
          <w:rStyle w:val="a6"/>
          <w:rFonts w:ascii="Tahoma" w:hAnsi="Tahoma" w:cs="Tahoma"/>
          <w:b w:val="0"/>
        </w:rPr>
        <w:t xml:space="preserve">θέματα </w:t>
      </w:r>
      <w:r w:rsidR="00B246EF" w:rsidRPr="006B2A2A">
        <w:rPr>
          <w:rFonts w:ascii="Tahoma" w:hAnsi="Tahoma" w:cs="Tahoma"/>
        </w:rPr>
        <w:t xml:space="preserve">τροχαίας </w:t>
      </w:r>
      <w:r w:rsidR="00CB2E43" w:rsidRPr="006B2A2A">
        <w:rPr>
          <w:rStyle w:val="a6"/>
          <w:rFonts w:ascii="Tahoma" w:hAnsi="Tahoma" w:cs="Tahoma"/>
        </w:rPr>
        <w:t>(1</w:t>
      </w:r>
      <w:r w:rsidR="00EE7686" w:rsidRPr="006B2A2A">
        <w:rPr>
          <w:rStyle w:val="a6"/>
          <w:rFonts w:ascii="Tahoma" w:hAnsi="Tahoma" w:cs="Tahoma"/>
        </w:rPr>
        <w:t>1</w:t>
      </w:r>
      <w:r w:rsidR="00CB2E43" w:rsidRPr="006B2A2A">
        <w:rPr>
          <w:rStyle w:val="a6"/>
          <w:rFonts w:ascii="Tahoma" w:hAnsi="Tahoma" w:cs="Tahoma"/>
        </w:rPr>
        <w:t xml:space="preserve"> </w:t>
      </w:r>
      <w:r w:rsidR="00B246EF" w:rsidRPr="006B2A2A">
        <w:rPr>
          <w:rStyle w:val="a6"/>
          <w:rFonts w:ascii="Tahoma" w:hAnsi="Tahoma" w:cs="Tahoma"/>
        </w:rPr>
        <w:t>%)</w:t>
      </w:r>
      <w:r w:rsidR="00EE7686" w:rsidRPr="006B2A2A">
        <w:rPr>
          <w:rStyle w:val="a6"/>
          <w:rFonts w:ascii="Tahoma" w:hAnsi="Tahoma" w:cs="Tahoma"/>
        </w:rPr>
        <w:t xml:space="preserve"> </w:t>
      </w:r>
      <w:r w:rsidR="00EE7686" w:rsidRPr="006B2A2A">
        <w:rPr>
          <w:rStyle w:val="a6"/>
          <w:rFonts w:ascii="Tahoma" w:hAnsi="Tahoma" w:cs="Tahoma"/>
          <w:b w:val="0"/>
        </w:rPr>
        <w:t>και τα</w:t>
      </w:r>
      <w:r w:rsidR="00EE7686" w:rsidRPr="006B2A2A">
        <w:rPr>
          <w:rStyle w:val="a6"/>
          <w:rFonts w:ascii="Tahoma" w:hAnsi="Tahoma" w:cs="Tahoma"/>
        </w:rPr>
        <w:t xml:space="preserve"> (369)</w:t>
      </w:r>
      <w:r w:rsidR="00EE7686" w:rsidRPr="006B2A2A">
        <w:t xml:space="preserve"> </w:t>
      </w:r>
      <w:r w:rsidR="00EE7686" w:rsidRPr="006B2A2A">
        <w:rPr>
          <w:rStyle w:val="a6"/>
          <w:rFonts w:ascii="Tahoma" w:hAnsi="Tahoma" w:cs="Tahoma"/>
          <w:b w:val="0"/>
        </w:rPr>
        <w:t>για διάφορα άλλα θέματα</w:t>
      </w:r>
      <w:r w:rsidR="00EE7686" w:rsidRPr="006B2A2A">
        <w:rPr>
          <w:rStyle w:val="a6"/>
          <w:rFonts w:ascii="Tahoma" w:hAnsi="Tahoma" w:cs="Tahoma"/>
        </w:rPr>
        <w:t xml:space="preserve"> (9%)</w:t>
      </w:r>
      <w:r w:rsidR="00B246EF" w:rsidRPr="006B2A2A">
        <w:rPr>
          <w:rStyle w:val="a6"/>
          <w:rFonts w:ascii="Tahoma" w:hAnsi="Tahoma" w:cs="Tahoma"/>
        </w:rPr>
        <w:t>.</w:t>
      </w:r>
    </w:p>
    <w:p w:rsidR="00EE7686" w:rsidRPr="006B2A2A" w:rsidRDefault="00EE7686" w:rsidP="00897878">
      <w:pPr>
        <w:pStyle w:val="Web"/>
        <w:jc w:val="center"/>
        <w:rPr>
          <w:rStyle w:val="a6"/>
          <w:rFonts w:ascii="Tahoma" w:hAnsi="Tahoma" w:cs="Tahoma"/>
        </w:rPr>
      </w:pPr>
      <w:r w:rsidRPr="006B2A2A">
        <w:rPr>
          <w:rStyle w:val="a6"/>
          <w:rFonts w:ascii="Tahoma" w:hAnsi="Tahoma" w:cs="Tahoma"/>
          <w:noProof/>
        </w:rPr>
        <w:lastRenderedPageBreak/>
        <w:drawing>
          <wp:inline distT="0" distB="0" distL="0" distR="0">
            <wp:extent cx="5095875" cy="3514725"/>
            <wp:effectExtent l="19050" t="0" r="9525" b="0"/>
            <wp:docPr id="18"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B246EF" w:rsidRPr="006B2A2A" w:rsidRDefault="00B246EF" w:rsidP="00897878">
      <w:pPr>
        <w:pStyle w:val="Web"/>
        <w:jc w:val="both"/>
        <w:rPr>
          <w:rStyle w:val="a6"/>
          <w:rFonts w:ascii="Tahoma" w:hAnsi="Tahoma" w:cs="Tahoma"/>
          <w:b w:val="0"/>
        </w:rPr>
      </w:pPr>
      <w:r w:rsidRPr="006B2A2A">
        <w:rPr>
          <w:rStyle w:val="a6"/>
          <w:rFonts w:ascii="Tahoma" w:hAnsi="Tahoma" w:cs="Tahoma"/>
          <w:b w:val="0"/>
        </w:rPr>
        <w:t xml:space="preserve">Το Γραφείο Τύπου Υπουργείου/Αρχηγείου και ο Εκπρόσωπος Τύπου της Ελληνικής Αστυνομίας διαχειρίστηκαν </w:t>
      </w:r>
      <w:r w:rsidRPr="006B2A2A">
        <w:rPr>
          <w:rStyle w:val="a6"/>
          <w:rFonts w:ascii="Tahoma" w:hAnsi="Tahoma" w:cs="Tahoma"/>
        </w:rPr>
        <w:t>συνολικά (</w:t>
      </w:r>
      <w:r w:rsidR="00001C7D" w:rsidRPr="006B2A2A">
        <w:rPr>
          <w:rStyle w:val="a6"/>
          <w:rFonts w:ascii="Tahoma" w:hAnsi="Tahoma" w:cs="Tahoma"/>
        </w:rPr>
        <w:t>495</w:t>
      </w:r>
      <w:r w:rsidRPr="006B2A2A">
        <w:rPr>
          <w:rStyle w:val="a6"/>
          <w:rFonts w:ascii="Tahoma" w:hAnsi="Tahoma" w:cs="Tahoma"/>
        </w:rPr>
        <w:t>) αιτήματα δημοσιογράφων</w:t>
      </w:r>
      <w:r w:rsidRPr="006B2A2A">
        <w:rPr>
          <w:rStyle w:val="a6"/>
          <w:rFonts w:ascii="Tahoma" w:hAnsi="Tahoma" w:cs="Tahoma"/>
          <w:b w:val="0"/>
        </w:rPr>
        <w:t xml:space="preserve"> για παροχή στοιχείων, πραγματοποίηση συνεντεύξεων κ.α., ενώ εκατοντάδες αντίστοιχα αιτήματα διαχειρίστηκαν συνολικά και οι Προϊστάμενοι των Γραφείων Ενημέρωσης Δημοσιογράφων Αττικής, Θεσσαλονίκης και των 12 Γενικών Περιφερειακών Αστυνομικών Διευθύνσεων της χώρας.</w:t>
      </w:r>
    </w:p>
    <w:p w:rsidR="00B246EF" w:rsidRPr="006B2A2A" w:rsidRDefault="00B246EF" w:rsidP="00897878">
      <w:pPr>
        <w:pStyle w:val="Web"/>
        <w:jc w:val="both"/>
        <w:rPr>
          <w:rStyle w:val="a6"/>
          <w:rFonts w:ascii="Tahoma" w:hAnsi="Tahoma" w:cs="Tahoma"/>
          <w:b w:val="0"/>
        </w:rPr>
      </w:pPr>
      <w:r w:rsidRPr="006B2A2A">
        <w:rPr>
          <w:rStyle w:val="a6"/>
          <w:rFonts w:ascii="Tahoma" w:hAnsi="Tahoma" w:cs="Tahoma"/>
          <w:b w:val="0"/>
        </w:rPr>
        <w:t>Επίσης το κεντρικό Γραφείο Τύπου διαχειρίστηκε το Α’ εξάμηνο του 201</w:t>
      </w:r>
      <w:r w:rsidR="00927E62" w:rsidRPr="006B2A2A">
        <w:rPr>
          <w:rStyle w:val="a6"/>
          <w:rFonts w:ascii="Tahoma" w:hAnsi="Tahoma" w:cs="Tahoma"/>
          <w:b w:val="0"/>
        </w:rPr>
        <w:t>7</w:t>
      </w:r>
      <w:r w:rsidRPr="006B2A2A">
        <w:rPr>
          <w:rStyle w:val="a6"/>
          <w:rFonts w:ascii="Tahoma" w:hAnsi="Tahoma" w:cs="Tahoma"/>
          <w:b w:val="0"/>
        </w:rPr>
        <w:t xml:space="preserve">, συνολικά, </w:t>
      </w:r>
      <w:r w:rsidRPr="006B2A2A">
        <w:rPr>
          <w:rStyle w:val="a6"/>
          <w:rFonts w:ascii="Tahoma" w:hAnsi="Tahoma" w:cs="Tahoma"/>
        </w:rPr>
        <w:t>(</w:t>
      </w:r>
      <w:r w:rsidR="00993F2F" w:rsidRPr="006B2A2A">
        <w:rPr>
          <w:rStyle w:val="a6"/>
          <w:rFonts w:ascii="Tahoma" w:hAnsi="Tahoma" w:cs="Tahoma"/>
        </w:rPr>
        <w:t>1</w:t>
      </w:r>
      <w:r w:rsidR="00262983" w:rsidRPr="006B2A2A">
        <w:rPr>
          <w:rStyle w:val="a6"/>
          <w:rFonts w:ascii="Tahoma" w:hAnsi="Tahoma" w:cs="Tahoma"/>
        </w:rPr>
        <w:t>.</w:t>
      </w:r>
      <w:r w:rsidR="004160B4" w:rsidRPr="006B2A2A">
        <w:rPr>
          <w:rStyle w:val="a6"/>
          <w:rFonts w:ascii="Tahoma" w:hAnsi="Tahoma" w:cs="Tahoma"/>
        </w:rPr>
        <w:t>605</w:t>
      </w:r>
      <w:r w:rsidRPr="006B2A2A">
        <w:rPr>
          <w:rStyle w:val="a6"/>
          <w:rFonts w:ascii="Tahoma" w:hAnsi="Tahoma" w:cs="Tahoma"/>
        </w:rPr>
        <w:t>) αιτήματα πολιτών</w:t>
      </w:r>
      <w:r w:rsidRPr="006B2A2A">
        <w:rPr>
          <w:rStyle w:val="a6"/>
          <w:rFonts w:ascii="Tahoma" w:hAnsi="Tahoma" w:cs="Tahoma"/>
          <w:b w:val="0"/>
        </w:rPr>
        <w:t xml:space="preserve"> και περίπου </w:t>
      </w:r>
      <w:r w:rsidRPr="006B2A2A">
        <w:rPr>
          <w:rStyle w:val="a6"/>
          <w:rFonts w:ascii="Tahoma" w:hAnsi="Tahoma" w:cs="Tahoma"/>
        </w:rPr>
        <w:t>(</w:t>
      </w:r>
      <w:r w:rsidR="004160B4" w:rsidRPr="006B2A2A">
        <w:rPr>
          <w:rStyle w:val="a6"/>
          <w:rFonts w:ascii="Tahoma" w:hAnsi="Tahoma" w:cs="Tahoma"/>
        </w:rPr>
        <w:t>788</w:t>
      </w:r>
      <w:r w:rsidRPr="006B2A2A">
        <w:rPr>
          <w:rStyle w:val="a6"/>
          <w:rFonts w:ascii="Tahoma" w:hAnsi="Tahoma" w:cs="Tahoma"/>
        </w:rPr>
        <w:t>) αιτήματα Φορέων</w:t>
      </w:r>
      <w:r w:rsidRPr="006B2A2A">
        <w:rPr>
          <w:rStyle w:val="a6"/>
          <w:rFonts w:ascii="Tahoma" w:hAnsi="Tahoma" w:cs="Tahoma"/>
          <w:b w:val="0"/>
        </w:rPr>
        <w:t>, Συλλόγων, Μ.Κ.Ο., Δήμων, Δημόσιων Υπηρεσιών κ.α.</w:t>
      </w:r>
    </w:p>
    <w:p w:rsidR="00B92E2D" w:rsidRPr="00B92E2D" w:rsidRDefault="00B92E2D" w:rsidP="00B92E2D">
      <w:pPr>
        <w:pStyle w:val="Web"/>
        <w:jc w:val="both"/>
        <w:rPr>
          <w:rFonts w:ascii="Tahoma" w:hAnsi="Tahoma" w:cs="Tahoma"/>
          <w:b/>
          <w:bCs/>
        </w:rPr>
      </w:pPr>
      <w:r w:rsidRPr="00B92E2D">
        <w:rPr>
          <w:rFonts w:ascii="Tahoma" w:hAnsi="Tahoma" w:cs="Tahoma"/>
          <w:b/>
          <w:bCs/>
          <w:u w:val="single"/>
        </w:rPr>
        <w:t>2. Δραστηριότητα της Ελληνικής Αστυνομίας στα Μέσα Κοινωνικής Δικτύωσης</w:t>
      </w:r>
    </w:p>
    <w:p w:rsidR="00B92E2D" w:rsidRPr="00B92E2D" w:rsidRDefault="00B92E2D" w:rsidP="00B92E2D">
      <w:pPr>
        <w:pStyle w:val="Web"/>
        <w:jc w:val="both"/>
        <w:rPr>
          <w:rFonts w:ascii="Tahoma" w:hAnsi="Tahoma" w:cs="Tahoma"/>
          <w:bCs/>
        </w:rPr>
      </w:pPr>
      <w:r w:rsidRPr="00B92E2D">
        <w:rPr>
          <w:rFonts w:ascii="Tahoma" w:hAnsi="Tahoma" w:cs="Tahoma"/>
          <w:bCs/>
        </w:rPr>
        <w:t>Τα δεδομένα στο τοπίο των σύγχρονων μέσων επικοινωνίας και ιδίως των πολυάριθμων Μέσων Κοινωνικής Δικτύωσης (</w:t>
      </w:r>
      <w:r w:rsidRPr="00B92E2D">
        <w:rPr>
          <w:rFonts w:ascii="Tahoma" w:hAnsi="Tahoma" w:cs="Tahoma"/>
          <w:bCs/>
          <w:lang w:val="en-GB"/>
        </w:rPr>
        <w:t>social</w:t>
      </w:r>
      <w:r w:rsidRPr="00B92E2D">
        <w:rPr>
          <w:rFonts w:ascii="Tahoma" w:hAnsi="Tahoma" w:cs="Tahoma"/>
          <w:bCs/>
        </w:rPr>
        <w:t xml:space="preserve"> </w:t>
      </w:r>
      <w:r w:rsidRPr="00B92E2D">
        <w:rPr>
          <w:rFonts w:ascii="Tahoma" w:hAnsi="Tahoma" w:cs="Tahoma"/>
          <w:bCs/>
          <w:lang w:val="en-GB"/>
        </w:rPr>
        <w:t>media</w:t>
      </w:r>
      <w:r w:rsidRPr="00B92E2D">
        <w:rPr>
          <w:rFonts w:ascii="Tahoma" w:hAnsi="Tahoma" w:cs="Tahoma"/>
          <w:bCs/>
        </w:rPr>
        <w:t>), συνεχώς εξελίσσονται και επηρεάζουν την καθημερινότητα του πολίτη. Για το λόγο αυτό, το 2017 η Ελληνική Αστυνομία εντατικοποίησε την παρουσία της σε αυτά, με στόχο την άμεση και σε πραγματικό χρόνο ενημέρωση των πολιτών, για τη δράση και το έργο της, αλλά και την αλληλεπίδραση με τους πολίτες όσον αφορά ευαίσθητα κοινωνικά ζητήματα.</w:t>
      </w:r>
    </w:p>
    <w:p w:rsidR="00B92E2D" w:rsidRPr="00B92E2D" w:rsidRDefault="00B92E2D" w:rsidP="00B92E2D">
      <w:pPr>
        <w:pStyle w:val="Web"/>
        <w:jc w:val="both"/>
        <w:rPr>
          <w:rFonts w:ascii="Tahoma" w:hAnsi="Tahoma" w:cs="Tahoma"/>
          <w:bCs/>
        </w:rPr>
      </w:pPr>
      <w:r w:rsidRPr="00B92E2D">
        <w:rPr>
          <w:rFonts w:ascii="Tahoma" w:hAnsi="Tahoma" w:cs="Tahoma"/>
          <w:b/>
          <w:bCs/>
          <w:i/>
          <w:lang w:val="en-US"/>
        </w:rPr>
        <w:lastRenderedPageBreak/>
        <w:t>Twitter</w:t>
      </w:r>
    </w:p>
    <w:p w:rsidR="00B92E2D" w:rsidRPr="00B92E2D" w:rsidRDefault="00B92E2D" w:rsidP="00B92E2D">
      <w:pPr>
        <w:pStyle w:val="Web"/>
        <w:jc w:val="both"/>
        <w:rPr>
          <w:rFonts w:ascii="Tahoma" w:hAnsi="Tahoma" w:cs="Tahoma"/>
          <w:bCs/>
        </w:rPr>
      </w:pPr>
      <w:r w:rsidRPr="00B92E2D">
        <w:rPr>
          <w:rFonts w:ascii="Tahoma" w:hAnsi="Tahoma" w:cs="Tahoma"/>
          <w:bCs/>
        </w:rPr>
        <w:t>Στο λογαριασμό αναρτώνται καθημερινά χρηστικές πληροφορίες (π.χ. κίνηση στους δρόμους), ενημερώσεις για αποτελέσματα δράσεων της Ελληνικής Αστυνομίας  (π.χ. Δελτία Τύπου-Ανακοινώσεις), κοινωνικά θέματα, συμβουλές προς τους πολίτες για θέματα ασφάλειας κ.λπ. Σημαντική είναι η συνεισφορά του λογαριασμού σε περιπτώσεις αναζήτησης πληροφοριών για τροχαία ατυχήματα ή εξαφανισθέντα άτομα και άλλες περιπτώσεις, όπου απαιτείται άμεσα η συνδρομή των πολιτών.</w:t>
      </w:r>
    </w:p>
    <w:p w:rsidR="00B92E2D" w:rsidRPr="00B92E2D" w:rsidRDefault="00B92E2D" w:rsidP="00B92E2D">
      <w:pPr>
        <w:pStyle w:val="Web"/>
        <w:jc w:val="both"/>
        <w:rPr>
          <w:rFonts w:ascii="Tahoma" w:hAnsi="Tahoma" w:cs="Tahoma"/>
          <w:b/>
          <w:bCs/>
        </w:rPr>
      </w:pPr>
      <w:r w:rsidRPr="00B92E2D">
        <w:rPr>
          <w:rFonts w:ascii="Tahoma" w:hAnsi="Tahoma" w:cs="Tahoma"/>
          <w:bCs/>
        </w:rPr>
        <w:t xml:space="preserve">Ενδεικτικό της απήχησης του λογαριασμού </w:t>
      </w:r>
      <w:r w:rsidR="008F65CD" w:rsidRPr="00B92E2D">
        <w:rPr>
          <w:rFonts w:ascii="Tahoma" w:hAnsi="Tahoma" w:cs="Tahoma"/>
          <w:bCs/>
        </w:rPr>
        <w:t>είναι</w:t>
      </w:r>
      <w:r w:rsidRPr="00B92E2D">
        <w:rPr>
          <w:rFonts w:ascii="Tahoma" w:hAnsi="Tahoma" w:cs="Tahoma"/>
          <w:bCs/>
        </w:rPr>
        <w:t xml:space="preserve"> ότι στα τέλη του </w:t>
      </w:r>
      <w:r w:rsidRPr="00B92E2D">
        <w:rPr>
          <w:rFonts w:ascii="Tahoma" w:hAnsi="Tahoma" w:cs="Tahoma"/>
          <w:bCs/>
          <w:lang w:val="en-US"/>
        </w:rPr>
        <w:t>A</w:t>
      </w:r>
      <w:r w:rsidRPr="00B92E2D">
        <w:rPr>
          <w:rFonts w:ascii="Tahoma" w:hAnsi="Tahoma" w:cs="Tahoma"/>
          <w:bCs/>
        </w:rPr>
        <w:t xml:space="preserve">' εξαμήνου του  2017 αριθμούσε </w:t>
      </w:r>
      <w:r w:rsidRPr="00B92E2D">
        <w:rPr>
          <w:rFonts w:ascii="Tahoma" w:hAnsi="Tahoma" w:cs="Tahoma"/>
          <w:b/>
          <w:bCs/>
        </w:rPr>
        <w:t xml:space="preserve">83.052 </w:t>
      </w:r>
      <w:r w:rsidRPr="00B92E2D">
        <w:rPr>
          <w:rFonts w:ascii="Tahoma" w:hAnsi="Tahoma" w:cs="Tahoma"/>
          <w:bCs/>
        </w:rPr>
        <w:t>"ακολούθους".</w:t>
      </w:r>
    </w:p>
    <w:p w:rsidR="00B92E2D" w:rsidRPr="00B92E2D" w:rsidRDefault="00B92E2D" w:rsidP="00B92E2D">
      <w:pPr>
        <w:pStyle w:val="Web"/>
        <w:jc w:val="both"/>
        <w:rPr>
          <w:rFonts w:ascii="Tahoma" w:hAnsi="Tahoma" w:cs="Tahoma"/>
          <w:bCs/>
        </w:rPr>
      </w:pPr>
      <w:proofErr w:type="spellStart"/>
      <w:r w:rsidRPr="00B92E2D">
        <w:rPr>
          <w:rFonts w:ascii="Tahoma" w:hAnsi="Tahoma" w:cs="Tahoma"/>
          <w:b/>
          <w:bCs/>
          <w:i/>
          <w:lang w:val="en-US"/>
        </w:rPr>
        <w:t>Youtube</w:t>
      </w:r>
      <w:proofErr w:type="spellEnd"/>
    </w:p>
    <w:p w:rsidR="00B92E2D" w:rsidRPr="00B92E2D" w:rsidRDefault="00B92E2D" w:rsidP="00B92E2D">
      <w:pPr>
        <w:pStyle w:val="Web"/>
        <w:jc w:val="both"/>
        <w:rPr>
          <w:rFonts w:ascii="Tahoma" w:hAnsi="Tahoma" w:cs="Tahoma"/>
          <w:bCs/>
        </w:rPr>
      </w:pPr>
      <w:r w:rsidRPr="00B92E2D">
        <w:rPr>
          <w:rFonts w:ascii="Tahoma" w:hAnsi="Tahoma" w:cs="Tahoma"/>
          <w:bCs/>
        </w:rPr>
        <w:t xml:space="preserve">Στο κανάλι δημοσιεύεται οπτικοακουστικό υλικό από Συνεντεύξεις Τύπου - Παρουσιάσεις, που πραγματοποιούνται για σημαντικές επιτυχίες της Ελληνικής Αστυνομίας στον τομέα αντιμετώπισης της εγκληματικότητας. Επίσης, προβάλλονται ενημερωτικά </w:t>
      </w:r>
      <w:proofErr w:type="spellStart"/>
      <w:r w:rsidRPr="00B92E2D">
        <w:rPr>
          <w:rFonts w:ascii="Tahoma" w:hAnsi="Tahoma" w:cs="Tahoma"/>
          <w:bCs/>
        </w:rPr>
        <w:t>βιντεο</w:t>
      </w:r>
      <w:proofErr w:type="spellEnd"/>
      <w:r w:rsidRPr="00B92E2D">
        <w:rPr>
          <w:rFonts w:ascii="Tahoma" w:hAnsi="Tahoma" w:cs="Tahoma"/>
          <w:bCs/>
        </w:rPr>
        <w:t xml:space="preserve"> για τις Ειδικές Υπηρεσίες του Σώματος, κοινωνικά μηνύματα με χρηστικές συμβουλές προς τους πολίτες, καθώς και ειδικότερες καμπάνιες και επικοινωνιακές δράσεις της Ελληνικής Αστυνομίας για την ενημέρωση των πολιτών.</w:t>
      </w:r>
    </w:p>
    <w:p w:rsidR="00B92E2D" w:rsidRPr="00B92E2D" w:rsidRDefault="00B92E2D" w:rsidP="00B92E2D">
      <w:pPr>
        <w:pStyle w:val="Web"/>
        <w:jc w:val="both"/>
        <w:rPr>
          <w:rFonts w:ascii="Tahoma" w:hAnsi="Tahoma" w:cs="Tahoma"/>
          <w:bCs/>
        </w:rPr>
      </w:pPr>
      <w:r w:rsidRPr="00B92E2D">
        <w:rPr>
          <w:rFonts w:ascii="Tahoma" w:hAnsi="Tahoma" w:cs="Tahoma"/>
          <w:bCs/>
        </w:rPr>
        <w:t xml:space="preserve">Στο κανάλι του </w:t>
      </w:r>
      <w:proofErr w:type="spellStart"/>
      <w:r w:rsidRPr="00B92E2D">
        <w:rPr>
          <w:rFonts w:ascii="Tahoma" w:hAnsi="Tahoma" w:cs="Tahoma"/>
          <w:bCs/>
          <w:lang w:val="en-US"/>
        </w:rPr>
        <w:t>Youtube</w:t>
      </w:r>
      <w:proofErr w:type="spellEnd"/>
      <w:r w:rsidRPr="00B92E2D">
        <w:rPr>
          <w:rFonts w:ascii="Tahoma" w:hAnsi="Tahoma" w:cs="Tahoma"/>
          <w:bCs/>
        </w:rPr>
        <w:t xml:space="preserve"> κατά το Α΄ εξάμηνο του 2017 δημοσιεύθηκαν συνολικά </w:t>
      </w:r>
      <w:r w:rsidRPr="00B92E2D">
        <w:rPr>
          <w:rFonts w:ascii="Tahoma" w:hAnsi="Tahoma" w:cs="Tahoma"/>
          <w:b/>
          <w:bCs/>
        </w:rPr>
        <w:t>153</w:t>
      </w:r>
      <w:r w:rsidRPr="00B92E2D">
        <w:rPr>
          <w:rFonts w:ascii="Tahoma" w:hAnsi="Tahoma" w:cs="Tahoma"/>
          <w:bCs/>
        </w:rPr>
        <w:t xml:space="preserve"> βίντεο.</w:t>
      </w:r>
    </w:p>
    <w:p w:rsidR="00B92E2D" w:rsidRPr="00B92E2D" w:rsidRDefault="00B92E2D" w:rsidP="00B92E2D">
      <w:pPr>
        <w:pStyle w:val="Web"/>
        <w:jc w:val="both"/>
        <w:rPr>
          <w:rFonts w:ascii="Tahoma" w:hAnsi="Tahoma" w:cs="Tahoma"/>
          <w:bCs/>
        </w:rPr>
      </w:pPr>
      <w:r w:rsidRPr="00B92E2D">
        <w:rPr>
          <w:rFonts w:ascii="Tahoma" w:hAnsi="Tahoma" w:cs="Tahoma"/>
          <w:b/>
          <w:bCs/>
          <w:i/>
        </w:rPr>
        <w:t>Facebook</w:t>
      </w:r>
    </w:p>
    <w:p w:rsidR="00B92E2D" w:rsidRPr="00B92E2D" w:rsidRDefault="00B92E2D" w:rsidP="00B92E2D">
      <w:pPr>
        <w:pStyle w:val="Web"/>
        <w:jc w:val="both"/>
        <w:rPr>
          <w:rFonts w:ascii="Tahoma" w:hAnsi="Tahoma" w:cs="Tahoma"/>
          <w:bCs/>
        </w:rPr>
      </w:pPr>
      <w:r w:rsidRPr="00B92E2D">
        <w:rPr>
          <w:rFonts w:ascii="Tahoma" w:hAnsi="Tahoma" w:cs="Tahoma"/>
          <w:bCs/>
        </w:rPr>
        <w:t xml:space="preserve">Στο λογαριασμό καθημερινά αναρτάται αντίστοιχο υλικό με αυτό στους λογαριασμούς στο </w:t>
      </w:r>
      <w:r w:rsidRPr="00B92E2D">
        <w:rPr>
          <w:rFonts w:ascii="Tahoma" w:hAnsi="Tahoma" w:cs="Tahoma"/>
          <w:bCs/>
          <w:lang w:val="en-US"/>
        </w:rPr>
        <w:t>Twitter</w:t>
      </w:r>
      <w:r w:rsidRPr="00B92E2D">
        <w:rPr>
          <w:rFonts w:ascii="Tahoma" w:hAnsi="Tahoma" w:cs="Tahoma"/>
          <w:bCs/>
        </w:rPr>
        <w:t xml:space="preserve"> και το Υ</w:t>
      </w:r>
      <w:proofErr w:type="spellStart"/>
      <w:r w:rsidRPr="00B92E2D">
        <w:rPr>
          <w:rFonts w:ascii="Tahoma" w:hAnsi="Tahoma" w:cs="Tahoma"/>
          <w:bCs/>
          <w:lang w:val="en-US"/>
        </w:rPr>
        <w:t>outube</w:t>
      </w:r>
      <w:proofErr w:type="spellEnd"/>
      <w:r w:rsidRPr="00B92E2D">
        <w:rPr>
          <w:rFonts w:ascii="Tahoma" w:hAnsi="Tahoma" w:cs="Tahoma"/>
          <w:bCs/>
        </w:rPr>
        <w:t>, σε μορφή κειμένου, αλλά και οπτικοακουστικού υλικού (</w:t>
      </w:r>
      <w:r w:rsidRPr="00B92E2D">
        <w:rPr>
          <w:rFonts w:ascii="Tahoma" w:hAnsi="Tahoma" w:cs="Tahoma"/>
          <w:bCs/>
          <w:lang w:val="en-US"/>
        </w:rPr>
        <w:t>video</w:t>
      </w:r>
      <w:r w:rsidRPr="00B92E2D">
        <w:rPr>
          <w:rFonts w:ascii="Tahoma" w:hAnsi="Tahoma" w:cs="Tahoma"/>
          <w:bCs/>
        </w:rPr>
        <w:t xml:space="preserve"> και φωτογραφίες). Στο τέλος του Α' εξαμήνου του έτους 2017, ο λογαριασμός αριθμούσε συνολικά </w:t>
      </w:r>
      <w:r w:rsidRPr="00B92E2D">
        <w:rPr>
          <w:rFonts w:ascii="Tahoma" w:hAnsi="Tahoma" w:cs="Tahoma"/>
          <w:b/>
          <w:bCs/>
        </w:rPr>
        <w:t>51.430</w:t>
      </w:r>
      <w:r w:rsidRPr="00B92E2D">
        <w:rPr>
          <w:rFonts w:ascii="Tahoma" w:hAnsi="Tahoma" w:cs="Tahoma"/>
          <w:bCs/>
        </w:rPr>
        <w:t xml:space="preserve"> «φίλους».</w:t>
      </w:r>
    </w:p>
    <w:p w:rsidR="00B92E2D" w:rsidRPr="00B92E2D" w:rsidRDefault="00B92E2D" w:rsidP="00B92E2D">
      <w:pPr>
        <w:pStyle w:val="Web"/>
        <w:jc w:val="both"/>
        <w:rPr>
          <w:rFonts w:ascii="Tahoma" w:hAnsi="Tahoma" w:cs="Tahoma"/>
          <w:bCs/>
        </w:rPr>
      </w:pPr>
      <w:r w:rsidRPr="00B92E2D">
        <w:rPr>
          <w:rFonts w:ascii="Tahoma" w:hAnsi="Tahoma" w:cs="Tahoma"/>
          <w:bCs/>
        </w:rPr>
        <w:t xml:space="preserve">Χαρακτηριστική του ενδιαφέροντος και της εμπιστοσύνης που έδειξαν οι πολίτες στις αναρτήσεις της Ελληνικής Αστυνομίας στο </w:t>
      </w:r>
      <w:r w:rsidRPr="00B92E2D">
        <w:rPr>
          <w:rFonts w:ascii="Tahoma" w:hAnsi="Tahoma" w:cs="Tahoma"/>
          <w:b/>
          <w:bCs/>
          <w:lang w:val="en-US"/>
        </w:rPr>
        <w:t>Facebook</w:t>
      </w:r>
      <w:r w:rsidRPr="00B92E2D">
        <w:rPr>
          <w:rFonts w:ascii="Tahoma" w:hAnsi="Tahoma" w:cs="Tahoma"/>
          <w:bCs/>
        </w:rPr>
        <w:t xml:space="preserve">, είναι η σημαντική αύξηση των «φίλων» του λογαριασμού το Α' </w:t>
      </w:r>
      <w:proofErr w:type="spellStart"/>
      <w:r w:rsidRPr="00B92E2D">
        <w:rPr>
          <w:rFonts w:ascii="Tahoma" w:hAnsi="Tahoma" w:cs="Tahoma"/>
          <w:bCs/>
        </w:rPr>
        <w:t>εξαμηνο</w:t>
      </w:r>
      <w:proofErr w:type="spellEnd"/>
      <w:r w:rsidRPr="00B92E2D">
        <w:rPr>
          <w:rFonts w:ascii="Tahoma" w:hAnsi="Tahoma" w:cs="Tahoma"/>
          <w:bCs/>
        </w:rPr>
        <w:t xml:space="preserve"> 2017, κατά 24.827 άτομα </w:t>
      </w:r>
      <w:r w:rsidRPr="00B92E2D">
        <w:rPr>
          <w:rFonts w:ascii="Tahoma" w:hAnsi="Tahoma" w:cs="Tahoma"/>
          <w:b/>
          <w:bCs/>
        </w:rPr>
        <w:t>(ποσοστό αύξησης 107%).</w:t>
      </w:r>
    </w:p>
    <w:p w:rsidR="00B92E2D" w:rsidRPr="00B92E2D" w:rsidRDefault="00B92E2D" w:rsidP="00B92E2D">
      <w:pPr>
        <w:pStyle w:val="Web"/>
        <w:jc w:val="both"/>
        <w:rPr>
          <w:rFonts w:ascii="Tahoma" w:hAnsi="Tahoma" w:cs="Tahoma"/>
          <w:bCs/>
        </w:rPr>
      </w:pPr>
    </w:p>
    <w:p w:rsidR="00B92E2D" w:rsidRPr="00B92E2D" w:rsidRDefault="00B92E2D" w:rsidP="00B92E2D">
      <w:pPr>
        <w:pStyle w:val="Web"/>
        <w:jc w:val="both"/>
        <w:rPr>
          <w:rFonts w:ascii="Tahoma" w:hAnsi="Tahoma" w:cs="Tahoma"/>
          <w:bCs/>
        </w:rPr>
      </w:pPr>
      <w:r w:rsidRPr="00B92E2D">
        <w:rPr>
          <w:rFonts w:ascii="Tahoma" w:hAnsi="Tahoma" w:cs="Tahoma"/>
          <w:bCs/>
        </w:rPr>
        <w:lastRenderedPageBreak/>
        <w:t>Ενδεικτικά, παρατίθενται οι σημαντικότερες επικοινωνιακές δράσεις της Ελληνικής Αστυνομίας κατά το Α' εξάμηνο, που προβλήθηκαν μέσω των επίσημων λογαριασμών της στα Μέσα Κοινωνικής  Δικτύωσης:</w:t>
      </w:r>
    </w:p>
    <w:p w:rsidR="00B92E2D" w:rsidRPr="00B92E2D" w:rsidRDefault="00B92E2D" w:rsidP="00B92E2D">
      <w:pPr>
        <w:pStyle w:val="Web"/>
        <w:numPr>
          <w:ilvl w:val="0"/>
          <w:numId w:val="41"/>
        </w:numPr>
        <w:spacing w:before="0" w:beforeAutospacing="0" w:after="0" w:afterAutospacing="0"/>
        <w:ind w:left="284"/>
        <w:jc w:val="both"/>
        <w:rPr>
          <w:rFonts w:ascii="Tahoma" w:hAnsi="Tahoma" w:cs="Tahoma"/>
          <w:bCs/>
        </w:rPr>
      </w:pPr>
      <w:r w:rsidRPr="00B92E2D">
        <w:rPr>
          <w:rFonts w:ascii="Tahoma" w:hAnsi="Tahoma" w:cs="Tahoma"/>
          <w:bCs/>
        </w:rPr>
        <w:t xml:space="preserve">Δημιουργία τηλεοπτικού και ραδιοφωνικού σποτ για την οδική ασφάλεια, με πρωταγωνίστρια την ηθοποιό </w:t>
      </w:r>
      <w:proofErr w:type="spellStart"/>
      <w:r w:rsidRPr="00B92E2D">
        <w:rPr>
          <w:rFonts w:ascii="Tahoma" w:hAnsi="Tahoma" w:cs="Tahoma"/>
          <w:bCs/>
        </w:rPr>
        <w:t>Κάρμεν</w:t>
      </w:r>
      <w:proofErr w:type="spellEnd"/>
      <w:r w:rsidRPr="00B92E2D">
        <w:rPr>
          <w:rFonts w:ascii="Tahoma" w:hAnsi="Tahoma" w:cs="Tahoma"/>
          <w:bCs/>
        </w:rPr>
        <w:t xml:space="preserve"> </w:t>
      </w:r>
      <w:proofErr w:type="spellStart"/>
      <w:r w:rsidRPr="00B92E2D">
        <w:rPr>
          <w:rFonts w:ascii="Tahoma" w:hAnsi="Tahoma" w:cs="Tahoma"/>
          <w:bCs/>
        </w:rPr>
        <w:t>Ρουγγέρη</w:t>
      </w:r>
      <w:proofErr w:type="spellEnd"/>
      <w:r w:rsidRPr="00B92E2D">
        <w:rPr>
          <w:rFonts w:ascii="Tahoma" w:hAnsi="Tahoma" w:cs="Tahoma"/>
          <w:bCs/>
        </w:rPr>
        <w:t xml:space="preserve"> και προβολή παιδικών ζωγραφιών. Η διαφημιστική καμπάνια με τίτλο "Τα παιδιά μιλούν" έτυχε μεγάλης απήχησης και ανταπόκρισης από το κοινό. Προβάλλεται σε τηλεόραση και ραδιόφωνο, ενώ παράλληλα γίνονται προωθητικές ενέργειες μέσω των σελίδων που διατηρεί η ΕΛ.ΑΣ. στα Μέσα Κοινωνικής Δικτύωσης </w:t>
      </w:r>
      <w:proofErr w:type="spellStart"/>
      <w:r w:rsidRPr="00B92E2D">
        <w:rPr>
          <w:rFonts w:ascii="Tahoma" w:hAnsi="Tahoma" w:cs="Tahoma"/>
          <w:bCs/>
          <w:lang w:val="en-US"/>
        </w:rPr>
        <w:t>Facebook</w:t>
      </w:r>
      <w:proofErr w:type="spellEnd"/>
      <w:r w:rsidRPr="00B92E2D">
        <w:rPr>
          <w:rFonts w:ascii="Tahoma" w:hAnsi="Tahoma" w:cs="Tahoma"/>
          <w:bCs/>
        </w:rPr>
        <w:t xml:space="preserve">, </w:t>
      </w:r>
      <w:r w:rsidRPr="00B92E2D">
        <w:rPr>
          <w:rFonts w:ascii="Tahoma" w:hAnsi="Tahoma" w:cs="Tahoma"/>
          <w:bCs/>
          <w:lang w:val="en-US"/>
        </w:rPr>
        <w:t>Twitter</w:t>
      </w:r>
      <w:r w:rsidRPr="00B92E2D">
        <w:rPr>
          <w:rFonts w:ascii="Tahoma" w:hAnsi="Tahoma" w:cs="Tahoma"/>
          <w:bCs/>
        </w:rPr>
        <w:t xml:space="preserve"> και </w:t>
      </w:r>
      <w:proofErr w:type="spellStart"/>
      <w:r w:rsidRPr="00B92E2D">
        <w:rPr>
          <w:rFonts w:ascii="Tahoma" w:hAnsi="Tahoma" w:cs="Tahoma"/>
          <w:bCs/>
          <w:lang w:val="en-US"/>
        </w:rPr>
        <w:t>Youtube</w:t>
      </w:r>
      <w:proofErr w:type="spellEnd"/>
      <w:r w:rsidRPr="00B92E2D">
        <w:rPr>
          <w:rFonts w:ascii="Tahoma" w:hAnsi="Tahoma" w:cs="Tahoma"/>
          <w:bCs/>
        </w:rPr>
        <w:t xml:space="preserve">.  Ενδεικτικά, μόνο μέσω των </w:t>
      </w:r>
      <w:r w:rsidRPr="00B92E2D">
        <w:rPr>
          <w:rFonts w:ascii="Tahoma" w:hAnsi="Tahoma" w:cs="Tahoma"/>
          <w:bCs/>
          <w:lang w:val="en-US"/>
        </w:rPr>
        <w:t>Social</w:t>
      </w:r>
      <w:r w:rsidRPr="00B92E2D">
        <w:rPr>
          <w:rFonts w:ascii="Tahoma" w:hAnsi="Tahoma" w:cs="Tahoma"/>
          <w:bCs/>
        </w:rPr>
        <w:t xml:space="preserve"> </w:t>
      </w:r>
      <w:r w:rsidRPr="00B92E2D">
        <w:rPr>
          <w:rFonts w:ascii="Tahoma" w:hAnsi="Tahoma" w:cs="Tahoma"/>
          <w:bCs/>
          <w:lang w:val="en-US"/>
        </w:rPr>
        <w:t>Media</w:t>
      </w:r>
      <w:r w:rsidRPr="00B92E2D">
        <w:rPr>
          <w:rFonts w:ascii="Tahoma" w:hAnsi="Tahoma" w:cs="Tahoma"/>
          <w:bCs/>
        </w:rPr>
        <w:t xml:space="preserve">, η καμπάνια έχει προσελκύσει σχεδόν </w:t>
      </w:r>
      <w:r w:rsidRPr="00B92E2D">
        <w:rPr>
          <w:rFonts w:ascii="Tahoma" w:hAnsi="Tahoma" w:cs="Tahoma"/>
          <w:b/>
          <w:bCs/>
        </w:rPr>
        <w:t>110.000</w:t>
      </w:r>
      <w:r w:rsidRPr="00B92E2D">
        <w:rPr>
          <w:rFonts w:ascii="Tahoma" w:hAnsi="Tahoma" w:cs="Tahoma"/>
          <w:bCs/>
        </w:rPr>
        <w:t xml:space="preserve"> άτομα.</w:t>
      </w:r>
    </w:p>
    <w:p w:rsidR="00B92E2D" w:rsidRPr="00B92E2D" w:rsidRDefault="00B92E2D" w:rsidP="00B92E2D">
      <w:pPr>
        <w:pStyle w:val="Web"/>
        <w:spacing w:before="0" w:beforeAutospacing="0" w:after="0" w:afterAutospacing="0"/>
        <w:ind w:left="284"/>
        <w:jc w:val="both"/>
        <w:rPr>
          <w:rFonts w:ascii="Tahoma" w:hAnsi="Tahoma" w:cs="Tahoma"/>
          <w:bCs/>
        </w:rPr>
      </w:pPr>
    </w:p>
    <w:p w:rsidR="00B92E2D" w:rsidRPr="00B92E2D" w:rsidRDefault="00B92E2D" w:rsidP="00B92E2D">
      <w:pPr>
        <w:pStyle w:val="Web"/>
        <w:numPr>
          <w:ilvl w:val="0"/>
          <w:numId w:val="41"/>
        </w:numPr>
        <w:spacing w:before="0" w:beforeAutospacing="0" w:after="0" w:afterAutospacing="0"/>
        <w:ind w:left="284"/>
        <w:jc w:val="both"/>
        <w:rPr>
          <w:rFonts w:ascii="Tahoma" w:hAnsi="Tahoma" w:cs="Tahoma"/>
          <w:bCs/>
        </w:rPr>
      </w:pPr>
      <w:r w:rsidRPr="00B92E2D">
        <w:rPr>
          <w:rFonts w:ascii="Tahoma" w:hAnsi="Tahoma" w:cs="Tahoma"/>
          <w:bCs/>
        </w:rPr>
        <w:t>Διοργάνωση και προβολή στα Μέσα Κοινωνικής Δικτύωσης, στην τηλεόραση και το ραδιόφωνο, οπτικοακουστικού υλικού (</w:t>
      </w:r>
      <w:r w:rsidRPr="00B92E2D">
        <w:rPr>
          <w:rFonts w:ascii="Tahoma" w:hAnsi="Tahoma" w:cs="Tahoma"/>
          <w:bCs/>
          <w:lang w:val="en-US"/>
        </w:rPr>
        <w:t>video</w:t>
      </w:r>
      <w:r w:rsidRPr="00B92E2D">
        <w:rPr>
          <w:rFonts w:ascii="Tahoma" w:hAnsi="Tahoma" w:cs="Tahoma"/>
          <w:bCs/>
        </w:rPr>
        <w:t xml:space="preserve">) για έκθεση παιδικής  ζωγραφικής με θέμα την οδική ασφάλεια, η οποία φιλοξενήθηκε στις δύο μεγαλύτερες πόλεις της Ελλάδας (Αθήνα, Θεσσαλονίκη). Πραγματοποιήθηκαν πολλαπλές αναρτήσεις στους λογαριασμούς της ΕΛ.ΑΣ. με φωτογραφίες της έκθεσης και παιδικές ζωγραφιές για την οδική ασφάλεια, οι οποίες κέρδισαν πολλά θετικά σχόλια και το ενδιαφέρον του κοινού. Επίσης, πάνω από </w:t>
      </w:r>
      <w:r w:rsidRPr="00B92E2D">
        <w:rPr>
          <w:rFonts w:ascii="Tahoma" w:hAnsi="Tahoma" w:cs="Tahoma"/>
          <w:b/>
          <w:bCs/>
        </w:rPr>
        <w:t>20.000</w:t>
      </w:r>
      <w:r w:rsidRPr="00B92E2D">
        <w:rPr>
          <w:rFonts w:ascii="Tahoma" w:hAnsi="Tahoma" w:cs="Tahoma"/>
          <w:bCs/>
        </w:rPr>
        <w:t xml:space="preserve"> άτομα επισκέφθηκαν την έκθεση ζωγραφικής, με δεκάδες σχολεία και εκατοντάδες παιδιά να λαμβάνουν μέρος.</w:t>
      </w:r>
    </w:p>
    <w:p w:rsidR="00B92E2D" w:rsidRPr="00B92E2D" w:rsidRDefault="00B92E2D" w:rsidP="00B92E2D">
      <w:pPr>
        <w:pStyle w:val="Web"/>
        <w:spacing w:before="0" w:beforeAutospacing="0" w:after="0" w:afterAutospacing="0"/>
        <w:ind w:left="284"/>
        <w:jc w:val="both"/>
        <w:rPr>
          <w:rFonts w:ascii="Tahoma" w:hAnsi="Tahoma" w:cs="Tahoma"/>
          <w:bCs/>
        </w:rPr>
      </w:pPr>
    </w:p>
    <w:p w:rsidR="00B92E2D" w:rsidRPr="00B92E2D" w:rsidRDefault="00B92E2D" w:rsidP="00B92E2D">
      <w:pPr>
        <w:pStyle w:val="Web"/>
        <w:numPr>
          <w:ilvl w:val="0"/>
          <w:numId w:val="41"/>
        </w:numPr>
        <w:spacing w:before="0" w:beforeAutospacing="0" w:after="0" w:afterAutospacing="0"/>
        <w:ind w:left="284"/>
        <w:jc w:val="both"/>
        <w:rPr>
          <w:rFonts w:ascii="Tahoma" w:hAnsi="Tahoma" w:cs="Tahoma"/>
          <w:bCs/>
        </w:rPr>
      </w:pPr>
      <w:r w:rsidRPr="00B92E2D">
        <w:rPr>
          <w:rFonts w:ascii="Tahoma" w:hAnsi="Tahoma" w:cs="Tahoma"/>
          <w:bCs/>
        </w:rPr>
        <w:t>Ανάρτηση οπτικοακουστικού υλικού (</w:t>
      </w:r>
      <w:r w:rsidRPr="00B92E2D">
        <w:rPr>
          <w:rFonts w:ascii="Tahoma" w:hAnsi="Tahoma" w:cs="Tahoma"/>
          <w:bCs/>
          <w:lang w:val="en-US"/>
        </w:rPr>
        <w:t>video</w:t>
      </w:r>
      <w:r w:rsidRPr="00B92E2D">
        <w:rPr>
          <w:rFonts w:ascii="Tahoma" w:hAnsi="Tahoma" w:cs="Tahoma"/>
          <w:bCs/>
        </w:rPr>
        <w:t xml:space="preserve">) με αφορμή την Παγκόσμια Ημέρα κατά των Ναρκωτικών, το οποίο επιμελήθηκε το Γραφείο Ενημέρωσης Δημοσιογράφων Δυτικής Ελλάδας. Οι προωθητικές ενέργειες έγιναν μέσω των επίσημων λογαριασμών της ΕΛ.ΑΣ. στα Μέσα Κοινωνικής Δικτύωσης και κατάφεραν να προσελκύσουν το ενδιαφέρον </w:t>
      </w:r>
      <w:r w:rsidRPr="00B92E2D">
        <w:rPr>
          <w:rFonts w:ascii="Tahoma" w:hAnsi="Tahoma" w:cs="Tahoma"/>
          <w:b/>
          <w:bCs/>
        </w:rPr>
        <w:t>376.343</w:t>
      </w:r>
      <w:r w:rsidRPr="00B92E2D">
        <w:rPr>
          <w:rFonts w:ascii="Tahoma" w:hAnsi="Tahoma" w:cs="Tahoma"/>
          <w:bCs/>
        </w:rPr>
        <w:t xml:space="preserve"> ατόμων, ενώ οι προβολές του </w:t>
      </w:r>
      <w:r w:rsidRPr="00B92E2D">
        <w:rPr>
          <w:rFonts w:ascii="Tahoma" w:hAnsi="Tahoma" w:cs="Tahoma"/>
          <w:bCs/>
          <w:lang w:val="en-US"/>
        </w:rPr>
        <w:t>video</w:t>
      </w:r>
      <w:r w:rsidRPr="00B92E2D">
        <w:rPr>
          <w:rFonts w:ascii="Tahoma" w:hAnsi="Tahoma" w:cs="Tahoma"/>
          <w:bCs/>
        </w:rPr>
        <w:t xml:space="preserve"> έφτασαν περίπου τις </w:t>
      </w:r>
      <w:r w:rsidRPr="00B92E2D">
        <w:rPr>
          <w:rFonts w:ascii="Tahoma" w:hAnsi="Tahoma" w:cs="Tahoma"/>
          <w:b/>
          <w:bCs/>
        </w:rPr>
        <w:t>8.000</w:t>
      </w:r>
      <w:r w:rsidRPr="00B92E2D">
        <w:rPr>
          <w:rFonts w:ascii="Tahoma" w:hAnsi="Tahoma" w:cs="Tahoma"/>
          <w:bCs/>
        </w:rPr>
        <w:t xml:space="preserve"> σε </w:t>
      </w:r>
      <w:r w:rsidRPr="00B92E2D">
        <w:rPr>
          <w:rFonts w:ascii="Tahoma" w:hAnsi="Tahoma" w:cs="Tahoma"/>
          <w:bCs/>
          <w:lang w:val="en-US"/>
        </w:rPr>
        <w:t>Twitter</w:t>
      </w:r>
      <w:r w:rsidRPr="00B92E2D">
        <w:rPr>
          <w:rFonts w:ascii="Tahoma" w:hAnsi="Tahoma" w:cs="Tahoma"/>
          <w:bCs/>
        </w:rPr>
        <w:t xml:space="preserve"> και </w:t>
      </w:r>
      <w:proofErr w:type="spellStart"/>
      <w:r w:rsidRPr="00B92E2D">
        <w:rPr>
          <w:rFonts w:ascii="Tahoma" w:hAnsi="Tahoma" w:cs="Tahoma"/>
          <w:bCs/>
          <w:lang w:val="en-US"/>
        </w:rPr>
        <w:t>Youtube</w:t>
      </w:r>
      <w:proofErr w:type="spellEnd"/>
      <w:r w:rsidRPr="00B92E2D">
        <w:rPr>
          <w:rFonts w:ascii="Tahoma" w:hAnsi="Tahoma" w:cs="Tahoma"/>
          <w:bCs/>
        </w:rPr>
        <w:t xml:space="preserve"> συνολικά, καθώς και τις </w:t>
      </w:r>
      <w:r w:rsidRPr="00B92E2D">
        <w:rPr>
          <w:rFonts w:ascii="Tahoma" w:hAnsi="Tahoma" w:cs="Tahoma"/>
          <w:b/>
          <w:bCs/>
        </w:rPr>
        <w:t>113.000</w:t>
      </w:r>
      <w:r w:rsidRPr="00B92E2D">
        <w:rPr>
          <w:rFonts w:ascii="Tahoma" w:hAnsi="Tahoma" w:cs="Tahoma"/>
          <w:bCs/>
        </w:rPr>
        <w:t xml:space="preserve"> προβολές στο </w:t>
      </w:r>
      <w:proofErr w:type="spellStart"/>
      <w:r w:rsidRPr="00B92E2D">
        <w:rPr>
          <w:rFonts w:ascii="Tahoma" w:hAnsi="Tahoma" w:cs="Tahoma"/>
          <w:bCs/>
          <w:lang w:val="en-US"/>
        </w:rPr>
        <w:t>Facebook</w:t>
      </w:r>
      <w:proofErr w:type="spellEnd"/>
      <w:r w:rsidRPr="00B92E2D">
        <w:rPr>
          <w:rFonts w:ascii="Tahoma" w:hAnsi="Tahoma" w:cs="Tahoma"/>
          <w:bCs/>
        </w:rPr>
        <w:t>.</w:t>
      </w:r>
    </w:p>
    <w:p w:rsidR="00B92E2D" w:rsidRPr="00B92E2D" w:rsidRDefault="00B92E2D" w:rsidP="00B92E2D">
      <w:pPr>
        <w:pStyle w:val="Web"/>
        <w:spacing w:before="0" w:beforeAutospacing="0" w:after="0" w:afterAutospacing="0"/>
        <w:ind w:left="284"/>
        <w:jc w:val="both"/>
        <w:rPr>
          <w:rFonts w:ascii="Tahoma" w:hAnsi="Tahoma" w:cs="Tahoma"/>
          <w:bCs/>
        </w:rPr>
      </w:pPr>
    </w:p>
    <w:p w:rsidR="00B92E2D" w:rsidRPr="00B92E2D" w:rsidRDefault="00B92E2D" w:rsidP="00B92E2D">
      <w:pPr>
        <w:pStyle w:val="Web"/>
        <w:numPr>
          <w:ilvl w:val="0"/>
          <w:numId w:val="41"/>
        </w:numPr>
        <w:spacing w:before="0" w:beforeAutospacing="0" w:after="0" w:afterAutospacing="0"/>
        <w:ind w:left="284"/>
        <w:jc w:val="both"/>
        <w:rPr>
          <w:rFonts w:ascii="Tahoma" w:hAnsi="Tahoma" w:cs="Tahoma"/>
          <w:bCs/>
        </w:rPr>
      </w:pPr>
      <w:r w:rsidRPr="00B92E2D">
        <w:rPr>
          <w:rFonts w:ascii="Tahoma" w:hAnsi="Tahoma" w:cs="Tahoma"/>
          <w:bCs/>
        </w:rPr>
        <w:t>Δημιουργία οπτικοακουστικού υλικού (</w:t>
      </w:r>
      <w:r w:rsidRPr="00B92E2D">
        <w:rPr>
          <w:rFonts w:ascii="Tahoma" w:hAnsi="Tahoma" w:cs="Tahoma"/>
          <w:bCs/>
          <w:lang w:val="en-US"/>
        </w:rPr>
        <w:t>video</w:t>
      </w:r>
      <w:r w:rsidRPr="00B92E2D">
        <w:rPr>
          <w:rFonts w:ascii="Tahoma" w:hAnsi="Tahoma" w:cs="Tahoma"/>
          <w:bCs/>
        </w:rPr>
        <w:t xml:space="preserve">) με αφορμή την Παγκόσμια Ημέρα της Μητέρας. Το </w:t>
      </w:r>
      <w:r w:rsidRPr="00B92E2D">
        <w:rPr>
          <w:rFonts w:ascii="Tahoma" w:hAnsi="Tahoma" w:cs="Tahoma"/>
          <w:bCs/>
          <w:lang w:val="en-US"/>
        </w:rPr>
        <w:t>video</w:t>
      </w:r>
      <w:r w:rsidRPr="00B92E2D">
        <w:rPr>
          <w:rFonts w:ascii="Tahoma" w:hAnsi="Tahoma" w:cs="Tahoma"/>
          <w:bCs/>
        </w:rPr>
        <w:t xml:space="preserve"> έτυχε </w:t>
      </w:r>
      <w:r w:rsidRPr="00B92E2D">
        <w:rPr>
          <w:rFonts w:ascii="Tahoma" w:hAnsi="Tahoma" w:cs="Tahoma"/>
          <w:b/>
          <w:bCs/>
        </w:rPr>
        <w:t>24.423</w:t>
      </w:r>
      <w:r w:rsidRPr="00B92E2D">
        <w:rPr>
          <w:rFonts w:ascii="Tahoma" w:hAnsi="Tahoma" w:cs="Tahoma"/>
          <w:bCs/>
        </w:rPr>
        <w:t xml:space="preserve"> προβολών αθροιστικά στα Μέσα Κοινωνικής Δικτύωσης, ενώ ειδικότερα στο </w:t>
      </w:r>
      <w:r w:rsidRPr="00B92E2D">
        <w:rPr>
          <w:rFonts w:ascii="Tahoma" w:hAnsi="Tahoma" w:cs="Tahoma"/>
          <w:bCs/>
          <w:lang w:val="en-US"/>
        </w:rPr>
        <w:t>Facebook</w:t>
      </w:r>
      <w:r w:rsidRPr="00B92E2D">
        <w:rPr>
          <w:rFonts w:ascii="Tahoma" w:hAnsi="Tahoma" w:cs="Tahoma"/>
          <w:bCs/>
        </w:rPr>
        <w:t xml:space="preserve"> προσέλκυσε </w:t>
      </w:r>
      <w:r w:rsidRPr="00B92E2D">
        <w:rPr>
          <w:rFonts w:ascii="Tahoma" w:hAnsi="Tahoma" w:cs="Tahoma"/>
          <w:b/>
          <w:bCs/>
        </w:rPr>
        <w:t>54.495</w:t>
      </w:r>
      <w:r w:rsidRPr="00B92E2D">
        <w:rPr>
          <w:rFonts w:ascii="Tahoma" w:hAnsi="Tahoma" w:cs="Tahoma"/>
          <w:bCs/>
        </w:rPr>
        <w:t xml:space="preserve"> άτομα από τα συνολικά </w:t>
      </w:r>
      <w:r w:rsidRPr="00740F26">
        <w:rPr>
          <w:rFonts w:ascii="Tahoma" w:hAnsi="Tahoma" w:cs="Tahoma"/>
          <w:b/>
          <w:bCs/>
        </w:rPr>
        <w:t>60.000</w:t>
      </w:r>
      <w:r w:rsidRPr="00B92E2D">
        <w:rPr>
          <w:rFonts w:ascii="Tahoma" w:hAnsi="Tahoma" w:cs="Tahoma"/>
          <w:bCs/>
        </w:rPr>
        <w:t xml:space="preserve"> άτομα, που έδειξαν ενδιαφέρον για την καμπάνια.</w:t>
      </w:r>
    </w:p>
    <w:p w:rsidR="00B92E2D" w:rsidRPr="00B92E2D" w:rsidRDefault="00B92E2D" w:rsidP="00B92E2D">
      <w:pPr>
        <w:pStyle w:val="Web"/>
        <w:spacing w:before="0" w:beforeAutospacing="0" w:after="0" w:afterAutospacing="0"/>
        <w:ind w:left="284"/>
        <w:jc w:val="both"/>
        <w:rPr>
          <w:rFonts w:ascii="Tahoma" w:hAnsi="Tahoma" w:cs="Tahoma"/>
          <w:bCs/>
        </w:rPr>
      </w:pPr>
    </w:p>
    <w:p w:rsidR="00B92E2D" w:rsidRPr="00B92E2D" w:rsidRDefault="00B92E2D" w:rsidP="00B92E2D">
      <w:pPr>
        <w:pStyle w:val="Web"/>
        <w:numPr>
          <w:ilvl w:val="0"/>
          <w:numId w:val="41"/>
        </w:numPr>
        <w:spacing w:before="0" w:beforeAutospacing="0" w:after="0" w:afterAutospacing="0"/>
        <w:ind w:left="284"/>
        <w:jc w:val="both"/>
        <w:rPr>
          <w:rFonts w:ascii="Tahoma" w:hAnsi="Tahoma" w:cs="Tahoma"/>
          <w:bCs/>
        </w:rPr>
      </w:pPr>
      <w:r w:rsidRPr="00B92E2D">
        <w:rPr>
          <w:rFonts w:ascii="Tahoma" w:hAnsi="Tahoma" w:cs="Tahoma"/>
          <w:bCs/>
        </w:rPr>
        <w:t>Δημιουργία απολογιστικού οπτικοακουστικού υλικού (</w:t>
      </w:r>
      <w:r w:rsidRPr="00B92E2D">
        <w:rPr>
          <w:rFonts w:ascii="Tahoma" w:hAnsi="Tahoma" w:cs="Tahoma"/>
          <w:bCs/>
          <w:lang w:val="en-US"/>
        </w:rPr>
        <w:t>video</w:t>
      </w:r>
      <w:r w:rsidRPr="00B92E2D">
        <w:rPr>
          <w:rFonts w:ascii="Tahoma" w:hAnsi="Tahoma" w:cs="Tahoma"/>
          <w:bCs/>
        </w:rPr>
        <w:t xml:space="preserve">) για την προβολή Δράσεων των Υπηρεσιών της Ελληνικής Αστυνομίας, με απήχηση σε πάνω από </w:t>
      </w:r>
      <w:r w:rsidRPr="00B92E2D">
        <w:rPr>
          <w:rFonts w:ascii="Tahoma" w:hAnsi="Tahoma" w:cs="Tahoma"/>
          <w:b/>
          <w:bCs/>
        </w:rPr>
        <w:t>20.000</w:t>
      </w:r>
      <w:r w:rsidRPr="00B92E2D">
        <w:rPr>
          <w:rFonts w:ascii="Tahoma" w:hAnsi="Tahoma" w:cs="Tahoma"/>
          <w:bCs/>
        </w:rPr>
        <w:t xml:space="preserve"> άτομα.</w:t>
      </w:r>
    </w:p>
    <w:p w:rsidR="00B246EF" w:rsidRPr="006B2A2A" w:rsidRDefault="00B246EF" w:rsidP="00B92E2D">
      <w:pPr>
        <w:pStyle w:val="Web"/>
        <w:spacing w:before="0" w:beforeAutospacing="0" w:after="0" w:afterAutospacing="0"/>
        <w:jc w:val="center"/>
        <w:rPr>
          <w:rFonts w:ascii="Tahoma" w:hAnsi="Tahoma" w:cs="Tahoma"/>
        </w:rPr>
      </w:pPr>
      <w:r w:rsidRPr="006B2A2A">
        <w:rPr>
          <w:rStyle w:val="a6"/>
          <w:rFonts w:ascii="Tahoma" w:hAnsi="Tahoma" w:cs="Tahoma"/>
        </w:rPr>
        <w:lastRenderedPageBreak/>
        <w:t>Σημαντικότερες υποθέσεις (ανθρωποκτονίες, ληστείες, κλοπές – διαρρήξεις, εκβιάσεις) που χειρίστηκαν οι Υπηρεσίες της Ελληνικής Αστυν</w:t>
      </w:r>
      <w:r w:rsidR="00E16252" w:rsidRPr="006B2A2A">
        <w:rPr>
          <w:rStyle w:val="a6"/>
          <w:rFonts w:ascii="Tahoma" w:hAnsi="Tahoma" w:cs="Tahoma"/>
        </w:rPr>
        <w:t>ομίας για το Α’ εξάμηνο του 2017</w:t>
      </w:r>
      <w:r w:rsidRPr="006B2A2A">
        <w:rPr>
          <w:rStyle w:val="a6"/>
          <w:rFonts w:ascii="Tahoma" w:hAnsi="Tahoma" w:cs="Tahoma"/>
        </w:rPr>
        <w:t>:</w:t>
      </w:r>
    </w:p>
    <w:p w:rsidR="003800DE" w:rsidRPr="006B2A2A" w:rsidRDefault="003800DE" w:rsidP="00B92E2D">
      <w:pPr>
        <w:pStyle w:val="Web"/>
        <w:jc w:val="center"/>
        <w:rPr>
          <w:rFonts w:ascii="Tahoma" w:hAnsi="Tahoma" w:cs="Tahoma"/>
          <w:b/>
          <w:bCs/>
          <w:u w:val="single"/>
        </w:rPr>
      </w:pPr>
      <w:r w:rsidRPr="006B2A2A">
        <w:rPr>
          <w:rFonts w:ascii="Tahoma" w:hAnsi="Tahoma" w:cs="Tahoma"/>
          <w:b/>
          <w:bCs/>
          <w:u w:val="single"/>
        </w:rPr>
        <w:t>Ιανουάριος</w:t>
      </w:r>
    </w:p>
    <w:p w:rsidR="003800DE" w:rsidRPr="006B2A2A" w:rsidRDefault="00556B74" w:rsidP="003800DE">
      <w:pPr>
        <w:pStyle w:val="Web"/>
        <w:numPr>
          <w:ilvl w:val="0"/>
          <w:numId w:val="25"/>
        </w:numPr>
        <w:ind w:left="450" w:hanging="450"/>
        <w:jc w:val="both"/>
        <w:rPr>
          <w:rFonts w:ascii="Tahoma" w:hAnsi="Tahoma" w:cs="Tahoma"/>
          <w:bCs/>
          <w:u w:val="single"/>
        </w:rPr>
      </w:pPr>
      <w:hyperlink r:id="rId67" w:history="1">
        <w:r w:rsidR="003800DE" w:rsidRPr="006B2A2A">
          <w:rPr>
            <w:rStyle w:val="-"/>
            <w:rFonts w:ascii="Tahoma" w:hAnsi="Tahoma" w:cs="Tahoma"/>
            <w:bCs/>
          </w:rPr>
          <w:t>04-01-2017: Εξαρθρώθηκε εγκληματική οργάνωση διεθνικού χαρακτήρα, που δραστηριοποιείτο στην εισαγωγή από την Αλβανία στη Χώρα μας και περαιτέρω αποθήκευση, διαμετακόμιση και μεταφορά-εξαγωγή μεγάλων ποσοτήτων ακατέργαστης κάνναβης</w:t>
        </w:r>
      </w:hyperlink>
    </w:p>
    <w:p w:rsidR="003800DE" w:rsidRPr="006B2A2A" w:rsidRDefault="00556B74" w:rsidP="003800DE">
      <w:pPr>
        <w:pStyle w:val="Web"/>
        <w:numPr>
          <w:ilvl w:val="0"/>
          <w:numId w:val="25"/>
        </w:numPr>
        <w:ind w:left="450" w:hanging="450"/>
        <w:jc w:val="both"/>
        <w:rPr>
          <w:rFonts w:ascii="Tahoma" w:hAnsi="Tahoma" w:cs="Tahoma"/>
          <w:bCs/>
          <w:u w:val="single"/>
        </w:rPr>
      </w:pPr>
      <w:hyperlink r:id="rId68" w:history="1">
        <w:r w:rsidR="003800DE" w:rsidRPr="006B2A2A">
          <w:rPr>
            <w:rStyle w:val="-"/>
            <w:rFonts w:ascii="Tahoma" w:hAnsi="Tahoma" w:cs="Tahoma"/>
            <w:bCs/>
          </w:rPr>
          <w:t xml:space="preserve">05-01-2017: Δηλώσεις του Εκπροσώπου Τύπου της Ελληνικής Αστυνομίας, Αστυνομικού Υποδιευθυντή Θεόδωρου Χρονόπουλου για τη σύλληψη της αναζητούμενης για τρομοκρατική δραστηριότητα Παναγιώτας </w:t>
        </w:r>
        <w:proofErr w:type="spellStart"/>
        <w:r w:rsidR="003800DE" w:rsidRPr="006B2A2A">
          <w:rPr>
            <w:rStyle w:val="-"/>
            <w:rFonts w:ascii="Tahoma" w:hAnsi="Tahoma" w:cs="Tahoma"/>
            <w:bCs/>
          </w:rPr>
          <w:t>Ρούπα</w:t>
        </w:r>
        <w:proofErr w:type="spellEnd"/>
      </w:hyperlink>
    </w:p>
    <w:p w:rsidR="003800DE" w:rsidRPr="006B2A2A" w:rsidRDefault="00556B74" w:rsidP="003800DE">
      <w:pPr>
        <w:pStyle w:val="Web"/>
        <w:numPr>
          <w:ilvl w:val="0"/>
          <w:numId w:val="25"/>
        </w:numPr>
        <w:ind w:left="450" w:hanging="450"/>
        <w:jc w:val="both"/>
        <w:rPr>
          <w:rFonts w:ascii="Tahoma" w:hAnsi="Tahoma" w:cs="Tahoma"/>
          <w:bCs/>
          <w:u w:val="single"/>
        </w:rPr>
      </w:pPr>
      <w:hyperlink r:id="rId69" w:history="1">
        <w:r w:rsidR="003800DE" w:rsidRPr="006B2A2A">
          <w:rPr>
            <w:rStyle w:val="-"/>
            <w:rFonts w:ascii="Tahoma" w:hAnsi="Tahoma" w:cs="Tahoma"/>
            <w:bCs/>
          </w:rPr>
          <w:t>05-01-2017: Εξιχνιάσθηκε η ανθρωποκτονία 83χρονου ημεδαπού, που διαπράχθηκε στις 5-1-2012 στην περιοχή του Αγίου Παντελεήμονα</w:t>
        </w:r>
      </w:hyperlink>
    </w:p>
    <w:p w:rsidR="003800DE" w:rsidRPr="006B2A2A" w:rsidRDefault="00556B74" w:rsidP="003800DE">
      <w:pPr>
        <w:pStyle w:val="Web"/>
        <w:numPr>
          <w:ilvl w:val="0"/>
          <w:numId w:val="25"/>
        </w:numPr>
        <w:ind w:left="450" w:hanging="450"/>
        <w:jc w:val="both"/>
        <w:rPr>
          <w:rFonts w:ascii="Tahoma" w:hAnsi="Tahoma" w:cs="Tahoma"/>
          <w:bCs/>
          <w:u w:val="single"/>
        </w:rPr>
      </w:pPr>
      <w:hyperlink r:id="rId70" w:history="1">
        <w:r w:rsidR="003800DE" w:rsidRPr="006B2A2A">
          <w:rPr>
            <w:rStyle w:val="-"/>
            <w:rFonts w:ascii="Tahoma" w:hAnsi="Tahoma" w:cs="Tahoma"/>
            <w:bCs/>
          </w:rPr>
          <w:t>05-01-2017: Συνελήφθη 48χρονος υπήκοος Βουλγαρίας στη Λιβαδειά, μέλος οργανωμένης εγκληματικής ομάδας, σκοπός της οποίας ήταν η συστηματική και εξακολουθητική εξαπάτηση πολιτών</w:t>
        </w:r>
      </w:hyperlink>
    </w:p>
    <w:p w:rsidR="003800DE" w:rsidRPr="006B2A2A" w:rsidRDefault="00556B74" w:rsidP="003800DE">
      <w:pPr>
        <w:pStyle w:val="Web"/>
        <w:numPr>
          <w:ilvl w:val="0"/>
          <w:numId w:val="25"/>
        </w:numPr>
        <w:ind w:left="450" w:hanging="450"/>
        <w:jc w:val="both"/>
        <w:rPr>
          <w:rFonts w:ascii="Tahoma" w:hAnsi="Tahoma" w:cs="Tahoma"/>
          <w:bCs/>
          <w:u w:val="single"/>
        </w:rPr>
      </w:pPr>
      <w:hyperlink r:id="rId71" w:history="1">
        <w:r w:rsidR="003800DE" w:rsidRPr="006B2A2A">
          <w:rPr>
            <w:rStyle w:val="-"/>
            <w:rFonts w:ascii="Tahoma" w:hAnsi="Tahoma" w:cs="Tahoma"/>
            <w:bCs/>
          </w:rPr>
          <w:t>09-01-2017: Εξαρθρώθηκε επικίνδυνη εγκληματική ομάδα που διέπραττε ένοπλες ληστείες σε σούπερ μάρκετ και καταστήματα</w:t>
        </w:r>
      </w:hyperlink>
    </w:p>
    <w:p w:rsidR="003800DE" w:rsidRPr="006B2A2A" w:rsidRDefault="00556B74" w:rsidP="003800DE">
      <w:pPr>
        <w:pStyle w:val="Web"/>
        <w:numPr>
          <w:ilvl w:val="0"/>
          <w:numId w:val="25"/>
        </w:numPr>
        <w:ind w:left="450" w:hanging="450"/>
        <w:jc w:val="both"/>
        <w:rPr>
          <w:rFonts w:ascii="Tahoma" w:hAnsi="Tahoma" w:cs="Tahoma"/>
          <w:bCs/>
          <w:u w:val="single"/>
        </w:rPr>
      </w:pPr>
      <w:hyperlink r:id="rId72" w:history="1">
        <w:r w:rsidR="003800DE" w:rsidRPr="006B2A2A">
          <w:rPr>
            <w:rStyle w:val="-"/>
            <w:rFonts w:ascii="Tahoma" w:hAnsi="Tahoma" w:cs="Tahoma"/>
            <w:bCs/>
          </w:rPr>
          <w:t xml:space="preserve">11-01-2017: Συνελήφθη 38χρονος υπήκοος Αλβανίας, στα </w:t>
        </w:r>
        <w:proofErr w:type="spellStart"/>
        <w:r w:rsidR="003800DE" w:rsidRPr="006B2A2A">
          <w:rPr>
            <w:rStyle w:val="-"/>
            <w:rFonts w:ascii="Tahoma" w:hAnsi="Tahoma" w:cs="Tahoma"/>
            <w:bCs/>
          </w:rPr>
          <w:t>Καρδαμίτσια</w:t>
        </w:r>
        <w:proofErr w:type="spellEnd"/>
        <w:r w:rsidR="003800DE" w:rsidRPr="006B2A2A">
          <w:rPr>
            <w:rStyle w:val="-"/>
            <w:rFonts w:ascii="Tahoma" w:hAnsi="Tahoma" w:cs="Tahoma"/>
            <w:bCs/>
          </w:rPr>
          <w:t xml:space="preserve"> Ιωαννίνων, ο οποίος μετέφερε ποσότητα κάνναβης, βάρους περίπου (89) κιλών, στο </w:t>
        </w:r>
        <w:proofErr w:type="spellStart"/>
        <w:r w:rsidR="003800DE" w:rsidRPr="006B2A2A">
          <w:rPr>
            <w:rStyle w:val="-"/>
            <w:rFonts w:ascii="Tahoma" w:hAnsi="Tahoma" w:cs="Tahoma"/>
            <w:bCs/>
          </w:rPr>
          <w:t>πορτ</w:t>
        </w:r>
        <w:proofErr w:type="spellEnd"/>
        <w:r w:rsidR="003800DE" w:rsidRPr="006B2A2A">
          <w:rPr>
            <w:rStyle w:val="-"/>
            <w:rFonts w:ascii="Tahoma" w:hAnsi="Tahoma" w:cs="Tahoma"/>
            <w:bCs/>
          </w:rPr>
          <w:t xml:space="preserve"> – </w:t>
        </w:r>
        <w:proofErr w:type="spellStart"/>
        <w:r w:rsidR="003800DE" w:rsidRPr="006B2A2A">
          <w:rPr>
            <w:rStyle w:val="-"/>
            <w:rFonts w:ascii="Tahoma" w:hAnsi="Tahoma" w:cs="Tahoma"/>
            <w:bCs/>
          </w:rPr>
          <w:t>παγκάζ</w:t>
        </w:r>
        <w:proofErr w:type="spellEnd"/>
        <w:r w:rsidR="003800DE" w:rsidRPr="006B2A2A">
          <w:rPr>
            <w:rStyle w:val="-"/>
            <w:rFonts w:ascii="Tahoma" w:hAnsi="Tahoma" w:cs="Tahoma"/>
            <w:bCs/>
          </w:rPr>
          <w:t xml:space="preserve"> Ι.Χ.Ε. αυτοκινήτου</w:t>
        </w:r>
      </w:hyperlink>
    </w:p>
    <w:p w:rsidR="003800DE" w:rsidRPr="006B2A2A" w:rsidRDefault="00556B74" w:rsidP="003800DE">
      <w:pPr>
        <w:pStyle w:val="Web"/>
        <w:numPr>
          <w:ilvl w:val="0"/>
          <w:numId w:val="25"/>
        </w:numPr>
        <w:ind w:left="450" w:hanging="450"/>
        <w:jc w:val="both"/>
        <w:rPr>
          <w:rFonts w:ascii="Tahoma" w:hAnsi="Tahoma" w:cs="Tahoma"/>
          <w:bCs/>
          <w:u w:val="single"/>
        </w:rPr>
      </w:pPr>
      <w:hyperlink r:id="rId73" w:history="1">
        <w:r w:rsidR="003800DE" w:rsidRPr="006B2A2A">
          <w:rPr>
            <w:rStyle w:val="-"/>
            <w:rFonts w:ascii="Tahoma" w:hAnsi="Tahoma" w:cs="Tahoma"/>
            <w:bCs/>
          </w:rPr>
          <w:t>19-01-2017: Ευρείας κλίμακας αστυνομική επιχείρηση πραγματοποιήθηκε για την σύλληψη επιπλέον μελών εγκληματικών οργανώσεων που διέπρατταν ληστείες &amp; κλοπές σε οικίες, εταιρείες &amp; ΑΤΜ και οι οποίες εξαρθρώθηκαν από τη Διεύθυνση Ασφάλειας Αττικής</w:t>
        </w:r>
      </w:hyperlink>
    </w:p>
    <w:p w:rsidR="003800DE" w:rsidRPr="006B2A2A" w:rsidRDefault="00556B74" w:rsidP="003800DE">
      <w:pPr>
        <w:pStyle w:val="Web"/>
        <w:numPr>
          <w:ilvl w:val="0"/>
          <w:numId w:val="25"/>
        </w:numPr>
        <w:ind w:left="450" w:hanging="450"/>
        <w:jc w:val="both"/>
        <w:rPr>
          <w:rFonts w:ascii="Tahoma" w:hAnsi="Tahoma" w:cs="Tahoma"/>
          <w:bCs/>
          <w:u w:val="single"/>
        </w:rPr>
      </w:pPr>
      <w:hyperlink r:id="rId74" w:history="1">
        <w:r w:rsidR="003800DE" w:rsidRPr="006B2A2A">
          <w:rPr>
            <w:rStyle w:val="-"/>
            <w:rFonts w:ascii="Tahoma" w:hAnsi="Tahoma" w:cs="Tahoma"/>
            <w:bCs/>
          </w:rPr>
          <w:t>19-01-2017: Εξιχνιάσθηκε η ανθρωποκτονία 67χρονου που έγινε το βράδυ του Σαββάτου (14-01-2017) στην Κατερίνη Πιερίας</w:t>
        </w:r>
      </w:hyperlink>
    </w:p>
    <w:p w:rsidR="003800DE" w:rsidRPr="006B2A2A" w:rsidRDefault="00556B74" w:rsidP="003800DE">
      <w:pPr>
        <w:pStyle w:val="Web"/>
        <w:numPr>
          <w:ilvl w:val="0"/>
          <w:numId w:val="25"/>
        </w:numPr>
        <w:ind w:left="450" w:hanging="450"/>
        <w:jc w:val="both"/>
        <w:rPr>
          <w:rFonts w:ascii="Tahoma" w:hAnsi="Tahoma" w:cs="Tahoma"/>
          <w:bCs/>
          <w:u w:val="single"/>
        </w:rPr>
      </w:pPr>
      <w:hyperlink r:id="rId75" w:history="1">
        <w:r w:rsidR="003800DE" w:rsidRPr="006B2A2A">
          <w:rPr>
            <w:rStyle w:val="-"/>
            <w:rFonts w:ascii="Tahoma" w:hAnsi="Tahoma" w:cs="Tahoma"/>
            <w:bCs/>
          </w:rPr>
          <w:t xml:space="preserve">20-01-2017: Συνελήφθη 58χρονος ημεδαπός, μέλος εγκληματικής οργάνωσης διεθνικού χαρακτήρα η οποία μέσω της σύστασης </w:t>
        </w:r>
        <w:proofErr w:type="spellStart"/>
        <w:r w:rsidR="003800DE" w:rsidRPr="006B2A2A">
          <w:rPr>
            <w:rStyle w:val="-"/>
            <w:rFonts w:ascii="Tahoma" w:hAnsi="Tahoma" w:cs="Tahoma"/>
            <w:bCs/>
          </w:rPr>
          <w:t>εξωχώριων</w:t>
        </w:r>
        <w:proofErr w:type="spellEnd"/>
        <w:r w:rsidR="003800DE" w:rsidRPr="006B2A2A">
          <w:rPr>
            <w:rStyle w:val="-"/>
            <w:rFonts w:ascii="Tahoma" w:hAnsi="Tahoma" w:cs="Tahoma"/>
            <w:bCs/>
          </w:rPr>
          <w:t xml:space="preserve"> (</w:t>
        </w:r>
        <w:r w:rsidR="003800DE" w:rsidRPr="006B2A2A">
          <w:rPr>
            <w:rStyle w:val="-"/>
            <w:rFonts w:ascii="Tahoma" w:hAnsi="Tahoma" w:cs="Tahoma"/>
            <w:bCs/>
            <w:lang w:val="en-US"/>
          </w:rPr>
          <w:t>offshore</w:t>
        </w:r>
        <w:r w:rsidR="003800DE" w:rsidRPr="006B2A2A">
          <w:rPr>
            <w:rStyle w:val="-"/>
            <w:rFonts w:ascii="Tahoma" w:hAnsi="Tahoma" w:cs="Tahoma"/>
            <w:bCs/>
          </w:rPr>
          <w:t>) εταιρειών και με το πρόσχημα της αποκόμισης υψηλών αποδόσεων εξαπατούσε ανυποψίαστους πολίτες-επενδυτές</w:t>
        </w:r>
      </w:hyperlink>
    </w:p>
    <w:p w:rsidR="003800DE" w:rsidRPr="006B2A2A" w:rsidRDefault="00556B74" w:rsidP="003800DE">
      <w:pPr>
        <w:pStyle w:val="Web"/>
        <w:numPr>
          <w:ilvl w:val="0"/>
          <w:numId w:val="25"/>
        </w:numPr>
        <w:ind w:left="450" w:hanging="450"/>
        <w:jc w:val="both"/>
        <w:rPr>
          <w:rFonts w:ascii="Tahoma" w:hAnsi="Tahoma" w:cs="Tahoma"/>
          <w:bCs/>
          <w:u w:val="single"/>
        </w:rPr>
      </w:pPr>
      <w:hyperlink r:id="rId76" w:history="1">
        <w:r w:rsidR="003800DE" w:rsidRPr="006B2A2A">
          <w:rPr>
            <w:rStyle w:val="-"/>
            <w:rFonts w:ascii="Tahoma" w:hAnsi="Tahoma" w:cs="Tahoma"/>
            <w:bCs/>
          </w:rPr>
          <w:t>25-01-2017: Εξιχνιάσθηκε η ανθρωποκτονία 73χρονου ημεδαπού, η σορός του οποίου βρέθηκε την 12-1-2017 σε κάδο απορριμμάτων στην περιοχή του Αγίου Δημητρίου</w:t>
        </w:r>
      </w:hyperlink>
    </w:p>
    <w:p w:rsidR="003800DE" w:rsidRPr="006B2A2A" w:rsidRDefault="00556B74" w:rsidP="003800DE">
      <w:pPr>
        <w:pStyle w:val="Web"/>
        <w:numPr>
          <w:ilvl w:val="0"/>
          <w:numId w:val="25"/>
        </w:numPr>
        <w:ind w:left="450" w:hanging="450"/>
        <w:jc w:val="both"/>
        <w:rPr>
          <w:rFonts w:ascii="Tahoma" w:hAnsi="Tahoma" w:cs="Tahoma"/>
          <w:bCs/>
          <w:u w:val="single"/>
        </w:rPr>
      </w:pPr>
      <w:hyperlink r:id="rId77" w:history="1">
        <w:r w:rsidR="003800DE" w:rsidRPr="006B2A2A">
          <w:rPr>
            <w:rStyle w:val="-"/>
            <w:rFonts w:ascii="Tahoma" w:hAnsi="Tahoma" w:cs="Tahoma"/>
            <w:bCs/>
          </w:rPr>
          <w:t>27-01-2017: Εξαρθρώθηκε εγκληματική οργάνωση, τα μέλη της οποίας ενέχονται στη διάπραξη ληστειών σε βάρος ηλικιωμένων ατόμων στην ευρύτερη περιοχή των Τρικάλων, καθώς και τη διακίνηση ποσοτήτων κάνναβης</w:t>
        </w:r>
      </w:hyperlink>
    </w:p>
    <w:p w:rsidR="003800DE" w:rsidRPr="006B2A2A" w:rsidRDefault="00556B74" w:rsidP="003800DE">
      <w:pPr>
        <w:pStyle w:val="Web"/>
        <w:numPr>
          <w:ilvl w:val="0"/>
          <w:numId w:val="25"/>
        </w:numPr>
        <w:ind w:left="450" w:hanging="450"/>
        <w:jc w:val="both"/>
        <w:rPr>
          <w:rFonts w:ascii="Tahoma" w:hAnsi="Tahoma" w:cs="Tahoma"/>
          <w:bCs/>
          <w:u w:val="single"/>
        </w:rPr>
      </w:pPr>
      <w:hyperlink r:id="rId78" w:history="1">
        <w:r w:rsidR="003800DE" w:rsidRPr="006B2A2A">
          <w:rPr>
            <w:rStyle w:val="-"/>
            <w:rFonts w:ascii="Tahoma" w:hAnsi="Tahoma" w:cs="Tahoma"/>
            <w:bCs/>
          </w:rPr>
          <w:t>27-01-2017: Συνελήφθη 29χρονος ημεδαπός στην Αμαλιάδα για απόπειρα ανθρωποκτονίας</w:t>
        </w:r>
      </w:hyperlink>
    </w:p>
    <w:p w:rsidR="003800DE" w:rsidRPr="006B2A2A" w:rsidRDefault="003800DE" w:rsidP="00B92E2D">
      <w:pPr>
        <w:pStyle w:val="Web"/>
        <w:jc w:val="center"/>
        <w:rPr>
          <w:rFonts w:ascii="Tahoma" w:hAnsi="Tahoma" w:cs="Tahoma"/>
          <w:b/>
          <w:bCs/>
          <w:u w:val="single"/>
        </w:rPr>
      </w:pPr>
      <w:r w:rsidRPr="006B2A2A">
        <w:rPr>
          <w:rFonts w:ascii="Tahoma" w:hAnsi="Tahoma" w:cs="Tahoma"/>
          <w:b/>
          <w:bCs/>
          <w:u w:val="single"/>
        </w:rPr>
        <w:t>Φεβρουάριος</w:t>
      </w:r>
    </w:p>
    <w:p w:rsidR="003800DE" w:rsidRPr="006B2A2A" w:rsidRDefault="00556B74" w:rsidP="003800DE">
      <w:pPr>
        <w:pStyle w:val="Web"/>
        <w:numPr>
          <w:ilvl w:val="0"/>
          <w:numId w:val="29"/>
        </w:numPr>
        <w:ind w:left="450" w:hanging="450"/>
        <w:jc w:val="both"/>
        <w:rPr>
          <w:rFonts w:ascii="Tahoma" w:hAnsi="Tahoma" w:cs="Tahoma"/>
          <w:bCs/>
          <w:u w:val="single"/>
        </w:rPr>
      </w:pPr>
      <w:hyperlink r:id="rId79" w:history="1">
        <w:r w:rsidR="003800DE" w:rsidRPr="006B2A2A">
          <w:rPr>
            <w:rStyle w:val="-"/>
            <w:rFonts w:ascii="Tahoma" w:hAnsi="Tahoma" w:cs="Tahoma"/>
            <w:bCs/>
          </w:rPr>
          <w:t>03-02-2017: Συνελήφθησαν δύο αλλοδαποί, υπήκοοι Αλβανίας, ηλικίας 49 και 38 ετών, οι οποίοι εμπλέκονται στη διακίνηση και μεταφορά σημαντικής ποσότητας κάνναβης</w:t>
        </w:r>
      </w:hyperlink>
    </w:p>
    <w:p w:rsidR="003800DE" w:rsidRPr="006B2A2A" w:rsidRDefault="00556B74" w:rsidP="003800DE">
      <w:pPr>
        <w:pStyle w:val="Web"/>
        <w:numPr>
          <w:ilvl w:val="0"/>
          <w:numId w:val="29"/>
        </w:numPr>
        <w:ind w:left="450" w:hanging="450"/>
        <w:jc w:val="both"/>
        <w:rPr>
          <w:rFonts w:ascii="Tahoma" w:hAnsi="Tahoma" w:cs="Tahoma"/>
          <w:bCs/>
          <w:u w:val="single"/>
        </w:rPr>
      </w:pPr>
      <w:hyperlink r:id="rId80" w:history="1">
        <w:r w:rsidR="003800DE" w:rsidRPr="006B2A2A">
          <w:rPr>
            <w:rStyle w:val="-"/>
            <w:rFonts w:ascii="Tahoma" w:hAnsi="Tahoma" w:cs="Tahoma"/>
            <w:bCs/>
          </w:rPr>
          <w:t>06-02-2017: Εξαρθρώθηκε εγκληματική οργάνωση που διακινούσε παράνομα προστατευόμενο είδος χελιών (</w:t>
        </w:r>
        <w:r w:rsidR="003800DE" w:rsidRPr="006B2A2A">
          <w:rPr>
            <w:rStyle w:val="-"/>
            <w:rFonts w:ascii="Tahoma" w:hAnsi="Tahoma" w:cs="Tahoma"/>
            <w:bCs/>
            <w:lang w:val="en-US"/>
          </w:rPr>
          <w:t>Anguilla</w:t>
        </w:r>
        <w:r w:rsidR="003800DE" w:rsidRPr="006B2A2A">
          <w:rPr>
            <w:rStyle w:val="-"/>
            <w:rFonts w:ascii="Tahoma" w:hAnsi="Tahoma" w:cs="Tahoma"/>
            <w:bCs/>
          </w:rPr>
          <w:t xml:space="preserve"> </w:t>
        </w:r>
        <w:r w:rsidR="003800DE" w:rsidRPr="006B2A2A">
          <w:rPr>
            <w:rStyle w:val="-"/>
            <w:rFonts w:ascii="Tahoma" w:hAnsi="Tahoma" w:cs="Tahoma"/>
            <w:bCs/>
            <w:lang w:val="en-US"/>
          </w:rPr>
          <w:t>Anguilla</w:t>
        </w:r>
        <w:r w:rsidR="003800DE" w:rsidRPr="006B2A2A">
          <w:rPr>
            <w:rStyle w:val="-"/>
            <w:rFonts w:ascii="Tahoma" w:hAnsi="Tahoma" w:cs="Tahoma"/>
            <w:bCs/>
          </w:rPr>
          <w:t>)</w:t>
        </w:r>
      </w:hyperlink>
    </w:p>
    <w:p w:rsidR="003800DE" w:rsidRPr="006B2A2A" w:rsidRDefault="00556B74" w:rsidP="003800DE">
      <w:pPr>
        <w:pStyle w:val="Web"/>
        <w:numPr>
          <w:ilvl w:val="0"/>
          <w:numId w:val="29"/>
        </w:numPr>
        <w:ind w:left="450" w:hanging="450"/>
        <w:jc w:val="both"/>
        <w:rPr>
          <w:rFonts w:ascii="Tahoma" w:hAnsi="Tahoma" w:cs="Tahoma"/>
          <w:bCs/>
          <w:u w:val="single"/>
        </w:rPr>
      </w:pPr>
      <w:hyperlink r:id="rId81" w:history="1">
        <w:r w:rsidR="003800DE" w:rsidRPr="006B2A2A">
          <w:rPr>
            <w:rStyle w:val="-"/>
            <w:rFonts w:ascii="Tahoma" w:hAnsi="Tahoma" w:cs="Tahoma"/>
            <w:bCs/>
          </w:rPr>
          <w:t>07-02-2017: Συνελήφθησαν δύο (2) ημεδαποί για εισαγωγή και μεταφορά από χώρες της Δυτικής Ευρώπης στη Χώρα μας, με φορτηγό αυτοκίνητο Διεθνών Μεταφορών, σημαντικών ποσοτήτων κοκαΐνης</w:t>
        </w:r>
      </w:hyperlink>
    </w:p>
    <w:p w:rsidR="003800DE" w:rsidRPr="006B2A2A" w:rsidRDefault="00556B74" w:rsidP="003800DE">
      <w:pPr>
        <w:pStyle w:val="Web"/>
        <w:numPr>
          <w:ilvl w:val="0"/>
          <w:numId w:val="29"/>
        </w:numPr>
        <w:ind w:left="450" w:hanging="450"/>
        <w:jc w:val="both"/>
        <w:rPr>
          <w:rFonts w:ascii="Tahoma" w:hAnsi="Tahoma" w:cs="Tahoma"/>
          <w:bCs/>
          <w:u w:val="single"/>
        </w:rPr>
      </w:pPr>
      <w:hyperlink r:id="rId82" w:history="1">
        <w:r w:rsidR="003800DE" w:rsidRPr="006B2A2A">
          <w:rPr>
            <w:rStyle w:val="-"/>
            <w:rFonts w:ascii="Tahoma" w:hAnsi="Tahoma" w:cs="Tahoma"/>
            <w:bCs/>
          </w:rPr>
          <w:t>09-02-2017: Εξαρθρώθηκε εγκληματική ομάδα, τα μέλη της οποίας διέπρατταν ληστείες σε βάρος πεζών, διερχόμενων οδηγών αυτοκινήτων και οδηγών ταξί στην περιοχή των Αχαρνών</w:t>
        </w:r>
      </w:hyperlink>
    </w:p>
    <w:p w:rsidR="003800DE" w:rsidRPr="006B2A2A" w:rsidRDefault="00556B74" w:rsidP="003800DE">
      <w:pPr>
        <w:pStyle w:val="Web"/>
        <w:numPr>
          <w:ilvl w:val="0"/>
          <w:numId w:val="29"/>
        </w:numPr>
        <w:ind w:left="450" w:hanging="450"/>
        <w:jc w:val="both"/>
        <w:rPr>
          <w:rFonts w:ascii="Tahoma" w:hAnsi="Tahoma" w:cs="Tahoma"/>
          <w:bCs/>
          <w:u w:val="single"/>
        </w:rPr>
      </w:pPr>
      <w:hyperlink r:id="rId83" w:history="1">
        <w:r w:rsidR="003800DE" w:rsidRPr="006B2A2A">
          <w:rPr>
            <w:rStyle w:val="-"/>
            <w:rFonts w:ascii="Tahoma" w:hAnsi="Tahoma" w:cs="Tahoma"/>
            <w:bCs/>
          </w:rPr>
          <w:t>10-02-2017: Εξαρθρώθηκαν δύο εγκληματικές οργανώσεις, οι οποίες δραστηριοποιούνταν στη διακίνηση και εμπορία ναρκωτικών, σε περιοχές της Αργολίδας, της Αττικής και της Καρδίτσας</w:t>
        </w:r>
      </w:hyperlink>
    </w:p>
    <w:p w:rsidR="003800DE" w:rsidRPr="006B2A2A" w:rsidRDefault="00556B74" w:rsidP="003800DE">
      <w:pPr>
        <w:pStyle w:val="Web"/>
        <w:numPr>
          <w:ilvl w:val="0"/>
          <w:numId w:val="29"/>
        </w:numPr>
        <w:ind w:left="450" w:hanging="450"/>
        <w:jc w:val="both"/>
        <w:rPr>
          <w:rFonts w:ascii="Tahoma" w:hAnsi="Tahoma" w:cs="Tahoma"/>
          <w:bCs/>
          <w:u w:val="single"/>
        </w:rPr>
      </w:pPr>
      <w:hyperlink r:id="rId84" w:history="1">
        <w:r w:rsidR="003800DE" w:rsidRPr="006B2A2A">
          <w:rPr>
            <w:rStyle w:val="-"/>
            <w:rFonts w:ascii="Tahoma" w:hAnsi="Tahoma" w:cs="Tahoma"/>
            <w:bCs/>
          </w:rPr>
          <w:t>13-02-2017: Εξιχνιάσθηκε η ανθρωποκτονία 36χρονης υπηκόου Γεωργίας, που βρέθηκε νεκρή στις 28-6-2013, εντός του διαμερίσματος που διέμενε στην περιοχή των Πατησίων</w:t>
        </w:r>
      </w:hyperlink>
    </w:p>
    <w:p w:rsidR="003800DE" w:rsidRPr="006B2A2A" w:rsidRDefault="00556B74" w:rsidP="003800DE">
      <w:pPr>
        <w:pStyle w:val="Web"/>
        <w:numPr>
          <w:ilvl w:val="0"/>
          <w:numId w:val="29"/>
        </w:numPr>
        <w:ind w:left="450" w:hanging="450"/>
        <w:jc w:val="both"/>
        <w:rPr>
          <w:rFonts w:ascii="Tahoma" w:hAnsi="Tahoma" w:cs="Tahoma"/>
          <w:bCs/>
          <w:u w:val="single"/>
        </w:rPr>
      </w:pPr>
      <w:hyperlink r:id="rId85" w:history="1">
        <w:r w:rsidR="003800DE" w:rsidRPr="006B2A2A">
          <w:rPr>
            <w:rStyle w:val="-"/>
            <w:rFonts w:ascii="Tahoma" w:hAnsi="Tahoma" w:cs="Tahoma"/>
            <w:bCs/>
          </w:rPr>
          <w:t>16-02-2017: Στο πλαίσιο συντονισμένων δράσεων για την καταπολέμηση της διακίνησης ναρκωτικών ουσιών οργανώθηκε σήμερα στην Ηγουμενίτσα αστυνομική επιχείρηση, κατά την οποία συνελήφθησαν δύο ημεδαποί που μετέφεραν πάνω από 125 κιλά ακατέργαστης κάνναβης</w:t>
        </w:r>
      </w:hyperlink>
    </w:p>
    <w:p w:rsidR="003800DE" w:rsidRPr="006B2A2A" w:rsidRDefault="00556B74" w:rsidP="003800DE">
      <w:pPr>
        <w:pStyle w:val="Web"/>
        <w:numPr>
          <w:ilvl w:val="0"/>
          <w:numId w:val="29"/>
        </w:numPr>
        <w:ind w:left="450" w:hanging="450"/>
        <w:jc w:val="both"/>
        <w:rPr>
          <w:rFonts w:ascii="Tahoma" w:hAnsi="Tahoma" w:cs="Tahoma"/>
          <w:bCs/>
          <w:u w:val="single"/>
        </w:rPr>
      </w:pPr>
      <w:hyperlink r:id="rId86" w:history="1">
        <w:r w:rsidR="003800DE" w:rsidRPr="006B2A2A">
          <w:rPr>
            <w:rStyle w:val="-"/>
            <w:rFonts w:ascii="Tahoma" w:hAnsi="Tahoma" w:cs="Tahoma"/>
            <w:bCs/>
          </w:rPr>
          <w:t>17-02-2017: Εξιχνιάσθηκε άμεσα ανθρωποκτονία 71χρονου που έγινε χθες το βράδυ στην Έδεσσα</w:t>
        </w:r>
      </w:hyperlink>
    </w:p>
    <w:p w:rsidR="003800DE" w:rsidRPr="006B2A2A" w:rsidRDefault="00556B74" w:rsidP="003800DE">
      <w:pPr>
        <w:pStyle w:val="Web"/>
        <w:numPr>
          <w:ilvl w:val="0"/>
          <w:numId w:val="29"/>
        </w:numPr>
        <w:ind w:left="450" w:hanging="450"/>
        <w:jc w:val="both"/>
        <w:rPr>
          <w:rFonts w:ascii="Tahoma" w:hAnsi="Tahoma" w:cs="Tahoma"/>
          <w:bCs/>
          <w:u w:val="single"/>
        </w:rPr>
      </w:pPr>
      <w:hyperlink r:id="rId87" w:history="1">
        <w:r w:rsidR="003800DE" w:rsidRPr="006B2A2A">
          <w:rPr>
            <w:rStyle w:val="-"/>
            <w:rFonts w:ascii="Tahoma" w:hAnsi="Tahoma" w:cs="Tahoma"/>
            <w:bCs/>
          </w:rPr>
          <w:t>20-02-2017: Εξαρθρώθηκε εγκληματική ομάδα τα μέλη της οποίας διέπρατταν ληστείες και κλοπές από οικίες, πρακτορεία τυχερών παιγνίων και καταστήματα σε διάφορες περιοχές των νοτίων προαστίων</w:t>
        </w:r>
      </w:hyperlink>
    </w:p>
    <w:p w:rsidR="003800DE" w:rsidRPr="006B2A2A" w:rsidRDefault="00556B74" w:rsidP="003800DE">
      <w:pPr>
        <w:pStyle w:val="Web"/>
        <w:numPr>
          <w:ilvl w:val="0"/>
          <w:numId w:val="29"/>
        </w:numPr>
        <w:ind w:left="450" w:hanging="450"/>
        <w:jc w:val="both"/>
        <w:rPr>
          <w:rFonts w:ascii="Tahoma" w:hAnsi="Tahoma" w:cs="Tahoma"/>
          <w:bCs/>
          <w:u w:val="single"/>
        </w:rPr>
      </w:pPr>
      <w:hyperlink r:id="rId88" w:history="1">
        <w:r w:rsidR="003800DE" w:rsidRPr="006B2A2A">
          <w:rPr>
            <w:rStyle w:val="-"/>
            <w:rFonts w:ascii="Tahoma" w:hAnsi="Tahoma" w:cs="Tahoma"/>
            <w:bCs/>
          </w:rPr>
          <w:t>22-02-2017: Από τη Διεύθυνση Οικονομικής Αστυνομίας εξαρθρώθηκε εγκληματική οργάνωση που διακινούσε παράνομα ψευδεπίγραφα φάρμακα</w:t>
        </w:r>
      </w:hyperlink>
    </w:p>
    <w:p w:rsidR="003800DE" w:rsidRPr="006B2A2A" w:rsidRDefault="00556B74" w:rsidP="003800DE">
      <w:pPr>
        <w:pStyle w:val="Web"/>
        <w:numPr>
          <w:ilvl w:val="0"/>
          <w:numId w:val="29"/>
        </w:numPr>
        <w:ind w:left="450" w:hanging="450"/>
        <w:jc w:val="both"/>
        <w:rPr>
          <w:rFonts w:ascii="Tahoma" w:hAnsi="Tahoma" w:cs="Tahoma"/>
          <w:bCs/>
          <w:u w:val="single"/>
        </w:rPr>
      </w:pPr>
      <w:hyperlink r:id="rId89" w:history="1">
        <w:r w:rsidR="003800DE" w:rsidRPr="006B2A2A">
          <w:rPr>
            <w:rStyle w:val="-"/>
            <w:rFonts w:ascii="Tahoma" w:hAnsi="Tahoma" w:cs="Tahoma"/>
            <w:bCs/>
          </w:rPr>
          <w:t>24-02-2017: Εξαρθρώθηκε εγκληματική οργάνωση διεθνικού χαρακτήρα η οποία δραστηριοποιούνταν στην διακίνηση αλλοδαπών από την Τουρκία προς την Ελλάδα</w:t>
        </w:r>
      </w:hyperlink>
    </w:p>
    <w:p w:rsidR="003800DE" w:rsidRPr="006B2A2A" w:rsidRDefault="00556B74" w:rsidP="003800DE">
      <w:pPr>
        <w:pStyle w:val="Web"/>
        <w:numPr>
          <w:ilvl w:val="0"/>
          <w:numId w:val="29"/>
        </w:numPr>
        <w:ind w:left="450" w:hanging="450"/>
        <w:jc w:val="both"/>
        <w:rPr>
          <w:rFonts w:ascii="Tahoma" w:hAnsi="Tahoma" w:cs="Tahoma"/>
          <w:bCs/>
          <w:u w:val="single"/>
        </w:rPr>
      </w:pPr>
      <w:hyperlink r:id="rId90" w:history="1">
        <w:r w:rsidR="003800DE" w:rsidRPr="006B2A2A">
          <w:rPr>
            <w:rStyle w:val="-"/>
            <w:rFonts w:ascii="Tahoma" w:hAnsi="Tahoma" w:cs="Tahoma"/>
            <w:bCs/>
          </w:rPr>
          <w:t>26-02-2017: Σύλληψη 21χρονου υπηκόου Αλβανίας σε περιοχή της Φλώρινας για διακίνηση 312 κιλών και 645 γραμμαρίων ακατέργαστης κάνναβης</w:t>
        </w:r>
      </w:hyperlink>
    </w:p>
    <w:p w:rsidR="003800DE" w:rsidRPr="006B2A2A" w:rsidRDefault="003800DE" w:rsidP="003800DE">
      <w:pPr>
        <w:pStyle w:val="Web"/>
        <w:ind w:left="450"/>
        <w:jc w:val="both"/>
        <w:rPr>
          <w:rFonts w:ascii="Tahoma" w:hAnsi="Tahoma" w:cs="Tahoma"/>
          <w:bCs/>
          <w:u w:val="single"/>
        </w:rPr>
      </w:pPr>
    </w:p>
    <w:p w:rsidR="003800DE" w:rsidRPr="006B2A2A" w:rsidRDefault="003800DE" w:rsidP="00B92E2D">
      <w:pPr>
        <w:pStyle w:val="Web"/>
        <w:jc w:val="center"/>
        <w:rPr>
          <w:rFonts w:ascii="Tahoma" w:hAnsi="Tahoma" w:cs="Tahoma"/>
          <w:b/>
          <w:bCs/>
          <w:u w:val="single"/>
        </w:rPr>
      </w:pPr>
      <w:r w:rsidRPr="006B2A2A">
        <w:rPr>
          <w:rFonts w:ascii="Tahoma" w:hAnsi="Tahoma" w:cs="Tahoma"/>
          <w:b/>
          <w:bCs/>
          <w:u w:val="single"/>
        </w:rPr>
        <w:lastRenderedPageBreak/>
        <w:t>Μάρτιος</w:t>
      </w:r>
    </w:p>
    <w:p w:rsidR="003800DE" w:rsidRPr="006B2A2A" w:rsidRDefault="00556B74" w:rsidP="003800DE">
      <w:pPr>
        <w:pStyle w:val="Web"/>
        <w:numPr>
          <w:ilvl w:val="0"/>
          <w:numId w:val="30"/>
        </w:numPr>
        <w:ind w:left="450" w:hanging="450"/>
        <w:jc w:val="both"/>
        <w:rPr>
          <w:rFonts w:ascii="Tahoma" w:hAnsi="Tahoma" w:cs="Tahoma"/>
          <w:bCs/>
          <w:u w:val="single"/>
        </w:rPr>
      </w:pPr>
      <w:hyperlink r:id="rId91" w:history="1">
        <w:r w:rsidR="003800DE" w:rsidRPr="006B2A2A">
          <w:rPr>
            <w:rStyle w:val="-"/>
            <w:rFonts w:ascii="Tahoma" w:hAnsi="Tahoma" w:cs="Tahoma"/>
            <w:bCs/>
          </w:rPr>
          <w:t>04-03-2017: Εξιχνιάσθηκε υπόθεση ανθρωποκτονίας σε βάρος 66χρονου άντρα</w:t>
        </w:r>
      </w:hyperlink>
    </w:p>
    <w:p w:rsidR="003800DE" w:rsidRPr="006B2A2A" w:rsidRDefault="00556B74" w:rsidP="003800DE">
      <w:pPr>
        <w:pStyle w:val="Web"/>
        <w:numPr>
          <w:ilvl w:val="0"/>
          <w:numId w:val="30"/>
        </w:numPr>
        <w:ind w:left="450" w:hanging="450"/>
        <w:jc w:val="both"/>
        <w:rPr>
          <w:rFonts w:ascii="Tahoma" w:hAnsi="Tahoma" w:cs="Tahoma"/>
          <w:bCs/>
          <w:u w:val="single"/>
        </w:rPr>
      </w:pPr>
      <w:hyperlink r:id="rId92" w:history="1">
        <w:r w:rsidR="003800DE" w:rsidRPr="006B2A2A">
          <w:rPr>
            <w:rStyle w:val="-"/>
            <w:rFonts w:ascii="Tahoma" w:hAnsi="Tahoma" w:cs="Tahoma"/>
            <w:bCs/>
          </w:rPr>
          <w:t xml:space="preserve">04-03-2017: Συνελήφθη 53χρονος ημεδαπός στο </w:t>
        </w:r>
        <w:proofErr w:type="spellStart"/>
        <w:r w:rsidR="003800DE" w:rsidRPr="006B2A2A">
          <w:rPr>
            <w:rStyle w:val="-"/>
            <w:rFonts w:ascii="Tahoma" w:hAnsi="Tahoma" w:cs="Tahoma"/>
            <w:bCs/>
          </w:rPr>
          <w:t>Ρίβιο</w:t>
        </w:r>
        <w:proofErr w:type="spellEnd"/>
        <w:r w:rsidR="003800DE" w:rsidRPr="006B2A2A">
          <w:rPr>
            <w:rStyle w:val="-"/>
            <w:rFonts w:ascii="Tahoma" w:hAnsi="Tahoma" w:cs="Tahoma"/>
            <w:bCs/>
          </w:rPr>
          <w:t xml:space="preserve"> Αιτωλοακαρνανίας, ο οποίος μετέφερε με αυτοκίνητο άνω από (126) κιλά κάνναβης</w:t>
        </w:r>
      </w:hyperlink>
    </w:p>
    <w:p w:rsidR="003800DE" w:rsidRPr="006B2A2A" w:rsidRDefault="00556B74" w:rsidP="003800DE">
      <w:pPr>
        <w:pStyle w:val="Web"/>
        <w:numPr>
          <w:ilvl w:val="0"/>
          <w:numId w:val="30"/>
        </w:numPr>
        <w:ind w:left="450" w:hanging="450"/>
        <w:jc w:val="both"/>
        <w:rPr>
          <w:rFonts w:ascii="Tahoma" w:hAnsi="Tahoma" w:cs="Tahoma"/>
          <w:bCs/>
          <w:u w:val="single"/>
        </w:rPr>
      </w:pPr>
      <w:hyperlink r:id="rId93" w:history="1">
        <w:r w:rsidR="003800DE" w:rsidRPr="006B2A2A">
          <w:rPr>
            <w:rStyle w:val="-"/>
            <w:rFonts w:ascii="Tahoma" w:hAnsi="Tahoma" w:cs="Tahoma"/>
            <w:bCs/>
          </w:rPr>
          <w:t>04-03-2017: Εξαρθρώθηκε εγκληματική οργάνωση η οποία δραστηριοποιούνταν στη διακίνηση αλλοδαπών από την Ελλάδα προς την Ιταλία και από την Αίγυπτο στην Ελλάδα, μέσω Κρήτης</w:t>
        </w:r>
      </w:hyperlink>
    </w:p>
    <w:p w:rsidR="003800DE" w:rsidRPr="006B2A2A" w:rsidRDefault="00556B74" w:rsidP="003800DE">
      <w:pPr>
        <w:pStyle w:val="Web"/>
        <w:numPr>
          <w:ilvl w:val="0"/>
          <w:numId w:val="30"/>
        </w:numPr>
        <w:ind w:left="450" w:hanging="450"/>
        <w:jc w:val="both"/>
        <w:rPr>
          <w:rFonts w:ascii="Tahoma" w:hAnsi="Tahoma" w:cs="Tahoma"/>
          <w:bCs/>
          <w:u w:val="single"/>
        </w:rPr>
      </w:pPr>
      <w:hyperlink r:id="rId94" w:history="1">
        <w:r w:rsidR="003800DE" w:rsidRPr="006B2A2A">
          <w:rPr>
            <w:rStyle w:val="-"/>
            <w:rFonts w:ascii="Tahoma" w:hAnsi="Tahoma" w:cs="Tahoma"/>
            <w:bCs/>
          </w:rPr>
          <w:t xml:space="preserve">08-03-2017: Συνελήφθη άμεσα ο δράστης της απόπειρας ανθρωποκτονίας 47 </w:t>
        </w:r>
        <w:proofErr w:type="spellStart"/>
        <w:r w:rsidR="003800DE" w:rsidRPr="006B2A2A">
          <w:rPr>
            <w:rStyle w:val="-"/>
            <w:rFonts w:ascii="Tahoma" w:hAnsi="Tahoma" w:cs="Tahoma"/>
            <w:bCs/>
          </w:rPr>
          <w:t>χρονου</w:t>
        </w:r>
        <w:proofErr w:type="spellEnd"/>
        <w:r w:rsidR="003800DE" w:rsidRPr="006B2A2A">
          <w:rPr>
            <w:rStyle w:val="-"/>
            <w:rFonts w:ascii="Tahoma" w:hAnsi="Tahoma" w:cs="Tahoma"/>
            <w:bCs/>
          </w:rPr>
          <w:t>, στη Χίο</w:t>
        </w:r>
      </w:hyperlink>
    </w:p>
    <w:p w:rsidR="003800DE" w:rsidRPr="006B2A2A" w:rsidRDefault="00556B74" w:rsidP="003800DE">
      <w:pPr>
        <w:pStyle w:val="Web"/>
        <w:numPr>
          <w:ilvl w:val="0"/>
          <w:numId w:val="30"/>
        </w:numPr>
        <w:ind w:left="450" w:hanging="450"/>
        <w:jc w:val="both"/>
        <w:rPr>
          <w:rFonts w:ascii="Tahoma" w:hAnsi="Tahoma" w:cs="Tahoma"/>
          <w:bCs/>
          <w:u w:val="single"/>
        </w:rPr>
      </w:pPr>
      <w:hyperlink r:id="rId95" w:history="1">
        <w:r w:rsidR="003800DE" w:rsidRPr="006B2A2A">
          <w:rPr>
            <w:rStyle w:val="-"/>
            <w:rFonts w:ascii="Tahoma" w:hAnsi="Tahoma" w:cs="Tahoma"/>
            <w:bCs/>
          </w:rPr>
          <w:t>15-03-2017: Εξιχνιάσθηκε η ανθρωποκτονία 46χρονου ημεδαπού, που διαπράχθηκε στις 13-2-2017 στην περιοχή του Γέρακα</w:t>
        </w:r>
      </w:hyperlink>
    </w:p>
    <w:p w:rsidR="003800DE" w:rsidRPr="006B2A2A" w:rsidRDefault="00556B74" w:rsidP="003800DE">
      <w:pPr>
        <w:pStyle w:val="Web"/>
        <w:numPr>
          <w:ilvl w:val="0"/>
          <w:numId w:val="30"/>
        </w:numPr>
        <w:ind w:left="450" w:hanging="450"/>
        <w:jc w:val="both"/>
        <w:rPr>
          <w:rFonts w:ascii="Tahoma" w:hAnsi="Tahoma" w:cs="Tahoma"/>
          <w:bCs/>
          <w:u w:val="single"/>
        </w:rPr>
      </w:pPr>
      <w:hyperlink r:id="rId96" w:history="1">
        <w:r w:rsidR="003800DE" w:rsidRPr="006B2A2A">
          <w:rPr>
            <w:rStyle w:val="-"/>
            <w:rFonts w:ascii="Tahoma" w:hAnsi="Tahoma" w:cs="Tahoma"/>
            <w:bCs/>
          </w:rPr>
          <w:t>16-03-2017: Εξαρθρώθηκε εγκληματική ομάδα τα μέλη της οποίας διέπρατταν ληστείες σε βάρος οδηγών ΤΑΞΙ στην περιοχή της Αγίας Βαρβάρας</w:t>
        </w:r>
      </w:hyperlink>
    </w:p>
    <w:p w:rsidR="003800DE" w:rsidRPr="006B2A2A" w:rsidRDefault="00556B74" w:rsidP="003800DE">
      <w:pPr>
        <w:pStyle w:val="Web"/>
        <w:numPr>
          <w:ilvl w:val="0"/>
          <w:numId w:val="30"/>
        </w:numPr>
        <w:ind w:left="450" w:hanging="450"/>
        <w:jc w:val="both"/>
        <w:rPr>
          <w:rFonts w:ascii="Tahoma" w:hAnsi="Tahoma" w:cs="Tahoma"/>
          <w:bCs/>
          <w:u w:val="single"/>
        </w:rPr>
      </w:pPr>
      <w:hyperlink r:id="rId97" w:history="1">
        <w:r w:rsidR="003800DE" w:rsidRPr="006B2A2A">
          <w:rPr>
            <w:rStyle w:val="-"/>
            <w:rFonts w:ascii="Tahoma" w:hAnsi="Tahoma" w:cs="Tahoma"/>
            <w:bCs/>
          </w:rPr>
          <w:t>16-03-2017: Εξαρθρώθηκε συμμορία, που δραστηριοποιούταν στην εμπορία ναρκωτικών ουσιών</w:t>
        </w:r>
      </w:hyperlink>
    </w:p>
    <w:p w:rsidR="003800DE" w:rsidRPr="006B2A2A" w:rsidRDefault="00556B74" w:rsidP="003800DE">
      <w:pPr>
        <w:pStyle w:val="Web"/>
        <w:numPr>
          <w:ilvl w:val="0"/>
          <w:numId w:val="30"/>
        </w:numPr>
        <w:ind w:left="450" w:hanging="450"/>
        <w:jc w:val="both"/>
        <w:rPr>
          <w:rFonts w:ascii="Tahoma" w:hAnsi="Tahoma" w:cs="Tahoma"/>
          <w:bCs/>
          <w:u w:val="single"/>
        </w:rPr>
      </w:pPr>
      <w:hyperlink r:id="rId98" w:history="1">
        <w:r w:rsidR="003800DE" w:rsidRPr="006B2A2A">
          <w:rPr>
            <w:rStyle w:val="-"/>
            <w:rFonts w:ascii="Tahoma" w:hAnsi="Tahoma" w:cs="Tahoma"/>
            <w:bCs/>
          </w:rPr>
          <w:t>21-03-2017: Εξαρθρώθηκε σπείρα διαρρηκτών που δρούσε σε περιοχές της Βόρειας Ελλάδας</w:t>
        </w:r>
      </w:hyperlink>
    </w:p>
    <w:p w:rsidR="003800DE" w:rsidRPr="006B2A2A" w:rsidRDefault="00556B74" w:rsidP="003800DE">
      <w:pPr>
        <w:pStyle w:val="Web"/>
        <w:numPr>
          <w:ilvl w:val="0"/>
          <w:numId w:val="30"/>
        </w:numPr>
        <w:ind w:left="450" w:hanging="450"/>
        <w:jc w:val="both"/>
        <w:rPr>
          <w:rFonts w:ascii="Tahoma" w:hAnsi="Tahoma" w:cs="Tahoma"/>
          <w:bCs/>
          <w:u w:val="single"/>
        </w:rPr>
      </w:pPr>
      <w:hyperlink r:id="rId99" w:history="1">
        <w:r w:rsidR="003800DE" w:rsidRPr="006B2A2A">
          <w:rPr>
            <w:rStyle w:val="-"/>
            <w:rFonts w:ascii="Tahoma" w:hAnsi="Tahoma" w:cs="Tahoma"/>
            <w:bCs/>
          </w:rPr>
          <w:t>24-03-2017: Από τη Διεύθυνση Οικονομικής Αστυνομίας εξαρθρώθηκε κύκλωμα που διακινούσε χημικά προϊόντα από τη Βουλγαρία με σκοπό τη νόθευση καυσίμων</w:t>
        </w:r>
      </w:hyperlink>
    </w:p>
    <w:p w:rsidR="003800DE" w:rsidRPr="006B2A2A" w:rsidRDefault="00556B74" w:rsidP="003800DE">
      <w:pPr>
        <w:pStyle w:val="Web"/>
        <w:numPr>
          <w:ilvl w:val="0"/>
          <w:numId w:val="30"/>
        </w:numPr>
        <w:ind w:left="450" w:hanging="450"/>
        <w:jc w:val="both"/>
        <w:rPr>
          <w:rFonts w:ascii="Tahoma" w:hAnsi="Tahoma" w:cs="Tahoma"/>
          <w:bCs/>
          <w:u w:val="single"/>
        </w:rPr>
      </w:pPr>
      <w:hyperlink r:id="rId100" w:history="1">
        <w:r w:rsidR="003800DE" w:rsidRPr="006B2A2A">
          <w:rPr>
            <w:rStyle w:val="-"/>
            <w:rFonts w:ascii="Tahoma" w:hAnsi="Tahoma" w:cs="Tahoma"/>
            <w:bCs/>
          </w:rPr>
          <w:t>28-03-2017: Εξιχνιάσθηκε η ανθρωποκτονία 82χρονου ημεδαπού, ο οποίος βρέθηκε νεκρός στις 19-1-2017 εντός της οικίας του στον Πειραιά</w:t>
        </w:r>
      </w:hyperlink>
    </w:p>
    <w:p w:rsidR="003800DE" w:rsidRPr="006B2A2A" w:rsidRDefault="00556B74" w:rsidP="003800DE">
      <w:pPr>
        <w:pStyle w:val="Web"/>
        <w:numPr>
          <w:ilvl w:val="0"/>
          <w:numId w:val="30"/>
        </w:numPr>
        <w:ind w:left="450" w:hanging="450"/>
        <w:jc w:val="both"/>
        <w:rPr>
          <w:rFonts w:ascii="Tahoma" w:hAnsi="Tahoma" w:cs="Tahoma"/>
          <w:bCs/>
          <w:u w:val="single"/>
        </w:rPr>
      </w:pPr>
      <w:hyperlink r:id="rId101" w:history="1">
        <w:r w:rsidR="003800DE" w:rsidRPr="006B2A2A">
          <w:rPr>
            <w:rStyle w:val="-"/>
            <w:rFonts w:ascii="Tahoma" w:hAnsi="Tahoma" w:cs="Tahoma"/>
            <w:bCs/>
          </w:rPr>
          <w:t>31-03-2017:Παρουσίαση υπόθεσης εξάρθρωσης πολυμελούς εγκληματικής οργάνωσης που δραστηριοποιείτο στην παράνομη νομιμοποίηση αλλοδαπών γυναικών, τριών υποθέσεων διακίνησης ναρκωτικών και υπόθεσης αποπλάνησης ανηλίκων</w:t>
        </w:r>
      </w:hyperlink>
    </w:p>
    <w:p w:rsidR="003800DE" w:rsidRPr="006B2A2A" w:rsidRDefault="00556B74" w:rsidP="003800DE">
      <w:pPr>
        <w:pStyle w:val="Web"/>
        <w:numPr>
          <w:ilvl w:val="0"/>
          <w:numId w:val="30"/>
        </w:numPr>
        <w:ind w:left="450" w:hanging="450"/>
        <w:jc w:val="both"/>
        <w:rPr>
          <w:rFonts w:ascii="Tahoma" w:hAnsi="Tahoma" w:cs="Tahoma"/>
          <w:bCs/>
          <w:u w:val="single"/>
        </w:rPr>
      </w:pPr>
      <w:hyperlink r:id="rId102" w:history="1">
        <w:r w:rsidR="003800DE" w:rsidRPr="006B2A2A">
          <w:rPr>
            <w:rStyle w:val="-"/>
            <w:rFonts w:ascii="Tahoma" w:hAnsi="Tahoma" w:cs="Tahoma"/>
            <w:bCs/>
          </w:rPr>
          <w:t xml:space="preserve">31-03-2017: Συνελήφθησαν στο </w:t>
        </w:r>
        <w:proofErr w:type="spellStart"/>
        <w:r w:rsidR="003800DE" w:rsidRPr="006B2A2A">
          <w:rPr>
            <w:rStyle w:val="-"/>
            <w:rFonts w:ascii="Tahoma" w:hAnsi="Tahoma" w:cs="Tahoma"/>
            <w:bCs/>
          </w:rPr>
          <w:t>Λυκόστομο</w:t>
        </w:r>
        <w:proofErr w:type="spellEnd"/>
        <w:r w:rsidR="003800DE" w:rsidRPr="006B2A2A">
          <w:rPr>
            <w:rStyle w:val="-"/>
            <w:rFonts w:ascii="Tahoma" w:hAnsi="Tahoma" w:cs="Tahoma"/>
            <w:bCs/>
          </w:rPr>
          <w:t xml:space="preserve"> Ιωαννίνων, στο πλαίσιο συντονισμένης επιχείρησης, τέσσερις ημεδαποί, μέλη εγκληματικής ομάδας, που μετέφεραν οργανωμένα, με δύο αυτοκίνητα, μεγάλη ποσότητα ακατέργαστης κάνναβης</w:t>
        </w:r>
      </w:hyperlink>
    </w:p>
    <w:p w:rsidR="003800DE" w:rsidRPr="006B2A2A" w:rsidRDefault="003800DE" w:rsidP="00B92E2D">
      <w:pPr>
        <w:pStyle w:val="Web"/>
        <w:jc w:val="center"/>
        <w:rPr>
          <w:rFonts w:ascii="Tahoma" w:hAnsi="Tahoma" w:cs="Tahoma"/>
          <w:b/>
          <w:bCs/>
          <w:u w:val="single"/>
        </w:rPr>
      </w:pPr>
      <w:r w:rsidRPr="006B2A2A">
        <w:rPr>
          <w:rFonts w:ascii="Tahoma" w:hAnsi="Tahoma" w:cs="Tahoma"/>
          <w:b/>
          <w:bCs/>
          <w:u w:val="single"/>
        </w:rPr>
        <w:t>Απρίλιος</w:t>
      </w:r>
    </w:p>
    <w:p w:rsidR="000712DF" w:rsidRPr="006B2A2A" w:rsidRDefault="00556B74" w:rsidP="000712DF">
      <w:pPr>
        <w:pStyle w:val="Web"/>
        <w:numPr>
          <w:ilvl w:val="0"/>
          <w:numId w:val="26"/>
        </w:numPr>
        <w:ind w:left="450" w:hanging="450"/>
        <w:jc w:val="both"/>
        <w:rPr>
          <w:rFonts w:ascii="Tahoma" w:hAnsi="Tahoma" w:cs="Tahoma"/>
          <w:bCs/>
          <w:u w:val="single"/>
        </w:rPr>
      </w:pPr>
      <w:hyperlink r:id="rId103" w:history="1">
        <w:r w:rsidR="003800DE" w:rsidRPr="006B2A2A">
          <w:rPr>
            <w:rStyle w:val="-"/>
            <w:rFonts w:ascii="Tahoma" w:hAnsi="Tahoma" w:cs="Tahoma"/>
            <w:bCs/>
          </w:rPr>
          <w:t>03-04-2017:Εξαρθρώθηκε, από την Υποδιεύθυνση Δίωξης Ναρκωτικών της Διεύθυνσης Ασφάλειας Αττικής, εγκληματική οργάνωση που δραστηριοποιείτο στην εισαγωγή και μεταφορά από την Αλβανία στη Ελλάδα σημαντικών ποσοτήτων ακατέργαστης κάνναβης με σκοπό την περαιτέρω διακίνηση τους σε χώρες της Δυτικής Ευρώπης</w:t>
        </w:r>
      </w:hyperlink>
    </w:p>
    <w:p w:rsidR="000712DF" w:rsidRPr="006B2A2A" w:rsidRDefault="00556B74" w:rsidP="000712DF">
      <w:pPr>
        <w:pStyle w:val="Web"/>
        <w:numPr>
          <w:ilvl w:val="0"/>
          <w:numId w:val="26"/>
        </w:numPr>
        <w:ind w:left="450" w:hanging="450"/>
        <w:jc w:val="both"/>
        <w:rPr>
          <w:rFonts w:ascii="Tahoma" w:hAnsi="Tahoma" w:cs="Tahoma"/>
          <w:bCs/>
          <w:u w:val="single"/>
        </w:rPr>
      </w:pPr>
      <w:hyperlink r:id="rId104" w:history="1">
        <w:r w:rsidR="003800DE" w:rsidRPr="006B2A2A">
          <w:rPr>
            <w:rStyle w:val="-"/>
            <w:rFonts w:ascii="Tahoma" w:hAnsi="Tahoma" w:cs="Tahoma"/>
            <w:bCs/>
          </w:rPr>
          <w:t xml:space="preserve">03-04-2017: Κατασχέθηκε, από την Υποδιεύθυνση Δίωξης Ναρκωτικών της Διεύθυνσης Ασφάλειας </w:t>
        </w:r>
        <w:proofErr w:type="spellStart"/>
        <w:r w:rsidR="003800DE" w:rsidRPr="006B2A2A">
          <w:rPr>
            <w:rStyle w:val="-"/>
            <w:rFonts w:ascii="Tahoma" w:hAnsi="Tahoma" w:cs="Tahoma"/>
            <w:bCs/>
          </w:rPr>
          <w:t>Αττικής,ποσότητα</w:t>
        </w:r>
        <w:proofErr w:type="spellEnd"/>
        <w:r w:rsidR="003800DE" w:rsidRPr="006B2A2A">
          <w:rPr>
            <w:rStyle w:val="-"/>
            <w:rFonts w:ascii="Tahoma" w:hAnsi="Tahoma" w:cs="Tahoma"/>
            <w:bCs/>
          </w:rPr>
          <w:t xml:space="preserve"> ακατέργαστης κάνναβης βάρους -266- κιλών και -600- γραμμαρίων, η οποία εντοπίσθηκε εντός σταθμευμένου Ι.Χ. Φορτηγού, στην περιοχή της Ν. Χαλκηδόνας Αττικής</w:t>
        </w:r>
      </w:hyperlink>
    </w:p>
    <w:p w:rsidR="000712DF" w:rsidRPr="006B2A2A" w:rsidRDefault="00556B74" w:rsidP="000712DF">
      <w:pPr>
        <w:pStyle w:val="Web"/>
        <w:numPr>
          <w:ilvl w:val="0"/>
          <w:numId w:val="26"/>
        </w:numPr>
        <w:ind w:left="450" w:hanging="450"/>
        <w:jc w:val="both"/>
        <w:rPr>
          <w:rFonts w:ascii="Tahoma" w:hAnsi="Tahoma" w:cs="Tahoma"/>
          <w:bCs/>
          <w:u w:val="single"/>
        </w:rPr>
      </w:pPr>
      <w:hyperlink r:id="rId105" w:history="1">
        <w:r w:rsidR="003800DE" w:rsidRPr="006B2A2A">
          <w:rPr>
            <w:rStyle w:val="-"/>
            <w:rFonts w:ascii="Tahoma" w:hAnsi="Tahoma" w:cs="Tahoma"/>
            <w:bCs/>
          </w:rPr>
          <w:t>05-04-2017: Εξαρθρώθηκαν, από την Υποδιεύθυνση Δίωξης Ναρκωτικών της Διεύθυνσης Ασφάλειας Αττικής, δύο (2) διεθνικού χαρακτήρα εγκληματικές οργανώσεις οι οποίες συνεργαζόμενες δραστηριοποιούνταν στη οργάνωση και μεταφορά μεγάλων ποσοτήτων ναρκωτικών ουσιών από και προς χώρες της Δυτικής και της Βορείου Ευρώπης</w:t>
        </w:r>
      </w:hyperlink>
    </w:p>
    <w:p w:rsidR="000712DF" w:rsidRPr="006B2A2A" w:rsidRDefault="00556B74" w:rsidP="000712DF">
      <w:pPr>
        <w:pStyle w:val="Web"/>
        <w:numPr>
          <w:ilvl w:val="0"/>
          <w:numId w:val="26"/>
        </w:numPr>
        <w:ind w:left="450" w:hanging="450"/>
        <w:jc w:val="both"/>
        <w:rPr>
          <w:rFonts w:ascii="Tahoma" w:hAnsi="Tahoma" w:cs="Tahoma"/>
          <w:bCs/>
          <w:u w:val="single"/>
        </w:rPr>
      </w:pPr>
      <w:hyperlink r:id="rId106" w:history="1">
        <w:r w:rsidR="003800DE" w:rsidRPr="006B2A2A">
          <w:rPr>
            <w:rStyle w:val="-"/>
            <w:rFonts w:ascii="Tahoma" w:hAnsi="Tahoma" w:cs="Tahoma"/>
            <w:bCs/>
          </w:rPr>
          <w:t>06-04-2017: Εξαρθρώθηκε, από το Τμήμα Εγκλημάτων κατά Ιδιοκτησίας της Διεύθυνσης Ασφάλειας Αττικής, πολυμελής εγκληματική οργάνωση, τα μέλη της οποίας διέπρατταν ληστείες και διαρρήξεις σε οικίες σε διάφορες περιοχές της Αττικής και της Ηπείρου και διαρρήξεις (ριφιφί) σε κοσμηματοπωλεία στην Αττική</w:t>
        </w:r>
      </w:hyperlink>
    </w:p>
    <w:p w:rsidR="000712DF" w:rsidRPr="006B2A2A" w:rsidRDefault="00556B74" w:rsidP="000712DF">
      <w:pPr>
        <w:pStyle w:val="Web"/>
        <w:numPr>
          <w:ilvl w:val="0"/>
          <w:numId w:val="26"/>
        </w:numPr>
        <w:ind w:left="450" w:hanging="450"/>
        <w:jc w:val="both"/>
        <w:rPr>
          <w:rFonts w:ascii="Tahoma" w:hAnsi="Tahoma" w:cs="Tahoma"/>
          <w:bCs/>
          <w:u w:val="single"/>
        </w:rPr>
      </w:pPr>
      <w:hyperlink r:id="rId107" w:history="1">
        <w:r w:rsidR="003800DE" w:rsidRPr="006B2A2A">
          <w:rPr>
            <w:rStyle w:val="-"/>
            <w:rFonts w:ascii="Tahoma" w:hAnsi="Tahoma" w:cs="Tahoma"/>
            <w:bCs/>
          </w:rPr>
          <w:t>06-04-2017: Εξιχνιάσθηκε, από το Τμήμα Εγκλημάτων κατά Ζωής και Προσωπικής Ελευθερίας της Διεύθυνσης Ασφάλειας Αττικής, η ανθρωποκτονία 70χρονου ημεδαπού που διαπράχθηκε χθες (5-4-2017) το βράδυ εντός διαμερίσματος-ιατρείου στην περιοχή της πλατείας Βάθη</w:t>
        </w:r>
      </w:hyperlink>
    </w:p>
    <w:p w:rsidR="000712DF" w:rsidRPr="006B2A2A" w:rsidRDefault="00556B74" w:rsidP="000712DF">
      <w:pPr>
        <w:pStyle w:val="Web"/>
        <w:numPr>
          <w:ilvl w:val="0"/>
          <w:numId w:val="26"/>
        </w:numPr>
        <w:ind w:left="450" w:hanging="450"/>
        <w:jc w:val="both"/>
        <w:rPr>
          <w:rFonts w:ascii="Tahoma" w:hAnsi="Tahoma" w:cs="Tahoma"/>
          <w:bCs/>
          <w:u w:val="single"/>
        </w:rPr>
      </w:pPr>
      <w:hyperlink r:id="rId108" w:history="1">
        <w:r w:rsidR="003800DE" w:rsidRPr="006B2A2A">
          <w:rPr>
            <w:rStyle w:val="-"/>
            <w:rFonts w:ascii="Tahoma" w:hAnsi="Tahoma" w:cs="Tahoma"/>
            <w:bCs/>
          </w:rPr>
          <w:t>11-04-2017: Εξαρθρώθηκε, από την Υποδιεύθυνση Ασφάλειας Νοτιανατολικής Αττικής της Διεύθυνσης Ασφάλειας Αττικής, εγκληματική οργάνωση τα μέλη της οποίας διέπρατταν ένοπλες ληστείες και διαρρήξεις σε πολυτελείς οικίες και διαμερίσματα στην ευρύτερη περιοχή της Αττικής</w:t>
        </w:r>
      </w:hyperlink>
    </w:p>
    <w:p w:rsidR="000712DF" w:rsidRPr="006B2A2A" w:rsidRDefault="00556B74" w:rsidP="000712DF">
      <w:pPr>
        <w:pStyle w:val="Web"/>
        <w:numPr>
          <w:ilvl w:val="0"/>
          <w:numId w:val="26"/>
        </w:numPr>
        <w:ind w:left="450" w:hanging="450"/>
        <w:jc w:val="both"/>
        <w:rPr>
          <w:rFonts w:ascii="Tahoma" w:hAnsi="Tahoma" w:cs="Tahoma"/>
          <w:bCs/>
          <w:u w:val="single"/>
        </w:rPr>
      </w:pPr>
      <w:hyperlink r:id="rId109" w:history="1">
        <w:r w:rsidR="003800DE" w:rsidRPr="006B2A2A">
          <w:rPr>
            <w:rStyle w:val="-"/>
            <w:rFonts w:ascii="Tahoma" w:hAnsi="Tahoma" w:cs="Tahoma"/>
            <w:bCs/>
          </w:rPr>
          <w:t>17-04-2017: Εξαρθρώθηκε, από την Υποδιεύθυνση Δίωξης Ναρκωτικών της Διεύθυνσης Ασφάλειας Αττικής, εγκληματική οργάνωση που εισήγαγε από την Αλβανία ναρκωτικές ουσίες με σκοπό τη νόθευση και διακίνηση τους στην εγχώρια παράνομη αγορά</w:t>
        </w:r>
      </w:hyperlink>
    </w:p>
    <w:p w:rsidR="000712DF" w:rsidRPr="006B2A2A" w:rsidRDefault="00556B74" w:rsidP="000712DF">
      <w:pPr>
        <w:pStyle w:val="Web"/>
        <w:numPr>
          <w:ilvl w:val="0"/>
          <w:numId w:val="26"/>
        </w:numPr>
        <w:ind w:left="450" w:hanging="450"/>
        <w:jc w:val="both"/>
        <w:rPr>
          <w:rFonts w:ascii="Tahoma" w:hAnsi="Tahoma" w:cs="Tahoma"/>
          <w:bCs/>
          <w:u w:val="single"/>
        </w:rPr>
      </w:pPr>
      <w:hyperlink r:id="rId110" w:history="1">
        <w:r w:rsidR="003800DE" w:rsidRPr="006B2A2A">
          <w:rPr>
            <w:rStyle w:val="-"/>
            <w:rFonts w:ascii="Tahoma" w:hAnsi="Tahoma" w:cs="Tahoma"/>
            <w:bCs/>
          </w:rPr>
          <w:t>21-04-2017: Εξιχνιάσθηκε, από το Τμήμα Δίωξης Εγκλημάτων κατά Ζωής και Προσωπικής Ελευθερίας της Διεύθυνσης Ασφάλειας Αττικής, η ανθρωποκτονία 47χρονου υπηκόου Αλβανίας, η σορός του οποίου βρέθηκε στις 14-2-2017 εντός του πρόχειρου παραπήγματος που διέμενε στην περιοχή του Αγίου Κοσμά</w:t>
        </w:r>
      </w:hyperlink>
    </w:p>
    <w:p w:rsidR="000712DF" w:rsidRPr="006B2A2A" w:rsidRDefault="00556B74" w:rsidP="000712DF">
      <w:pPr>
        <w:pStyle w:val="Web"/>
        <w:numPr>
          <w:ilvl w:val="0"/>
          <w:numId w:val="26"/>
        </w:numPr>
        <w:ind w:left="450" w:hanging="450"/>
        <w:jc w:val="both"/>
        <w:rPr>
          <w:rFonts w:ascii="Tahoma" w:hAnsi="Tahoma" w:cs="Tahoma"/>
          <w:bCs/>
          <w:u w:val="single"/>
        </w:rPr>
      </w:pPr>
      <w:hyperlink r:id="rId111" w:history="1">
        <w:r w:rsidR="003800DE" w:rsidRPr="006B2A2A">
          <w:rPr>
            <w:rStyle w:val="-"/>
            <w:rFonts w:ascii="Tahoma" w:hAnsi="Tahoma" w:cs="Tahoma"/>
            <w:bCs/>
          </w:rPr>
          <w:t>27-04-2017: Εξαρθρώθηκε, από την Υποδιεύθυνση Δίωξης Ναρκωτικών Θεσσαλονίκης, συμμορία που ενέχεται σε εμπορία ναρκωτικών ουσιών</w:t>
        </w:r>
      </w:hyperlink>
    </w:p>
    <w:p w:rsidR="000712DF" w:rsidRPr="006B2A2A" w:rsidRDefault="00556B74" w:rsidP="000712DF">
      <w:pPr>
        <w:pStyle w:val="Web"/>
        <w:numPr>
          <w:ilvl w:val="0"/>
          <w:numId w:val="26"/>
        </w:numPr>
        <w:ind w:left="450" w:hanging="450"/>
        <w:jc w:val="both"/>
        <w:rPr>
          <w:rFonts w:ascii="Tahoma" w:hAnsi="Tahoma" w:cs="Tahoma"/>
          <w:bCs/>
          <w:u w:val="single"/>
        </w:rPr>
      </w:pPr>
      <w:hyperlink r:id="rId112" w:history="1">
        <w:r w:rsidR="003800DE" w:rsidRPr="006B2A2A">
          <w:rPr>
            <w:rStyle w:val="-"/>
            <w:rFonts w:ascii="Tahoma" w:hAnsi="Tahoma" w:cs="Tahoma"/>
            <w:bCs/>
          </w:rPr>
          <w:t>28-04-2017:Εξαρθρώθηκε, από τη Διεύθυνση Οικονομικής Αστυνομίας, εγκληματική οργάνωση που διέπραξε πλήθος εξαπατήσεων κακουργηματικού χαρακτήρα σε βάρος του Ελληνικού Δημοσίου με αποτέλεσμα να ζημιωθεί η περιουσία του από τη μη καταβολή νόμιμων φόρων</w:t>
        </w:r>
      </w:hyperlink>
    </w:p>
    <w:p w:rsidR="009C1977" w:rsidRPr="006B2A2A" w:rsidRDefault="009C1977" w:rsidP="009C1977">
      <w:pPr>
        <w:pStyle w:val="Web"/>
        <w:jc w:val="both"/>
        <w:rPr>
          <w:rFonts w:ascii="Tahoma" w:hAnsi="Tahoma" w:cs="Tahoma"/>
          <w:bCs/>
          <w:u w:val="single"/>
        </w:rPr>
      </w:pPr>
    </w:p>
    <w:p w:rsidR="009C1977" w:rsidRPr="006B2A2A" w:rsidRDefault="009C1977" w:rsidP="009C1977">
      <w:pPr>
        <w:pStyle w:val="Web"/>
        <w:jc w:val="both"/>
        <w:rPr>
          <w:rFonts w:ascii="Tahoma" w:hAnsi="Tahoma" w:cs="Tahoma"/>
          <w:bCs/>
          <w:u w:val="single"/>
        </w:rPr>
      </w:pPr>
    </w:p>
    <w:p w:rsidR="003800DE" w:rsidRPr="006B2A2A" w:rsidRDefault="00556B74" w:rsidP="000712DF">
      <w:pPr>
        <w:pStyle w:val="Web"/>
        <w:numPr>
          <w:ilvl w:val="0"/>
          <w:numId w:val="26"/>
        </w:numPr>
        <w:ind w:left="450" w:hanging="450"/>
        <w:jc w:val="both"/>
        <w:rPr>
          <w:rFonts w:ascii="Tahoma" w:hAnsi="Tahoma" w:cs="Tahoma"/>
          <w:bCs/>
          <w:u w:val="single"/>
        </w:rPr>
      </w:pPr>
      <w:hyperlink r:id="rId113" w:history="1">
        <w:r w:rsidR="003800DE" w:rsidRPr="006B2A2A">
          <w:rPr>
            <w:rStyle w:val="-"/>
            <w:rFonts w:ascii="Tahoma" w:hAnsi="Tahoma" w:cs="Tahoma"/>
            <w:bCs/>
          </w:rPr>
          <w:t>28-04-2017: Εξιχνιάσθηκε από το Τμήμα Εγκλημάτων κατά Ζωής και Προσωπικής Ελευθερίας της Διεύθυνσης Ασφάλειας Αττικής, η ανθρωποκτονία 6χρονης ημεδαπής, η σορός της οποίας βρέθηκε βραδινές ώρες της 27-4-2017 εντός κάδου απορριμμάτων στην Αγία Βαρβάρα</w:t>
        </w:r>
      </w:hyperlink>
    </w:p>
    <w:p w:rsidR="003800DE" w:rsidRPr="006B2A2A" w:rsidRDefault="003800DE" w:rsidP="00B92E2D">
      <w:pPr>
        <w:pStyle w:val="Web"/>
        <w:jc w:val="center"/>
        <w:rPr>
          <w:rFonts w:ascii="Tahoma" w:hAnsi="Tahoma" w:cs="Tahoma"/>
          <w:b/>
          <w:bCs/>
          <w:u w:val="single"/>
        </w:rPr>
      </w:pPr>
      <w:r w:rsidRPr="006B2A2A">
        <w:rPr>
          <w:rFonts w:ascii="Tahoma" w:hAnsi="Tahoma" w:cs="Tahoma"/>
          <w:b/>
          <w:bCs/>
          <w:u w:val="single"/>
        </w:rPr>
        <w:t>Μάιος</w:t>
      </w:r>
    </w:p>
    <w:p w:rsidR="00D953F8" w:rsidRPr="006B2A2A" w:rsidRDefault="00556B74" w:rsidP="00D953F8">
      <w:pPr>
        <w:pStyle w:val="Web"/>
        <w:numPr>
          <w:ilvl w:val="0"/>
          <w:numId w:val="27"/>
        </w:numPr>
        <w:ind w:left="450" w:hanging="450"/>
        <w:jc w:val="both"/>
        <w:rPr>
          <w:rFonts w:ascii="Tahoma" w:hAnsi="Tahoma" w:cs="Tahoma"/>
          <w:bCs/>
          <w:u w:val="single"/>
        </w:rPr>
      </w:pPr>
      <w:hyperlink r:id="rId114" w:history="1">
        <w:r w:rsidR="003800DE" w:rsidRPr="006B2A2A">
          <w:rPr>
            <w:rStyle w:val="-"/>
            <w:rFonts w:ascii="Tahoma" w:hAnsi="Tahoma" w:cs="Tahoma"/>
            <w:bCs/>
          </w:rPr>
          <w:t xml:space="preserve">01-05-2017: Εξιχνιάστηκε από την Υποδιεύθυνση Ασφαλείας Βόλου, η ανθρωποκτονία σε βάρος 38χρονου που διαπράχθηκε σε περιοχή της Μαγνησίας </w:t>
        </w:r>
      </w:hyperlink>
    </w:p>
    <w:p w:rsidR="00D953F8" w:rsidRPr="006B2A2A" w:rsidRDefault="00556B74" w:rsidP="00D953F8">
      <w:pPr>
        <w:pStyle w:val="Web"/>
        <w:numPr>
          <w:ilvl w:val="0"/>
          <w:numId w:val="27"/>
        </w:numPr>
        <w:ind w:left="450" w:hanging="450"/>
        <w:jc w:val="both"/>
        <w:rPr>
          <w:rFonts w:ascii="Tahoma" w:hAnsi="Tahoma" w:cs="Tahoma"/>
          <w:bCs/>
          <w:u w:val="single"/>
        </w:rPr>
      </w:pPr>
      <w:hyperlink r:id="rId115" w:history="1">
        <w:r w:rsidR="003800DE" w:rsidRPr="006B2A2A">
          <w:rPr>
            <w:rStyle w:val="-"/>
            <w:rFonts w:ascii="Tahoma" w:hAnsi="Tahoma" w:cs="Tahoma"/>
            <w:bCs/>
          </w:rPr>
          <w:t xml:space="preserve">02-05-2017: Συνελήφθη, από αστυνομικούς της Υποδιεύθυνσης Ασφάλειας Νοτιοανατολικής Αττικής, 34χρονος υπήκοος Αλβανίας για απόπειρα ανθρωποκτονίας και ληστεία σε βάρος ζεύγους ημεδαπών που διαπράχθηκε στις 11-2 2017 στην περιοχή Λιμανάκια Βουλιαγμένης </w:t>
        </w:r>
      </w:hyperlink>
    </w:p>
    <w:p w:rsidR="00D953F8" w:rsidRPr="006B2A2A" w:rsidRDefault="00556B74" w:rsidP="00D953F8">
      <w:pPr>
        <w:pStyle w:val="Web"/>
        <w:numPr>
          <w:ilvl w:val="0"/>
          <w:numId w:val="27"/>
        </w:numPr>
        <w:ind w:left="450" w:hanging="450"/>
        <w:jc w:val="both"/>
        <w:rPr>
          <w:rFonts w:ascii="Tahoma" w:hAnsi="Tahoma" w:cs="Tahoma"/>
          <w:bCs/>
          <w:u w:val="single"/>
        </w:rPr>
      </w:pPr>
      <w:hyperlink r:id="rId116" w:history="1">
        <w:r w:rsidR="003800DE" w:rsidRPr="006B2A2A">
          <w:rPr>
            <w:rStyle w:val="-"/>
            <w:rFonts w:ascii="Tahoma" w:hAnsi="Tahoma" w:cs="Tahoma"/>
            <w:bCs/>
          </w:rPr>
          <w:t xml:space="preserve">02-05-2017: Εξαρθρώθηκε, από Υποδιεύθυνση Αντιμετώπισης Οργανωμένου Εγκλήματος και Εμπορίας Ανθρώπων της Διεύθυνσης Ασφάλειας Αττικής, εγκληματική οργάνωση σωματεμπορίας και γενετήσιας εκμετάλλευσης αλλοδαπών γυναικών, προερχόμενων από χώρες της ανατολικής Ευρώπης </w:t>
        </w:r>
      </w:hyperlink>
    </w:p>
    <w:p w:rsidR="00D953F8" w:rsidRPr="006B2A2A" w:rsidRDefault="00556B74" w:rsidP="00D953F8">
      <w:pPr>
        <w:pStyle w:val="Web"/>
        <w:numPr>
          <w:ilvl w:val="0"/>
          <w:numId w:val="27"/>
        </w:numPr>
        <w:ind w:left="450" w:hanging="450"/>
        <w:jc w:val="both"/>
        <w:rPr>
          <w:rFonts w:ascii="Tahoma" w:hAnsi="Tahoma" w:cs="Tahoma"/>
          <w:bCs/>
          <w:u w:val="single"/>
        </w:rPr>
      </w:pPr>
      <w:hyperlink r:id="rId117" w:history="1">
        <w:r w:rsidR="003800DE" w:rsidRPr="006B2A2A">
          <w:rPr>
            <w:rStyle w:val="-"/>
            <w:rFonts w:ascii="Tahoma" w:hAnsi="Tahoma" w:cs="Tahoma"/>
            <w:bCs/>
          </w:rPr>
          <w:t xml:space="preserve">04-05-2017: Συνελήφθη, από το Τμήμα Συνοριακής Φύλαξης Φερών, 55χρονος ημεδαπός, ο οποίος επιχείρησε να εξάγει από την Ελλάδα στην Τουρκία πάνω από 100 κιλά ακατέργαστης κάνναβης </w:t>
        </w:r>
      </w:hyperlink>
    </w:p>
    <w:p w:rsidR="00D953F8" w:rsidRPr="006B2A2A" w:rsidRDefault="00556B74" w:rsidP="00D953F8">
      <w:pPr>
        <w:pStyle w:val="Web"/>
        <w:numPr>
          <w:ilvl w:val="0"/>
          <w:numId w:val="27"/>
        </w:numPr>
        <w:ind w:left="450" w:hanging="450"/>
        <w:jc w:val="both"/>
        <w:rPr>
          <w:rFonts w:ascii="Tahoma" w:hAnsi="Tahoma" w:cs="Tahoma"/>
          <w:bCs/>
          <w:u w:val="single"/>
        </w:rPr>
      </w:pPr>
      <w:hyperlink r:id="rId118" w:history="1">
        <w:r w:rsidR="003800DE" w:rsidRPr="006B2A2A">
          <w:rPr>
            <w:rStyle w:val="-"/>
            <w:rFonts w:ascii="Tahoma" w:hAnsi="Tahoma" w:cs="Tahoma"/>
            <w:bCs/>
          </w:rPr>
          <w:t xml:space="preserve">09-05-2017: Εντοπίστηκαν, από το Τμήμα Δίωξης Ναρκωτικών Ανατολικής Θεσσαλονίκης, 89,5 κιλά ναρκωτικών ουσιών, που θα διοχετεύονταν σε στέκια </w:t>
        </w:r>
        <w:proofErr w:type="spellStart"/>
        <w:r w:rsidR="003800DE" w:rsidRPr="006B2A2A">
          <w:rPr>
            <w:rStyle w:val="-"/>
            <w:rFonts w:ascii="Tahoma" w:hAnsi="Tahoma" w:cs="Tahoma"/>
            <w:bCs/>
          </w:rPr>
          <w:t>ουσιοεξαρτημένων</w:t>
        </w:r>
        <w:proofErr w:type="spellEnd"/>
        <w:r w:rsidR="003800DE" w:rsidRPr="006B2A2A">
          <w:rPr>
            <w:rStyle w:val="-"/>
            <w:rFonts w:ascii="Tahoma" w:hAnsi="Tahoma" w:cs="Tahoma"/>
            <w:bCs/>
          </w:rPr>
          <w:t xml:space="preserve"> ατόμων </w:t>
        </w:r>
      </w:hyperlink>
    </w:p>
    <w:p w:rsidR="00D953F8" w:rsidRPr="006B2A2A" w:rsidRDefault="00556B74" w:rsidP="00D953F8">
      <w:pPr>
        <w:pStyle w:val="Web"/>
        <w:numPr>
          <w:ilvl w:val="0"/>
          <w:numId w:val="27"/>
        </w:numPr>
        <w:ind w:left="450" w:hanging="450"/>
        <w:jc w:val="both"/>
        <w:rPr>
          <w:rFonts w:ascii="Tahoma" w:hAnsi="Tahoma" w:cs="Tahoma"/>
          <w:bCs/>
          <w:u w:val="single"/>
        </w:rPr>
      </w:pPr>
      <w:hyperlink r:id="rId119" w:history="1">
        <w:r w:rsidR="003800DE" w:rsidRPr="006B2A2A">
          <w:rPr>
            <w:rStyle w:val="-"/>
            <w:rFonts w:ascii="Tahoma" w:hAnsi="Tahoma" w:cs="Tahoma"/>
            <w:bCs/>
          </w:rPr>
          <w:t xml:space="preserve">25-05-2017: Συνελήφθη, από αστυνομικούς της Ειδικής Ομάδας Αστυνόμευσης της Διεύθυνσης Αστυνομίας Άρτας και του Τμήματος Ασφαλείας Άρτας, 26χρονος ημεδαπός, ο οποίος μετέφερε με Ι.Χ.Ε. αυτοκίνητο πάνω από (119.272) γραμμάρια κάνναβης </w:t>
        </w:r>
      </w:hyperlink>
    </w:p>
    <w:p w:rsidR="00D953F8" w:rsidRPr="006B2A2A" w:rsidRDefault="00556B74" w:rsidP="00D953F8">
      <w:pPr>
        <w:pStyle w:val="Web"/>
        <w:numPr>
          <w:ilvl w:val="0"/>
          <w:numId w:val="27"/>
        </w:numPr>
        <w:ind w:left="450" w:hanging="450"/>
        <w:jc w:val="both"/>
        <w:rPr>
          <w:rFonts w:ascii="Tahoma" w:hAnsi="Tahoma" w:cs="Tahoma"/>
          <w:bCs/>
          <w:u w:val="single"/>
        </w:rPr>
      </w:pPr>
      <w:hyperlink r:id="rId120" w:history="1">
        <w:r w:rsidR="003800DE" w:rsidRPr="006B2A2A">
          <w:rPr>
            <w:rStyle w:val="-"/>
            <w:rFonts w:ascii="Tahoma" w:hAnsi="Tahoma" w:cs="Tahoma"/>
            <w:bCs/>
          </w:rPr>
          <w:t xml:space="preserve">26-05-2017: Εξαρθρώθηκε, από την Υποδιεύθυνση Δίωξης Ναρκωτικών, εγκληματική οργάνωση που δραστηριοποιείτο στην εισαγωγή από την Αλβανία σημαντικών ποσοτήτων ακατέργαστης κάνναβης με σκοπό την τυποποίηση τους και την περαιτέρω διακίνηση τους σε χώρες της Βόρειας Ευρώπης </w:t>
        </w:r>
      </w:hyperlink>
    </w:p>
    <w:p w:rsidR="003800DE" w:rsidRPr="006B2A2A" w:rsidRDefault="00556B74" w:rsidP="00D953F8">
      <w:pPr>
        <w:pStyle w:val="Web"/>
        <w:numPr>
          <w:ilvl w:val="0"/>
          <w:numId w:val="27"/>
        </w:numPr>
        <w:ind w:left="450" w:hanging="450"/>
        <w:jc w:val="both"/>
        <w:rPr>
          <w:rFonts w:ascii="Tahoma" w:hAnsi="Tahoma" w:cs="Tahoma"/>
          <w:bCs/>
          <w:u w:val="single"/>
        </w:rPr>
      </w:pPr>
      <w:hyperlink r:id="rId121" w:history="1">
        <w:r w:rsidR="003800DE" w:rsidRPr="006B2A2A">
          <w:rPr>
            <w:rStyle w:val="-"/>
            <w:rFonts w:ascii="Tahoma" w:hAnsi="Tahoma" w:cs="Tahoma"/>
            <w:bCs/>
          </w:rPr>
          <w:t xml:space="preserve">31-05-2017: Εξαρθρώθηκε, από το Τμήμα Καταπολέμησης Εμπορίας Ανθρώπων της Διεύθυνσης Ασφάλειας Αττικής, κύκλωμα που προέβαινε στη γενετήσια εκμετάλλευση αλλοδαπών γυναικών μέσω νυχτερινών κέντρων διασκέδασης και στη νομιμοποίηση της παραμονής τους στη Χώρα μας, μέσω εικονικών γάμων </w:t>
        </w:r>
      </w:hyperlink>
    </w:p>
    <w:p w:rsidR="00307076" w:rsidRPr="006B2A2A" w:rsidRDefault="00307076" w:rsidP="003800DE">
      <w:pPr>
        <w:pStyle w:val="Web"/>
        <w:jc w:val="both"/>
        <w:rPr>
          <w:rFonts w:ascii="Tahoma" w:hAnsi="Tahoma" w:cs="Tahoma"/>
          <w:b/>
          <w:bCs/>
          <w:u w:val="single"/>
        </w:rPr>
      </w:pPr>
    </w:p>
    <w:p w:rsidR="003800DE" w:rsidRPr="006B2A2A" w:rsidRDefault="003800DE" w:rsidP="00B92E2D">
      <w:pPr>
        <w:pStyle w:val="Web"/>
        <w:jc w:val="center"/>
        <w:rPr>
          <w:rFonts w:ascii="Tahoma" w:hAnsi="Tahoma" w:cs="Tahoma"/>
          <w:b/>
          <w:bCs/>
          <w:u w:val="single"/>
        </w:rPr>
      </w:pPr>
      <w:r w:rsidRPr="006B2A2A">
        <w:rPr>
          <w:rFonts w:ascii="Tahoma" w:hAnsi="Tahoma" w:cs="Tahoma"/>
          <w:b/>
          <w:bCs/>
          <w:u w:val="single"/>
        </w:rPr>
        <w:lastRenderedPageBreak/>
        <w:t>Ιούνιος</w:t>
      </w:r>
    </w:p>
    <w:p w:rsidR="00307076" w:rsidRPr="006B2A2A" w:rsidRDefault="00556B74" w:rsidP="00307076">
      <w:pPr>
        <w:pStyle w:val="Web"/>
        <w:numPr>
          <w:ilvl w:val="0"/>
          <w:numId w:val="32"/>
        </w:numPr>
        <w:ind w:left="450" w:hanging="450"/>
        <w:jc w:val="both"/>
        <w:rPr>
          <w:rFonts w:ascii="Tahoma" w:hAnsi="Tahoma" w:cs="Tahoma"/>
          <w:bCs/>
          <w:u w:val="single"/>
        </w:rPr>
      </w:pPr>
      <w:hyperlink r:id="rId122" w:history="1">
        <w:r w:rsidR="003800DE" w:rsidRPr="006B2A2A">
          <w:rPr>
            <w:rStyle w:val="-"/>
            <w:rFonts w:ascii="Tahoma" w:hAnsi="Tahoma" w:cs="Tahoma"/>
            <w:bCs/>
          </w:rPr>
          <w:t>03-06-2017: Εξαρθρώθηκε από τη Διεύθυνση Αλλοδαπών Αττικής, οργανωμένο κύκλωμα παράνομης προώθησης μεταναστών από την Ελλάδα προς χώρες κυρίως της Ευρωπαϊκής Ένωσης</w:t>
        </w:r>
      </w:hyperlink>
    </w:p>
    <w:p w:rsidR="00307076" w:rsidRPr="006B2A2A" w:rsidRDefault="00556B74" w:rsidP="00307076">
      <w:pPr>
        <w:pStyle w:val="Web"/>
        <w:numPr>
          <w:ilvl w:val="0"/>
          <w:numId w:val="32"/>
        </w:numPr>
        <w:ind w:left="450" w:hanging="450"/>
        <w:jc w:val="both"/>
        <w:rPr>
          <w:rFonts w:ascii="Tahoma" w:hAnsi="Tahoma" w:cs="Tahoma"/>
          <w:bCs/>
          <w:u w:val="single"/>
        </w:rPr>
      </w:pPr>
      <w:hyperlink r:id="rId123" w:history="1">
        <w:r w:rsidR="003800DE" w:rsidRPr="006B2A2A">
          <w:rPr>
            <w:rStyle w:val="-"/>
            <w:rFonts w:ascii="Tahoma" w:hAnsi="Tahoma" w:cs="Tahoma"/>
            <w:bCs/>
          </w:rPr>
          <w:t xml:space="preserve">04-06-2017: Εξιχνιάσθηκε από κλιμάκιο αστυνομικών της Υποδιεύθυνσης Ασφάλειας Βορειοανατολικής Αττικής και του Τ.Α. Νέας Ιωνίας, η ανθρωποκτονία 70χρονης ημεδαπής στο </w:t>
        </w:r>
        <w:proofErr w:type="spellStart"/>
        <w:r w:rsidR="003800DE" w:rsidRPr="006B2A2A">
          <w:rPr>
            <w:rStyle w:val="-"/>
            <w:rFonts w:ascii="Tahoma" w:hAnsi="Tahoma" w:cs="Tahoma"/>
            <w:bCs/>
          </w:rPr>
          <w:t>Σοφικό</w:t>
        </w:r>
        <w:proofErr w:type="spellEnd"/>
        <w:r w:rsidR="003800DE" w:rsidRPr="006B2A2A">
          <w:rPr>
            <w:rStyle w:val="-"/>
            <w:rFonts w:ascii="Tahoma" w:hAnsi="Tahoma" w:cs="Tahoma"/>
            <w:bCs/>
          </w:rPr>
          <w:t xml:space="preserve"> Κορινθίας, μετά από καταγγελία για εξαφάνισή της στο Τ.Α. Νέας Ιωνίας</w:t>
        </w:r>
      </w:hyperlink>
    </w:p>
    <w:p w:rsidR="00307076" w:rsidRPr="006B2A2A" w:rsidRDefault="00556B74" w:rsidP="00307076">
      <w:pPr>
        <w:pStyle w:val="Web"/>
        <w:numPr>
          <w:ilvl w:val="0"/>
          <w:numId w:val="32"/>
        </w:numPr>
        <w:ind w:left="450" w:hanging="450"/>
        <w:jc w:val="both"/>
        <w:rPr>
          <w:rFonts w:ascii="Tahoma" w:hAnsi="Tahoma" w:cs="Tahoma"/>
          <w:bCs/>
          <w:u w:val="single"/>
        </w:rPr>
      </w:pPr>
      <w:hyperlink r:id="rId124" w:history="1">
        <w:r w:rsidR="003800DE" w:rsidRPr="006B2A2A">
          <w:rPr>
            <w:rStyle w:val="-"/>
            <w:rFonts w:ascii="Tahoma" w:hAnsi="Tahoma" w:cs="Tahoma"/>
            <w:bCs/>
          </w:rPr>
          <w:t xml:space="preserve">07-06-2017: Δηλώσεις του Διευθυντή της Διεύθυνσης Ασφάλειας Αττικής, Υποστράτηγου Χρήστου </w:t>
        </w:r>
        <w:proofErr w:type="spellStart"/>
        <w:r w:rsidR="003800DE" w:rsidRPr="006B2A2A">
          <w:rPr>
            <w:rStyle w:val="-"/>
            <w:rFonts w:ascii="Tahoma" w:hAnsi="Tahoma" w:cs="Tahoma"/>
            <w:bCs/>
          </w:rPr>
          <w:t>Παπαζαφείρη</w:t>
        </w:r>
        <w:proofErr w:type="spellEnd"/>
        <w:r w:rsidR="003800DE" w:rsidRPr="006B2A2A">
          <w:rPr>
            <w:rStyle w:val="-"/>
            <w:rFonts w:ascii="Tahoma" w:hAnsi="Tahoma" w:cs="Tahoma"/>
            <w:bCs/>
          </w:rPr>
          <w:t xml:space="preserve"> και του Εκπροσώπου Τύπου της Ελληνικής Αστυνομίας, Αστυνομικού Υποδιευθυντή Θεόδωρου Χρονόπουλου σχετικά με εξάρθρωση πολυμελούς εγκληματικής οργάνωσης..</w:t>
        </w:r>
      </w:hyperlink>
    </w:p>
    <w:p w:rsidR="00307076" w:rsidRPr="006B2A2A" w:rsidRDefault="00556B74" w:rsidP="00307076">
      <w:pPr>
        <w:pStyle w:val="Web"/>
        <w:numPr>
          <w:ilvl w:val="0"/>
          <w:numId w:val="32"/>
        </w:numPr>
        <w:ind w:left="450" w:hanging="450"/>
        <w:jc w:val="both"/>
        <w:rPr>
          <w:rFonts w:ascii="Tahoma" w:hAnsi="Tahoma" w:cs="Tahoma"/>
          <w:bCs/>
          <w:u w:val="single"/>
        </w:rPr>
      </w:pPr>
      <w:hyperlink r:id="rId125" w:history="1">
        <w:r w:rsidR="003800DE" w:rsidRPr="006B2A2A">
          <w:rPr>
            <w:rStyle w:val="-"/>
            <w:rFonts w:ascii="Tahoma" w:hAnsi="Tahoma" w:cs="Tahoma"/>
            <w:bCs/>
          </w:rPr>
          <w:t>07-06-2017: Εξιχνιάσθηκε, από  το Τμήμα Δίωξης Εκβιαστών της Διεύθυνσης Ασφάλειας Αττικής, η απόπειρα ανθρωποκτονίας σε βάρος 26χρονου ημεδαπού που διαπράχθηκε στις 4-4-2017 στο Π. Φάληρο</w:t>
        </w:r>
      </w:hyperlink>
    </w:p>
    <w:p w:rsidR="00307076" w:rsidRPr="006B2A2A" w:rsidRDefault="00556B74" w:rsidP="00307076">
      <w:pPr>
        <w:pStyle w:val="Web"/>
        <w:numPr>
          <w:ilvl w:val="0"/>
          <w:numId w:val="32"/>
        </w:numPr>
        <w:ind w:left="450" w:hanging="450"/>
        <w:jc w:val="both"/>
        <w:rPr>
          <w:rFonts w:ascii="Tahoma" w:hAnsi="Tahoma" w:cs="Tahoma"/>
          <w:bCs/>
          <w:u w:val="single"/>
        </w:rPr>
      </w:pPr>
      <w:hyperlink r:id="rId126" w:history="1">
        <w:r w:rsidR="003800DE" w:rsidRPr="006B2A2A">
          <w:rPr>
            <w:rStyle w:val="-"/>
            <w:rFonts w:ascii="Tahoma" w:hAnsi="Tahoma" w:cs="Tahoma"/>
            <w:bCs/>
          </w:rPr>
          <w:t>07-06-2017: Εξιχνιάσθηκε από το Τμήμα Εγκλημάτων Κατά Ζωής και Προσωπικής Ελευθερίας της Διεύθυνσης Ασφάλειας Αττικής, η ανθρωποκτονία 24χρονου υπηκόου Αλβανίας ο οποίος βρέθηκε τραυματισμένος πρώτες πρωινές ώρες της 28-5-2017 στην περιοχή των Πατησίων</w:t>
        </w:r>
      </w:hyperlink>
    </w:p>
    <w:p w:rsidR="00307076" w:rsidRPr="006B2A2A" w:rsidRDefault="00556B74" w:rsidP="00307076">
      <w:pPr>
        <w:pStyle w:val="Web"/>
        <w:numPr>
          <w:ilvl w:val="0"/>
          <w:numId w:val="32"/>
        </w:numPr>
        <w:ind w:left="450" w:hanging="450"/>
        <w:jc w:val="both"/>
        <w:rPr>
          <w:rFonts w:ascii="Tahoma" w:hAnsi="Tahoma" w:cs="Tahoma"/>
          <w:bCs/>
          <w:u w:val="single"/>
        </w:rPr>
      </w:pPr>
      <w:hyperlink r:id="rId127" w:history="1">
        <w:r w:rsidR="003800DE" w:rsidRPr="006B2A2A">
          <w:rPr>
            <w:rStyle w:val="-"/>
            <w:rFonts w:ascii="Tahoma" w:hAnsi="Tahoma" w:cs="Tahoma"/>
            <w:bCs/>
          </w:rPr>
          <w:t>07-06-2017: Συνελήφθη, από την Υποδιεύθυνση Ασφαλείς Κέρκυρας, 30χρονος υπήκοος Αλβανίας στην Κέρκυρα, για ανθρωποκτονία σε βάρος 52χρονου ημεδαπού</w:t>
        </w:r>
      </w:hyperlink>
    </w:p>
    <w:p w:rsidR="00307076" w:rsidRPr="006B2A2A" w:rsidRDefault="00556B74" w:rsidP="00307076">
      <w:pPr>
        <w:pStyle w:val="Web"/>
        <w:numPr>
          <w:ilvl w:val="0"/>
          <w:numId w:val="32"/>
        </w:numPr>
        <w:ind w:left="450" w:hanging="450"/>
        <w:jc w:val="both"/>
        <w:rPr>
          <w:rFonts w:ascii="Tahoma" w:hAnsi="Tahoma" w:cs="Tahoma"/>
          <w:bCs/>
          <w:u w:val="single"/>
        </w:rPr>
      </w:pPr>
      <w:hyperlink r:id="rId128" w:history="1">
        <w:r w:rsidR="003800DE" w:rsidRPr="006B2A2A">
          <w:rPr>
            <w:rStyle w:val="-"/>
            <w:rFonts w:ascii="Tahoma" w:hAnsi="Tahoma" w:cs="Tahoma"/>
            <w:bCs/>
          </w:rPr>
          <w:t>09-06-2017: Εξαρθρώθηκε, από την Υποδιεύθυνση Ασφαλείας Αθηνών, εγκληματική ομάδα τα μέλη της οποίας διέπρατταν ένοπλες ληστείες σε καταστήματα και κλοπές από διαμερίσματα σε διάφορες περιοχές της Αττικής</w:t>
        </w:r>
      </w:hyperlink>
    </w:p>
    <w:p w:rsidR="00307076" w:rsidRPr="006B2A2A" w:rsidRDefault="00556B74" w:rsidP="00307076">
      <w:pPr>
        <w:pStyle w:val="Web"/>
        <w:numPr>
          <w:ilvl w:val="0"/>
          <w:numId w:val="32"/>
        </w:numPr>
        <w:ind w:left="450" w:hanging="450"/>
        <w:jc w:val="both"/>
        <w:rPr>
          <w:rFonts w:ascii="Tahoma" w:hAnsi="Tahoma" w:cs="Tahoma"/>
          <w:bCs/>
          <w:u w:val="single"/>
        </w:rPr>
      </w:pPr>
      <w:hyperlink r:id="rId129" w:history="1">
        <w:r w:rsidR="003800DE" w:rsidRPr="006B2A2A">
          <w:rPr>
            <w:rStyle w:val="-"/>
            <w:rFonts w:ascii="Tahoma" w:hAnsi="Tahoma" w:cs="Tahoma"/>
            <w:bCs/>
          </w:rPr>
          <w:t>14-06-2017: Εξαρθρώθηκε, από την Υποδιεύθυνση Δίωξης Ναρκωτικών της Διεύθυνσης Ασφάλειας Αττικής,  εγκληματική οργάνωση που δραστηριοποιείτο στην καλλιέργεια κάνναβης υδροπονικής μορφής και στην περαιτέρω διακίνηση σημαντικών ποσοτήτων κάνναβης</w:t>
        </w:r>
      </w:hyperlink>
    </w:p>
    <w:p w:rsidR="00307076" w:rsidRPr="006B2A2A" w:rsidRDefault="00556B74" w:rsidP="00307076">
      <w:pPr>
        <w:pStyle w:val="Web"/>
        <w:numPr>
          <w:ilvl w:val="0"/>
          <w:numId w:val="32"/>
        </w:numPr>
        <w:ind w:left="450" w:hanging="450"/>
        <w:jc w:val="both"/>
        <w:rPr>
          <w:rFonts w:ascii="Tahoma" w:hAnsi="Tahoma" w:cs="Tahoma"/>
          <w:bCs/>
          <w:u w:val="single"/>
        </w:rPr>
      </w:pPr>
      <w:hyperlink r:id="rId130" w:history="1">
        <w:r w:rsidR="003800DE" w:rsidRPr="006B2A2A">
          <w:rPr>
            <w:rStyle w:val="-"/>
            <w:rFonts w:ascii="Tahoma" w:hAnsi="Tahoma" w:cs="Tahoma"/>
            <w:bCs/>
          </w:rPr>
          <w:t>15-06-2017: Συνελήφθησαν από αστυνομικούς της Διεύθυνσης Αστυνομίας Καστοριάς, δύο αλλοδαποί για διακίνηση 304 κιλών και 610 γραμμαρίων ακατέργαστης κάνναβης</w:t>
        </w:r>
      </w:hyperlink>
    </w:p>
    <w:p w:rsidR="00307076" w:rsidRPr="006B2A2A" w:rsidRDefault="00556B74" w:rsidP="00307076">
      <w:pPr>
        <w:pStyle w:val="Web"/>
        <w:numPr>
          <w:ilvl w:val="0"/>
          <w:numId w:val="32"/>
        </w:numPr>
        <w:ind w:left="450" w:hanging="450"/>
        <w:jc w:val="both"/>
        <w:rPr>
          <w:rFonts w:ascii="Tahoma" w:hAnsi="Tahoma" w:cs="Tahoma"/>
          <w:bCs/>
          <w:u w:val="single"/>
        </w:rPr>
      </w:pPr>
      <w:hyperlink r:id="rId131" w:history="1">
        <w:r w:rsidR="003800DE" w:rsidRPr="006B2A2A">
          <w:rPr>
            <w:rStyle w:val="-"/>
            <w:rFonts w:ascii="Tahoma" w:hAnsi="Tahoma" w:cs="Tahoma"/>
            <w:bCs/>
          </w:rPr>
          <w:t xml:space="preserve">17-06-2017: Δηλώσεις του Διευθυντή της Διεύθυνσης Ασφάλειας Αττικής, Υποστράτηγου Χρήστου </w:t>
        </w:r>
        <w:proofErr w:type="spellStart"/>
        <w:r w:rsidR="003800DE" w:rsidRPr="006B2A2A">
          <w:rPr>
            <w:rStyle w:val="-"/>
            <w:rFonts w:ascii="Tahoma" w:hAnsi="Tahoma" w:cs="Tahoma"/>
            <w:bCs/>
          </w:rPr>
          <w:t>Παπαζαφείρη</w:t>
        </w:r>
        <w:proofErr w:type="spellEnd"/>
        <w:r w:rsidR="003800DE" w:rsidRPr="006B2A2A">
          <w:rPr>
            <w:rStyle w:val="-"/>
            <w:rFonts w:ascii="Tahoma" w:hAnsi="Tahoma" w:cs="Tahoma"/>
            <w:bCs/>
          </w:rPr>
          <w:t xml:space="preserve"> και της Εκπροσώπου Τύπου της Ελληνικής Αστυνομίας, Αστυνόμου Β’ </w:t>
        </w:r>
        <w:proofErr w:type="spellStart"/>
        <w:r w:rsidR="003800DE" w:rsidRPr="006B2A2A">
          <w:rPr>
            <w:rStyle w:val="-"/>
            <w:rFonts w:ascii="Tahoma" w:hAnsi="Tahoma" w:cs="Tahoma"/>
            <w:bCs/>
          </w:rPr>
          <w:t>Ροτζιώκου</w:t>
        </w:r>
        <w:proofErr w:type="spellEnd"/>
        <w:r w:rsidR="003800DE" w:rsidRPr="006B2A2A">
          <w:rPr>
            <w:rStyle w:val="-"/>
            <w:rFonts w:ascii="Tahoma" w:hAnsi="Tahoma" w:cs="Tahoma"/>
            <w:bCs/>
          </w:rPr>
          <w:t xml:space="preserve"> Ιωάννας, σχετικά με συνεχιζόμενες έρευνες, στο πλαίσιο εξάρθρωσης δυο εγκληματικών οργανώσεων, που διέπρατταν ληστείες &amp; κλοπές &amp; την εξάρθρωση τριών </w:t>
        </w:r>
        <w:r w:rsidR="003800DE" w:rsidRPr="006B2A2A">
          <w:rPr>
            <w:rStyle w:val="-"/>
            <w:rFonts w:ascii="Tahoma" w:hAnsi="Tahoma" w:cs="Tahoma"/>
            <w:bCs/>
          </w:rPr>
          <w:lastRenderedPageBreak/>
          <w:t>εγκληματικών οργανώσεων που δραστηριοποιούνταν στην εισαγωγή, διακίνηση &amp; εμπορία ναρκωτικών</w:t>
        </w:r>
      </w:hyperlink>
    </w:p>
    <w:p w:rsidR="00307076" w:rsidRPr="006B2A2A" w:rsidRDefault="00556B74" w:rsidP="00307076">
      <w:pPr>
        <w:pStyle w:val="Web"/>
        <w:numPr>
          <w:ilvl w:val="0"/>
          <w:numId w:val="32"/>
        </w:numPr>
        <w:ind w:left="450" w:hanging="450"/>
        <w:jc w:val="both"/>
        <w:rPr>
          <w:rFonts w:ascii="Tahoma" w:hAnsi="Tahoma" w:cs="Tahoma"/>
          <w:bCs/>
          <w:u w:val="single"/>
        </w:rPr>
      </w:pPr>
      <w:hyperlink r:id="rId132" w:history="1">
        <w:r w:rsidR="003800DE" w:rsidRPr="006B2A2A">
          <w:rPr>
            <w:rStyle w:val="-"/>
            <w:rFonts w:ascii="Tahoma" w:hAnsi="Tahoma" w:cs="Tahoma"/>
            <w:bCs/>
          </w:rPr>
          <w:t>23-06-2017: Εξαρθρώθηκε, από το Τμήμα Ασφαλείας Συντάγματος, εγκληματική ομάδα τα μέλη της οποίας διέπρατταν ληστείες και κλοπές σε διάφορες περιοχές της Αττικής</w:t>
        </w:r>
      </w:hyperlink>
    </w:p>
    <w:p w:rsidR="00307076" w:rsidRPr="006B2A2A" w:rsidRDefault="00556B74" w:rsidP="00307076">
      <w:pPr>
        <w:pStyle w:val="Web"/>
        <w:numPr>
          <w:ilvl w:val="0"/>
          <w:numId w:val="32"/>
        </w:numPr>
        <w:ind w:left="450" w:hanging="450"/>
        <w:jc w:val="both"/>
        <w:rPr>
          <w:rFonts w:ascii="Tahoma" w:hAnsi="Tahoma" w:cs="Tahoma"/>
          <w:bCs/>
          <w:u w:val="single"/>
        </w:rPr>
      </w:pPr>
      <w:hyperlink r:id="rId133" w:history="1">
        <w:r w:rsidR="003800DE" w:rsidRPr="006B2A2A">
          <w:rPr>
            <w:rStyle w:val="-"/>
            <w:rFonts w:ascii="Tahoma" w:hAnsi="Tahoma" w:cs="Tahoma"/>
            <w:bCs/>
          </w:rPr>
          <w:t xml:space="preserve">24-06-2017: Εντοπίσθηκε, από την Υποδιεύθυνση Ασφάλειας </w:t>
        </w:r>
        <w:proofErr w:type="spellStart"/>
        <w:r w:rsidR="003800DE" w:rsidRPr="006B2A2A">
          <w:rPr>
            <w:rStyle w:val="-"/>
            <w:rFonts w:ascii="Tahoma" w:hAnsi="Tahoma" w:cs="Tahoma"/>
            <w:bCs/>
          </w:rPr>
          <w:t>Νοτιονατολικής</w:t>
        </w:r>
        <w:proofErr w:type="spellEnd"/>
        <w:r w:rsidR="003800DE" w:rsidRPr="006B2A2A">
          <w:rPr>
            <w:rStyle w:val="-"/>
            <w:rFonts w:ascii="Tahoma" w:hAnsi="Tahoma" w:cs="Tahoma"/>
            <w:bCs/>
          </w:rPr>
          <w:t xml:space="preserve"> Αττικής, κατάστημα υγειονομικού ενδιαφέροντος στον Άλιμο, στο οποίο διεξάγονταν παράνομα παίγνια και διακινούνταν ποσότητες ναρκωτικών</w:t>
        </w:r>
      </w:hyperlink>
    </w:p>
    <w:p w:rsidR="00307076" w:rsidRPr="006B2A2A" w:rsidRDefault="00556B74" w:rsidP="00307076">
      <w:pPr>
        <w:pStyle w:val="Web"/>
        <w:numPr>
          <w:ilvl w:val="0"/>
          <w:numId w:val="32"/>
        </w:numPr>
        <w:ind w:left="450" w:hanging="450"/>
        <w:jc w:val="both"/>
        <w:rPr>
          <w:rFonts w:ascii="Tahoma" w:hAnsi="Tahoma" w:cs="Tahoma"/>
          <w:bCs/>
          <w:u w:val="single"/>
        </w:rPr>
      </w:pPr>
      <w:hyperlink r:id="rId134" w:history="1">
        <w:r w:rsidR="003800DE" w:rsidRPr="006B2A2A">
          <w:rPr>
            <w:rStyle w:val="-"/>
            <w:rFonts w:ascii="Tahoma" w:hAnsi="Tahoma" w:cs="Tahoma"/>
            <w:bCs/>
          </w:rPr>
          <w:t xml:space="preserve">26-06-2017: Δηλώσεις του Διευθυντή της Διεύθυνσης Ασφάλειας Αττικής, Υποστράτηγου Χρήστου </w:t>
        </w:r>
        <w:proofErr w:type="spellStart"/>
        <w:r w:rsidR="003800DE" w:rsidRPr="006B2A2A">
          <w:rPr>
            <w:rStyle w:val="-"/>
            <w:rFonts w:ascii="Tahoma" w:hAnsi="Tahoma" w:cs="Tahoma"/>
            <w:bCs/>
          </w:rPr>
          <w:t>Παπαζαφείρη</w:t>
        </w:r>
        <w:proofErr w:type="spellEnd"/>
        <w:r w:rsidR="003800DE" w:rsidRPr="006B2A2A">
          <w:rPr>
            <w:rStyle w:val="-"/>
            <w:rFonts w:ascii="Tahoma" w:hAnsi="Tahoma" w:cs="Tahoma"/>
            <w:bCs/>
          </w:rPr>
          <w:t xml:space="preserve"> και της Εκπροσώπου Τύπου της ΕΛ.ΑΣ., Αστυνόμου Β’ Ιωάννας </w:t>
        </w:r>
        <w:proofErr w:type="spellStart"/>
        <w:r w:rsidR="003800DE" w:rsidRPr="006B2A2A">
          <w:rPr>
            <w:rStyle w:val="-"/>
            <w:rFonts w:ascii="Tahoma" w:hAnsi="Tahoma" w:cs="Tahoma"/>
            <w:bCs/>
          </w:rPr>
          <w:t>Ροτζιώκου</w:t>
        </w:r>
        <w:proofErr w:type="spellEnd"/>
        <w:r w:rsidR="003800DE" w:rsidRPr="006B2A2A">
          <w:rPr>
            <w:rStyle w:val="-"/>
            <w:rFonts w:ascii="Tahoma" w:hAnsi="Tahoma" w:cs="Tahoma"/>
            <w:bCs/>
          </w:rPr>
          <w:t>, σχετικά με αποτελέσματα των συνεχιζόμενων ερευνών για την εξάρθρωση των δύο εγκληματικών οργανώσεων, που ενέχονται σε σωρεία ληστειών και διαρρήξεων στην Αττική καθώς και για εξάρθρωση εγκληματικών ομάδων που διέπρατταν ληστείες...</w:t>
        </w:r>
      </w:hyperlink>
    </w:p>
    <w:p w:rsidR="00307076" w:rsidRPr="006B2A2A" w:rsidRDefault="00556B74" w:rsidP="00307076">
      <w:pPr>
        <w:pStyle w:val="Web"/>
        <w:numPr>
          <w:ilvl w:val="0"/>
          <w:numId w:val="32"/>
        </w:numPr>
        <w:ind w:left="450" w:hanging="450"/>
        <w:jc w:val="both"/>
        <w:rPr>
          <w:rFonts w:ascii="Tahoma" w:hAnsi="Tahoma" w:cs="Tahoma"/>
          <w:bCs/>
          <w:u w:val="single"/>
        </w:rPr>
      </w:pPr>
      <w:hyperlink r:id="rId135" w:history="1">
        <w:r w:rsidR="003800DE" w:rsidRPr="006B2A2A">
          <w:rPr>
            <w:rStyle w:val="-"/>
            <w:rFonts w:ascii="Tahoma" w:hAnsi="Tahoma" w:cs="Tahoma"/>
            <w:bCs/>
          </w:rPr>
          <w:t>27-06-2017: Συνελήφθησαν, από την Υποδιεύθυνση Δίωξης Ναρκωτικών της Διεύθυνσης Ασφάλειας Θεσσαλονίκης, μέλη συμμορίας που δραστηριοποιείται στη διακίνηση ναρκωτικών ουσιών</w:t>
        </w:r>
      </w:hyperlink>
    </w:p>
    <w:p w:rsidR="003800DE" w:rsidRPr="006B2A2A" w:rsidRDefault="00556B74" w:rsidP="00307076">
      <w:pPr>
        <w:pStyle w:val="Web"/>
        <w:numPr>
          <w:ilvl w:val="0"/>
          <w:numId w:val="32"/>
        </w:numPr>
        <w:ind w:left="450" w:hanging="450"/>
        <w:jc w:val="both"/>
        <w:rPr>
          <w:rFonts w:ascii="Tahoma" w:hAnsi="Tahoma" w:cs="Tahoma"/>
          <w:bCs/>
          <w:u w:val="single"/>
        </w:rPr>
      </w:pPr>
      <w:hyperlink r:id="rId136" w:history="1">
        <w:r w:rsidR="003800DE" w:rsidRPr="006B2A2A">
          <w:rPr>
            <w:rStyle w:val="-"/>
            <w:rFonts w:ascii="Tahoma" w:hAnsi="Tahoma" w:cs="Tahoma"/>
            <w:bCs/>
          </w:rPr>
          <w:t>29-06-2017: Συνελήφθησαν, από την Υποδιεύθυνση Ασφαλείας Πατρών, τρία μέλη εγκληματικής οργάνωσης που διέπρατταν διακεκριμένες κλοπές πανελλαδικά</w:t>
        </w:r>
      </w:hyperlink>
    </w:p>
    <w:p w:rsidR="003800DE" w:rsidRPr="003800DE" w:rsidRDefault="003800DE" w:rsidP="003800DE">
      <w:pPr>
        <w:pStyle w:val="Web"/>
        <w:jc w:val="both"/>
        <w:rPr>
          <w:rFonts w:ascii="Tahoma" w:hAnsi="Tahoma" w:cs="Tahoma"/>
          <w:b/>
          <w:bCs/>
          <w:u w:val="single"/>
        </w:rPr>
      </w:pPr>
    </w:p>
    <w:p w:rsidR="00041CC4" w:rsidRPr="00BE421A" w:rsidRDefault="00041CC4" w:rsidP="00897878">
      <w:pPr>
        <w:pStyle w:val="Web"/>
        <w:jc w:val="both"/>
        <w:rPr>
          <w:rFonts w:ascii="Tahoma" w:hAnsi="Tahoma" w:cs="Tahoma"/>
        </w:rPr>
      </w:pPr>
    </w:p>
    <w:sectPr w:rsidR="00041CC4" w:rsidRPr="00BE421A" w:rsidSect="0013452F">
      <w:headerReference w:type="default" r:id="rId137"/>
      <w:footerReference w:type="default" r:id="rId138"/>
      <w:pgSz w:w="11906" w:h="16838" w:code="9"/>
      <w:pgMar w:top="3402" w:right="1797" w:bottom="1135" w:left="1797"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7452C" w:rsidRDefault="0047452C">
      <w:r>
        <w:separator/>
      </w:r>
    </w:p>
  </w:endnote>
  <w:endnote w:type="continuationSeparator" w:id="0">
    <w:p w:rsidR="0047452C" w:rsidRDefault="0047452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A1"/>
    <w:family w:val="swiss"/>
    <w:pitch w:val="variable"/>
    <w:sig w:usb0="E1002EFF" w:usb1="C000605B" w:usb2="00000029" w:usb3="00000000" w:csb0="000101FF" w:csb1="00000000"/>
  </w:font>
  <w:font w:name="Calibri">
    <w:panose1 w:val="020F0502020204030204"/>
    <w:charset w:val="A1"/>
    <w:family w:val="swiss"/>
    <w:pitch w:val="variable"/>
    <w:sig w:usb0="E00002FF" w:usb1="4000ACFF" w:usb2="00000001" w:usb3="00000000" w:csb0="0000019F" w:csb1="00000000"/>
  </w:font>
  <w:font w:name="Arial">
    <w:panose1 w:val="020B0604020202020204"/>
    <w:charset w:val="A1"/>
    <w:family w:val="swiss"/>
    <w:pitch w:val="variable"/>
    <w:sig w:usb0="E0002AFF" w:usb1="C0007843" w:usb2="00000009" w:usb3="00000000" w:csb0="000001FF" w:csb1="00000000"/>
  </w:font>
  <w:font w:name="Cambria">
    <w:panose1 w:val="02040503050406030204"/>
    <w:charset w:val="A1"/>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452C" w:rsidRPr="000F1B91" w:rsidRDefault="0047452C" w:rsidP="000F1B91">
    <w:pPr>
      <w:pStyle w:val="a4"/>
      <w:jc w:val="right"/>
      <w:rPr>
        <w:rFonts w:ascii="Tahoma" w:hAnsi="Tahoma" w:cs="Tahoma"/>
        <w:sz w:val="18"/>
        <w:szCs w:val="18"/>
      </w:rPr>
    </w:pPr>
    <w:r w:rsidRPr="000F1B91">
      <w:rPr>
        <w:rFonts w:ascii="Tahoma" w:hAnsi="Tahoma" w:cs="Tahoma"/>
        <w:sz w:val="18"/>
        <w:szCs w:val="18"/>
      </w:rPr>
      <w:t xml:space="preserve">Σελίδα </w:t>
    </w:r>
    <w:r w:rsidR="00556B74" w:rsidRPr="000F1B91">
      <w:rPr>
        <w:rFonts w:ascii="Tahoma" w:hAnsi="Tahoma" w:cs="Tahoma"/>
        <w:sz w:val="18"/>
        <w:szCs w:val="18"/>
      </w:rPr>
      <w:fldChar w:fldCharType="begin"/>
    </w:r>
    <w:r w:rsidRPr="000F1B91">
      <w:rPr>
        <w:rFonts w:ascii="Tahoma" w:hAnsi="Tahoma" w:cs="Tahoma"/>
        <w:sz w:val="18"/>
        <w:szCs w:val="18"/>
      </w:rPr>
      <w:instrText xml:space="preserve"> PAGE </w:instrText>
    </w:r>
    <w:r w:rsidR="00556B74" w:rsidRPr="000F1B91">
      <w:rPr>
        <w:rFonts w:ascii="Tahoma" w:hAnsi="Tahoma" w:cs="Tahoma"/>
        <w:sz w:val="18"/>
        <w:szCs w:val="18"/>
      </w:rPr>
      <w:fldChar w:fldCharType="separate"/>
    </w:r>
    <w:r w:rsidR="00850B04">
      <w:rPr>
        <w:rFonts w:ascii="Tahoma" w:hAnsi="Tahoma" w:cs="Tahoma"/>
        <w:noProof/>
        <w:sz w:val="18"/>
        <w:szCs w:val="18"/>
      </w:rPr>
      <w:t>1</w:t>
    </w:r>
    <w:r w:rsidR="00556B74" w:rsidRPr="000F1B91">
      <w:rPr>
        <w:rFonts w:ascii="Tahoma" w:hAnsi="Tahoma" w:cs="Tahoma"/>
        <w:sz w:val="18"/>
        <w:szCs w:val="18"/>
      </w:rPr>
      <w:fldChar w:fldCharType="end"/>
    </w:r>
    <w:r w:rsidRPr="000F1B91">
      <w:rPr>
        <w:rFonts w:ascii="Tahoma" w:hAnsi="Tahoma" w:cs="Tahoma"/>
        <w:sz w:val="18"/>
        <w:szCs w:val="18"/>
      </w:rPr>
      <w:t xml:space="preserve"> από </w:t>
    </w:r>
    <w:r w:rsidR="00556B74" w:rsidRPr="000F1B91">
      <w:rPr>
        <w:rFonts w:ascii="Tahoma" w:hAnsi="Tahoma" w:cs="Tahoma"/>
        <w:sz w:val="18"/>
        <w:szCs w:val="18"/>
      </w:rPr>
      <w:fldChar w:fldCharType="begin"/>
    </w:r>
    <w:r w:rsidRPr="000F1B91">
      <w:rPr>
        <w:rFonts w:ascii="Tahoma" w:hAnsi="Tahoma" w:cs="Tahoma"/>
        <w:sz w:val="18"/>
        <w:szCs w:val="18"/>
      </w:rPr>
      <w:instrText xml:space="preserve"> NUMPAGES </w:instrText>
    </w:r>
    <w:r w:rsidR="00556B74" w:rsidRPr="000F1B91">
      <w:rPr>
        <w:rFonts w:ascii="Tahoma" w:hAnsi="Tahoma" w:cs="Tahoma"/>
        <w:sz w:val="18"/>
        <w:szCs w:val="18"/>
      </w:rPr>
      <w:fldChar w:fldCharType="separate"/>
    </w:r>
    <w:r w:rsidR="00850B04">
      <w:rPr>
        <w:rFonts w:ascii="Tahoma" w:hAnsi="Tahoma" w:cs="Tahoma"/>
        <w:noProof/>
        <w:sz w:val="18"/>
        <w:szCs w:val="18"/>
      </w:rPr>
      <w:t>49</w:t>
    </w:r>
    <w:r w:rsidR="00556B74" w:rsidRPr="000F1B91">
      <w:rPr>
        <w:rFonts w:ascii="Tahoma" w:hAnsi="Tahoma" w:cs="Tahoma"/>
        <w:sz w:val="18"/>
        <w:szCs w:val="18"/>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7452C" w:rsidRDefault="0047452C">
      <w:r>
        <w:separator/>
      </w:r>
    </w:p>
  </w:footnote>
  <w:footnote w:type="continuationSeparator" w:id="0">
    <w:p w:rsidR="0047452C" w:rsidRDefault="0047452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452C" w:rsidRPr="0026126A" w:rsidRDefault="0047452C">
    <w:pPr>
      <w:pStyle w:val="a3"/>
      <w:rPr>
        <w:lang w:val="en-US"/>
      </w:rPr>
    </w:pPr>
    <w:r>
      <w:rPr>
        <w:noProof/>
      </w:rPr>
      <w:drawing>
        <wp:anchor distT="0" distB="0" distL="114300" distR="114300" simplePos="0" relativeHeight="251657728" behindDoc="1" locked="0" layoutInCell="1" allowOverlap="1">
          <wp:simplePos x="0" y="0"/>
          <wp:positionH relativeFrom="column">
            <wp:posOffset>-882015</wp:posOffset>
          </wp:positionH>
          <wp:positionV relativeFrom="paragraph">
            <wp:posOffset>-323850</wp:posOffset>
          </wp:positionV>
          <wp:extent cx="7054215" cy="1811655"/>
          <wp:effectExtent l="19050" t="0" r="0" b="0"/>
          <wp:wrapNone/>
          <wp:docPr id="35" name="Picture 35" descr="aea 2 - neo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aea 2 - neo copy"/>
                  <pic:cNvPicPr>
                    <a:picLocks noChangeAspect="1" noChangeArrowheads="1"/>
                  </pic:cNvPicPr>
                </pic:nvPicPr>
                <pic:blipFill>
                  <a:blip r:embed="rId1"/>
                  <a:srcRect/>
                  <a:stretch>
                    <a:fillRect/>
                  </a:stretch>
                </pic:blipFill>
                <pic:spPr bwMode="auto">
                  <a:xfrm>
                    <a:off x="0" y="0"/>
                    <a:ext cx="7054215" cy="1811655"/>
                  </a:xfrm>
                  <a:prstGeom prst="rect">
                    <a:avLst/>
                  </a:prstGeom>
                  <a:noFill/>
                  <a:ln w="9525">
                    <a:noFill/>
                    <a:miter lim="800000"/>
                    <a:headEnd/>
                    <a:tailEnd/>
                  </a:ln>
                </pic:spPr>
              </pic:pic>
            </a:graphicData>
          </a:graphic>
        </wp:anchor>
      </w:drawing>
    </w:r>
  </w:p>
  <w:p w:rsidR="0047452C" w:rsidRDefault="0047452C">
    <w:pPr>
      <w:pStyle w:val="a3"/>
      <w:rPr>
        <w:lang w:val="en-US"/>
      </w:rPr>
    </w:pPr>
  </w:p>
  <w:p w:rsidR="0047452C" w:rsidRDefault="0047452C">
    <w:pPr>
      <w:pStyle w:val="a3"/>
      <w:rPr>
        <w:lang w:val="en-US"/>
      </w:rPr>
    </w:pPr>
  </w:p>
  <w:p w:rsidR="0047452C" w:rsidRDefault="0047452C">
    <w:pPr>
      <w:pStyle w:val="a3"/>
      <w:rPr>
        <w:lang w:val="en-US"/>
      </w:rPr>
    </w:pPr>
  </w:p>
  <w:p w:rsidR="0047452C" w:rsidRDefault="0047452C">
    <w:pPr>
      <w:pStyle w:val="a3"/>
      <w:rPr>
        <w:lang w:val="en-US"/>
      </w:rPr>
    </w:pPr>
  </w:p>
  <w:p w:rsidR="0047452C" w:rsidRDefault="0047452C">
    <w:pPr>
      <w:pStyle w:val="a3"/>
      <w:rPr>
        <w:lang w:val="en-US"/>
      </w:rPr>
    </w:pPr>
  </w:p>
  <w:p w:rsidR="0047452C" w:rsidRDefault="0047452C">
    <w:pPr>
      <w:pStyle w:val="a3"/>
      <w:rPr>
        <w:lang w:val="en-US"/>
      </w:rPr>
    </w:pPr>
  </w:p>
  <w:p w:rsidR="0047452C" w:rsidRDefault="0047452C">
    <w:pPr>
      <w:pStyle w:val="a3"/>
      <w:rPr>
        <w:lang w:val="en-US"/>
      </w:rPr>
    </w:pPr>
  </w:p>
  <w:p w:rsidR="0047452C" w:rsidRDefault="0047452C">
    <w:pPr>
      <w:pStyle w:val="a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88B2"/>
      </v:shape>
    </w:pict>
  </w:numPicBullet>
  <w:abstractNum w:abstractNumId="0">
    <w:nsid w:val="00000001"/>
    <w:multiLevelType w:val="multilevel"/>
    <w:tmpl w:val="00000001"/>
    <w:name w:val="WWNum1"/>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1">
    <w:nsid w:val="00000004"/>
    <w:multiLevelType w:val="singleLevel"/>
    <w:tmpl w:val="00000004"/>
    <w:name w:val="WW8Num4"/>
    <w:lvl w:ilvl="0">
      <w:start w:val="1"/>
      <w:numFmt w:val="bullet"/>
      <w:lvlText w:val=""/>
      <w:lvlJc w:val="left"/>
      <w:pPr>
        <w:tabs>
          <w:tab w:val="num" w:pos="0"/>
        </w:tabs>
        <w:ind w:left="720" w:hanging="360"/>
      </w:pPr>
      <w:rPr>
        <w:rFonts w:ascii="Symbol" w:hAnsi="Symbol" w:cs="Symbol" w:hint="default"/>
        <w:sz w:val="24"/>
        <w:szCs w:val="24"/>
      </w:rPr>
    </w:lvl>
  </w:abstractNum>
  <w:abstractNum w:abstractNumId="2">
    <w:nsid w:val="002820F9"/>
    <w:multiLevelType w:val="hybridMultilevel"/>
    <w:tmpl w:val="62A61556"/>
    <w:lvl w:ilvl="0" w:tplc="C394B92E">
      <w:start w:val="1"/>
      <w:numFmt w:val="decimal"/>
      <w:lvlText w:val="%1."/>
      <w:lvlJc w:val="left"/>
      <w:pPr>
        <w:ind w:left="795" w:hanging="360"/>
      </w:pPr>
      <w:rPr>
        <w:b/>
      </w:rPr>
    </w:lvl>
    <w:lvl w:ilvl="1" w:tplc="04080019" w:tentative="1">
      <w:start w:val="1"/>
      <w:numFmt w:val="lowerLetter"/>
      <w:lvlText w:val="%2."/>
      <w:lvlJc w:val="left"/>
      <w:pPr>
        <w:ind w:left="1515" w:hanging="360"/>
      </w:pPr>
    </w:lvl>
    <w:lvl w:ilvl="2" w:tplc="0408001B" w:tentative="1">
      <w:start w:val="1"/>
      <w:numFmt w:val="lowerRoman"/>
      <w:lvlText w:val="%3."/>
      <w:lvlJc w:val="right"/>
      <w:pPr>
        <w:ind w:left="2235" w:hanging="180"/>
      </w:pPr>
    </w:lvl>
    <w:lvl w:ilvl="3" w:tplc="0408000F" w:tentative="1">
      <w:start w:val="1"/>
      <w:numFmt w:val="decimal"/>
      <w:lvlText w:val="%4."/>
      <w:lvlJc w:val="left"/>
      <w:pPr>
        <w:ind w:left="2955" w:hanging="360"/>
      </w:pPr>
    </w:lvl>
    <w:lvl w:ilvl="4" w:tplc="04080019" w:tentative="1">
      <w:start w:val="1"/>
      <w:numFmt w:val="lowerLetter"/>
      <w:lvlText w:val="%5."/>
      <w:lvlJc w:val="left"/>
      <w:pPr>
        <w:ind w:left="3675" w:hanging="360"/>
      </w:pPr>
    </w:lvl>
    <w:lvl w:ilvl="5" w:tplc="0408001B" w:tentative="1">
      <w:start w:val="1"/>
      <w:numFmt w:val="lowerRoman"/>
      <w:lvlText w:val="%6."/>
      <w:lvlJc w:val="right"/>
      <w:pPr>
        <w:ind w:left="4395" w:hanging="180"/>
      </w:pPr>
    </w:lvl>
    <w:lvl w:ilvl="6" w:tplc="0408000F" w:tentative="1">
      <w:start w:val="1"/>
      <w:numFmt w:val="decimal"/>
      <w:lvlText w:val="%7."/>
      <w:lvlJc w:val="left"/>
      <w:pPr>
        <w:ind w:left="5115" w:hanging="360"/>
      </w:pPr>
    </w:lvl>
    <w:lvl w:ilvl="7" w:tplc="04080019" w:tentative="1">
      <w:start w:val="1"/>
      <w:numFmt w:val="lowerLetter"/>
      <w:lvlText w:val="%8."/>
      <w:lvlJc w:val="left"/>
      <w:pPr>
        <w:ind w:left="5835" w:hanging="360"/>
      </w:pPr>
    </w:lvl>
    <w:lvl w:ilvl="8" w:tplc="0408001B" w:tentative="1">
      <w:start w:val="1"/>
      <w:numFmt w:val="lowerRoman"/>
      <w:lvlText w:val="%9."/>
      <w:lvlJc w:val="right"/>
      <w:pPr>
        <w:ind w:left="6555" w:hanging="180"/>
      </w:pPr>
    </w:lvl>
  </w:abstractNum>
  <w:abstractNum w:abstractNumId="3">
    <w:nsid w:val="02A17E08"/>
    <w:multiLevelType w:val="hybridMultilevel"/>
    <w:tmpl w:val="860884D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nsid w:val="03200764"/>
    <w:multiLevelType w:val="hybridMultilevel"/>
    <w:tmpl w:val="732E431A"/>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
    <w:nsid w:val="07951909"/>
    <w:multiLevelType w:val="hybridMultilevel"/>
    <w:tmpl w:val="2794B59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nsid w:val="08931FB8"/>
    <w:multiLevelType w:val="hybridMultilevel"/>
    <w:tmpl w:val="26C822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09052AAD"/>
    <w:multiLevelType w:val="multilevel"/>
    <w:tmpl w:val="B6EC07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0DA1BAD"/>
    <w:multiLevelType w:val="hybridMultilevel"/>
    <w:tmpl w:val="D97293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4B2137B"/>
    <w:multiLevelType w:val="multilevel"/>
    <w:tmpl w:val="05D4E0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EC80A31"/>
    <w:multiLevelType w:val="multilevel"/>
    <w:tmpl w:val="387443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2AA1C87"/>
    <w:multiLevelType w:val="hybridMultilevel"/>
    <w:tmpl w:val="61EC06E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
    <w:nsid w:val="244F1B2B"/>
    <w:multiLevelType w:val="hybridMultilevel"/>
    <w:tmpl w:val="05FCE474"/>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3">
    <w:nsid w:val="25863863"/>
    <w:multiLevelType w:val="hybridMultilevel"/>
    <w:tmpl w:val="DD8AB64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4">
    <w:nsid w:val="277038D0"/>
    <w:multiLevelType w:val="hybridMultilevel"/>
    <w:tmpl w:val="A2202A2A"/>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5">
    <w:nsid w:val="28200C23"/>
    <w:multiLevelType w:val="multilevel"/>
    <w:tmpl w:val="B37E81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A0F4CAA"/>
    <w:multiLevelType w:val="hybridMultilevel"/>
    <w:tmpl w:val="A47EE5DC"/>
    <w:lvl w:ilvl="0" w:tplc="C5AA8B02">
      <w:start w:val="1"/>
      <w:numFmt w:val="bullet"/>
      <w:lvlText w:val=""/>
      <w:lvlJc w:val="left"/>
      <w:pPr>
        <w:ind w:left="720" w:hanging="360"/>
      </w:pPr>
      <w:rPr>
        <w:rFonts w:ascii="Symbol" w:hAnsi="Symbol" w:hint="default"/>
        <w:color w:val="auto"/>
      </w:rPr>
    </w:lvl>
    <w:lvl w:ilvl="1" w:tplc="04080003">
      <w:start w:val="1"/>
      <w:numFmt w:val="decimal"/>
      <w:lvlText w:val="%2."/>
      <w:lvlJc w:val="left"/>
      <w:pPr>
        <w:tabs>
          <w:tab w:val="num" w:pos="1440"/>
        </w:tabs>
        <w:ind w:left="1440" w:hanging="360"/>
      </w:pPr>
    </w:lvl>
    <w:lvl w:ilvl="2" w:tplc="04080005">
      <w:start w:val="1"/>
      <w:numFmt w:val="decimal"/>
      <w:lvlText w:val="%3."/>
      <w:lvlJc w:val="left"/>
      <w:pPr>
        <w:tabs>
          <w:tab w:val="num" w:pos="2160"/>
        </w:tabs>
        <w:ind w:left="2160" w:hanging="360"/>
      </w:pPr>
    </w:lvl>
    <w:lvl w:ilvl="3" w:tplc="04080001">
      <w:start w:val="1"/>
      <w:numFmt w:val="decimal"/>
      <w:lvlText w:val="%4."/>
      <w:lvlJc w:val="left"/>
      <w:pPr>
        <w:tabs>
          <w:tab w:val="num" w:pos="2880"/>
        </w:tabs>
        <w:ind w:left="2880" w:hanging="360"/>
      </w:pPr>
    </w:lvl>
    <w:lvl w:ilvl="4" w:tplc="04080003">
      <w:start w:val="1"/>
      <w:numFmt w:val="decimal"/>
      <w:lvlText w:val="%5."/>
      <w:lvlJc w:val="left"/>
      <w:pPr>
        <w:tabs>
          <w:tab w:val="num" w:pos="3600"/>
        </w:tabs>
        <w:ind w:left="3600" w:hanging="360"/>
      </w:pPr>
    </w:lvl>
    <w:lvl w:ilvl="5" w:tplc="04080005">
      <w:start w:val="1"/>
      <w:numFmt w:val="decimal"/>
      <w:lvlText w:val="%6."/>
      <w:lvlJc w:val="left"/>
      <w:pPr>
        <w:tabs>
          <w:tab w:val="num" w:pos="4320"/>
        </w:tabs>
        <w:ind w:left="4320" w:hanging="360"/>
      </w:pPr>
    </w:lvl>
    <w:lvl w:ilvl="6" w:tplc="04080001">
      <w:start w:val="1"/>
      <w:numFmt w:val="decimal"/>
      <w:lvlText w:val="%7."/>
      <w:lvlJc w:val="left"/>
      <w:pPr>
        <w:tabs>
          <w:tab w:val="num" w:pos="5040"/>
        </w:tabs>
        <w:ind w:left="5040" w:hanging="360"/>
      </w:pPr>
    </w:lvl>
    <w:lvl w:ilvl="7" w:tplc="04080003">
      <w:start w:val="1"/>
      <w:numFmt w:val="decimal"/>
      <w:lvlText w:val="%8."/>
      <w:lvlJc w:val="left"/>
      <w:pPr>
        <w:tabs>
          <w:tab w:val="num" w:pos="5760"/>
        </w:tabs>
        <w:ind w:left="5760" w:hanging="360"/>
      </w:pPr>
    </w:lvl>
    <w:lvl w:ilvl="8" w:tplc="04080005">
      <w:start w:val="1"/>
      <w:numFmt w:val="decimal"/>
      <w:lvlText w:val="%9."/>
      <w:lvlJc w:val="left"/>
      <w:pPr>
        <w:tabs>
          <w:tab w:val="num" w:pos="6480"/>
        </w:tabs>
        <w:ind w:left="6480" w:hanging="360"/>
      </w:pPr>
    </w:lvl>
  </w:abstractNum>
  <w:abstractNum w:abstractNumId="17">
    <w:nsid w:val="2D50060A"/>
    <w:multiLevelType w:val="hybridMultilevel"/>
    <w:tmpl w:val="E1249E18"/>
    <w:lvl w:ilvl="0" w:tplc="0408000D">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8">
    <w:nsid w:val="2DF30068"/>
    <w:multiLevelType w:val="multilevel"/>
    <w:tmpl w:val="ADDC4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2F66169D"/>
    <w:multiLevelType w:val="hybridMultilevel"/>
    <w:tmpl w:val="77542D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19B3173"/>
    <w:multiLevelType w:val="multilevel"/>
    <w:tmpl w:val="67861F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8DC1481"/>
    <w:multiLevelType w:val="multilevel"/>
    <w:tmpl w:val="8B40AE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7984E11"/>
    <w:multiLevelType w:val="multilevel"/>
    <w:tmpl w:val="6F3499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83F5AA5"/>
    <w:multiLevelType w:val="hybridMultilevel"/>
    <w:tmpl w:val="76703C52"/>
    <w:lvl w:ilvl="0" w:tplc="8B56F588">
      <w:start w:val="1"/>
      <w:numFmt w:val="decimal"/>
      <w:lvlText w:val="%1."/>
      <w:lvlJc w:val="left"/>
      <w:pPr>
        <w:ind w:left="360" w:hanging="360"/>
      </w:pPr>
      <w:rPr>
        <w:rFonts w:hint="default"/>
        <w:b/>
        <w:u w:val="non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nsid w:val="49115689"/>
    <w:multiLevelType w:val="multilevel"/>
    <w:tmpl w:val="0E5643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D8238CF"/>
    <w:multiLevelType w:val="multilevel"/>
    <w:tmpl w:val="2A50CD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1434A49"/>
    <w:multiLevelType w:val="hybridMultilevel"/>
    <w:tmpl w:val="4568262C"/>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7">
    <w:nsid w:val="57BE6413"/>
    <w:multiLevelType w:val="hybridMultilevel"/>
    <w:tmpl w:val="D66A3D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C434226"/>
    <w:multiLevelType w:val="hybridMultilevel"/>
    <w:tmpl w:val="7DE2A8BE"/>
    <w:lvl w:ilvl="0" w:tplc="0408000F">
      <w:start w:val="1"/>
      <w:numFmt w:val="decimal"/>
      <w:lvlText w:val="%1."/>
      <w:lvlJc w:val="left"/>
      <w:pPr>
        <w:ind w:left="720" w:hanging="360"/>
      </w:pPr>
      <w:rPr>
        <w:rFonts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9">
    <w:nsid w:val="5CAA21D6"/>
    <w:multiLevelType w:val="hybridMultilevel"/>
    <w:tmpl w:val="978C6F32"/>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30">
    <w:nsid w:val="697D242E"/>
    <w:multiLevelType w:val="multilevel"/>
    <w:tmpl w:val="87BCC7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D843306"/>
    <w:multiLevelType w:val="hybridMultilevel"/>
    <w:tmpl w:val="617ADE40"/>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32">
    <w:nsid w:val="6F433688"/>
    <w:multiLevelType w:val="hybridMultilevel"/>
    <w:tmpl w:val="62DC23C8"/>
    <w:lvl w:ilvl="0" w:tplc="04080001">
      <w:start w:val="1"/>
      <w:numFmt w:val="bullet"/>
      <w:lvlText w:val=""/>
      <w:lvlJc w:val="left"/>
      <w:pPr>
        <w:ind w:left="720" w:hanging="360"/>
      </w:pPr>
      <w:rPr>
        <w:rFonts w:ascii="Symbol" w:hAnsi="Symbol" w:hint="default"/>
      </w:rPr>
    </w:lvl>
    <w:lvl w:ilvl="1" w:tplc="04080003">
      <w:start w:val="1"/>
      <w:numFmt w:val="decimal"/>
      <w:lvlText w:val="%2."/>
      <w:lvlJc w:val="left"/>
      <w:pPr>
        <w:tabs>
          <w:tab w:val="num" w:pos="1440"/>
        </w:tabs>
        <w:ind w:left="1440" w:hanging="360"/>
      </w:pPr>
    </w:lvl>
    <w:lvl w:ilvl="2" w:tplc="04080005">
      <w:start w:val="1"/>
      <w:numFmt w:val="decimal"/>
      <w:lvlText w:val="%3."/>
      <w:lvlJc w:val="left"/>
      <w:pPr>
        <w:tabs>
          <w:tab w:val="num" w:pos="2160"/>
        </w:tabs>
        <w:ind w:left="2160" w:hanging="360"/>
      </w:pPr>
    </w:lvl>
    <w:lvl w:ilvl="3" w:tplc="04080001">
      <w:start w:val="1"/>
      <w:numFmt w:val="decimal"/>
      <w:lvlText w:val="%4."/>
      <w:lvlJc w:val="left"/>
      <w:pPr>
        <w:tabs>
          <w:tab w:val="num" w:pos="2880"/>
        </w:tabs>
        <w:ind w:left="2880" w:hanging="360"/>
      </w:pPr>
    </w:lvl>
    <w:lvl w:ilvl="4" w:tplc="04080003">
      <w:start w:val="1"/>
      <w:numFmt w:val="decimal"/>
      <w:lvlText w:val="%5."/>
      <w:lvlJc w:val="left"/>
      <w:pPr>
        <w:tabs>
          <w:tab w:val="num" w:pos="3600"/>
        </w:tabs>
        <w:ind w:left="3600" w:hanging="360"/>
      </w:pPr>
    </w:lvl>
    <w:lvl w:ilvl="5" w:tplc="04080005">
      <w:start w:val="1"/>
      <w:numFmt w:val="decimal"/>
      <w:lvlText w:val="%6."/>
      <w:lvlJc w:val="left"/>
      <w:pPr>
        <w:tabs>
          <w:tab w:val="num" w:pos="4320"/>
        </w:tabs>
        <w:ind w:left="4320" w:hanging="360"/>
      </w:pPr>
    </w:lvl>
    <w:lvl w:ilvl="6" w:tplc="04080001">
      <w:start w:val="1"/>
      <w:numFmt w:val="decimal"/>
      <w:lvlText w:val="%7."/>
      <w:lvlJc w:val="left"/>
      <w:pPr>
        <w:tabs>
          <w:tab w:val="num" w:pos="5040"/>
        </w:tabs>
        <w:ind w:left="5040" w:hanging="360"/>
      </w:pPr>
    </w:lvl>
    <w:lvl w:ilvl="7" w:tplc="04080003">
      <w:start w:val="1"/>
      <w:numFmt w:val="decimal"/>
      <w:lvlText w:val="%8."/>
      <w:lvlJc w:val="left"/>
      <w:pPr>
        <w:tabs>
          <w:tab w:val="num" w:pos="5760"/>
        </w:tabs>
        <w:ind w:left="5760" w:hanging="360"/>
      </w:pPr>
    </w:lvl>
    <w:lvl w:ilvl="8" w:tplc="04080005">
      <w:start w:val="1"/>
      <w:numFmt w:val="decimal"/>
      <w:lvlText w:val="%9."/>
      <w:lvlJc w:val="left"/>
      <w:pPr>
        <w:tabs>
          <w:tab w:val="num" w:pos="6480"/>
        </w:tabs>
        <w:ind w:left="6480" w:hanging="360"/>
      </w:pPr>
    </w:lvl>
  </w:abstractNum>
  <w:abstractNum w:abstractNumId="33">
    <w:nsid w:val="71F34F13"/>
    <w:multiLevelType w:val="hybridMultilevel"/>
    <w:tmpl w:val="54406ADA"/>
    <w:lvl w:ilvl="0" w:tplc="0408000F">
      <w:start w:val="1"/>
      <w:numFmt w:val="decimal"/>
      <w:lvlText w:val="%1."/>
      <w:lvlJc w:val="left"/>
      <w:pPr>
        <w:ind w:left="786" w:hanging="360"/>
      </w:pPr>
      <w:rPr>
        <w:rFonts w:hint="default"/>
        <w:b/>
      </w:rPr>
    </w:lvl>
    <w:lvl w:ilvl="1" w:tplc="04080001">
      <w:start w:val="1"/>
      <w:numFmt w:val="bullet"/>
      <w:lvlText w:val=""/>
      <w:lvlJc w:val="left"/>
      <w:pPr>
        <w:ind w:left="1506" w:hanging="360"/>
      </w:pPr>
      <w:rPr>
        <w:rFonts w:ascii="Symbol" w:hAnsi="Symbol" w:hint="default"/>
      </w:rPr>
    </w:lvl>
    <w:lvl w:ilvl="2" w:tplc="0408001B" w:tentative="1">
      <w:start w:val="1"/>
      <w:numFmt w:val="lowerRoman"/>
      <w:lvlText w:val="%3."/>
      <w:lvlJc w:val="right"/>
      <w:pPr>
        <w:ind w:left="2226" w:hanging="180"/>
      </w:pPr>
    </w:lvl>
    <w:lvl w:ilvl="3" w:tplc="0408000F" w:tentative="1">
      <w:start w:val="1"/>
      <w:numFmt w:val="decimal"/>
      <w:lvlText w:val="%4."/>
      <w:lvlJc w:val="left"/>
      <w:pPr>
        <w:ind w:left="2946" w:hanging="360"/>
      </w:pPr>
    </w:lvl>
    <w:lvl w:ilvl="4" w:tplc="04080019" w:tentative="1">
      <w:start w:val="1"/>
      <w:numFmt w:val="lowerLetter"/>
      <w:lvlText w:val="%5."/>
      <w:lvlJc w:val="left"/>
      <w:pPr>
        <w:ind w:left="3666" w:hanging="360"/>
      </w:pPr>
    </w:lvl>
    <w:lvl w:ilvl="5" w:tplc="0408001B" w:tentative="1">
      <w:start w:val="1"/>
      <w:numFmt w:val="lowerRoman"/>
      <w:lvlText w:val="%6."/>
      <w:lvlJc w:val="right"/>
      <w:pPr>
        <w:ind w:left="4386" w:hanging="180"/>
      </w:pPr>
    </w:lvl>
    <w:lvl w:ilvl="6" w:tplc="0408000F" w:tentative="1">
      <w:start w:val="1"/>
      <w:numFmt w:val="decimal"/>
      <w:lvlText w:val="%7."/>
      <w:lvlJc w:val="left"/>
      <w:pPr>
        <w:ind w:left="5106" w:hanging="360"/>
      </w:pPr>
    </w:lvl>
    <w:lvl w:ilvl="7" w:tplc="04080019" w:tentative="1">
      <w:start w:val="1"/>
      <w:numFmt w:val="lowerLetter"/>
      <w:lvlText w:val="%8."/>
      <w:lvlJc w:val="left"/>
      <w:pPr>
        <w:ind w:left="5826" w:hanging="360"/>
      </w:pPr>
    </w:lvl>
    <w:lvl w:ilvl="8" w:tplc="0408001B" w:tentative="1">
      <w:start w:val="1"/>
      <w:numFmt w:val="lowerRoman"/>
      <w:lvlText w:val="%9."/>
      <w:lvlJc w:val="right"/>
      <w:pPr>
        <w:ind w:left="6546" w:hanging="180"/>
      </w:pPr>
    </w:lvl>
  </w:abstractNum>
  <w:abstractNum w:abstractNumId="34">
    <w:nsid w:val="744662B5"/>
    <w:multiLevelType w:val="multilevel"/>
    <w:tmpl w:val="EFE242A8"/>
    <w:lvl w:ilvl="0">
      <w:start w:val="1"/>
      <w:numFmt w:val="bullet"/>
      <w:lvlText w:val="o"/>
      <w:lvlJc w:val="left"/>
      <w:pPr>
        <w:tabs>
          <w:tab w:val="num" w:pos="720"/>
        </w:tabs>
        <w:ind w:left="720" w:hanging="360"/>
      </w:pPr>
      <w:rPr>
        <w:rFonts w:ascii="Courier New" w:hAnsi="Courier New" w:cs="Courier New"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5202E18"/>
    <w:multiLevelType w:val="multilevel"/>
    <w:tmpl w:val="24ECE2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58F364A"/>
    <w:multiLevelType w:val="multilevel"/>
    <w:tmpl w:val="F13E56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5F62282"/>
    <w:multiLevelType w:val="hybridMultilevel"/>
    <w:tmpl w:val="2206BAF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8">
    <w:nsid w:val="779618A3"/>
    <w:multiLevelType w:val="hybridMultilevel"/>
    <w:tmpl w:val="EDC8B7E6"/>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9">
    <w:nsid w:val="7B9E325C"/>
    <w:multiLevelType w:val="multilevel"/>
    <w:tmpl w:val="7B46C2DE"/>
    <w:lvl w:ilvl="0">
      <w:start w:val="1"/>
      <w:numFmt w:val="bullet"/>
      <w:lvlText w:val=""/>
      <w:lvlJc w:val="left"/>
      <w:pPr>
        <w:tabs>
          <w:tab w:val="num" w:pos="630"/>
        </w:tabs>
        <w:ind w:left="63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DF27B20"/>
    <w:multiLevelType w:val="hybridMultilevel"/>
    <w:tmpl w:val="BA6A039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7"/>
  </w:num>
  <w:num w:numId="2">
    <w:abstractNumId w:val="39"/>
  </w:num>
  <w:num w:numId="3">
    <w:abstractNumId w:val="10"/>
  </w:num>
  <w:num w:numId="4">
    <w:abstractNumId w:val="25"/>
  </w:num>
  <w:num w:numId="5">
    <w:abstractNumId w:val="24"/>
  </w:num>
  <w:num w:numId="6">
    <w:abstractNumId w:val="22"/>
  </w:num>
  <w:num w:numId="7">
    <w:abstractNumId w:val="18"/>
  </w:num>
  <w:num w:numId="8">
    <w:abstractNumId w:val="21"/>
  </w:num>
  <w:num w:numId="9">
    <w:abstractNumId w:val="9"/>
  </w:num>
  <w:num w:numId="10">
    <w:abstractNumId w:val="15"/>
  </w:num>
  <w:num w:numId="11">
    <w:abstractNumId w:val="36"/>
  </w:num>
  <w:num w:numId="12">
    <w:abstractNumId w:val="30"/>
  </w:num>
  <w:num w:numId="13">
    <w:abstractNumId w:val="35"/>
  </w:num>
  <w:num w:numId="14">
    <w:abstractNumId w:val="20"/>
  </w:num>
  <w:num w:numId="15">
    <w:abstractNumId w:val="3"/>
  </w:num>
  <w:num w:numId="16">
    <w:abstractNumId w:val="6"/>
  </w:num>
  <w:num w:numId="17">
    <w:abstractNumId w:val="34"/>
  </w:num>
  <w:num w:numId="18">
    <w:abstractNumId w:val="13"/>
  </w:num>
  <w:num w:numId="19">
    <w:abstractNumId w:val="33"/>
  </w:num>
  <w:num w:numId="20">
    <w:abstractNumId w:val="37"/>
  </w:num>
  <w:num w:numId="21">
    <w:abstractNumId w:val="5"/>
  </w:num>
  <w:num w:numId="22">
    <w:abstractNumId w:val="2"/>
  </w:num>
  <w:num w:numId="23">
    <w:abstractNumId w:val="1"/>
  </w:num>
  <w:num w:numId="24">
    <w:abstractNumId w:val="29"/>
  </w:num>
  <w:num w:numId="25">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7"/>
  </w:num>
  <w:num w:numId="30">
    <w:abstractNumId w:val="8"/>
  </w:num>
  <w:num w:numId="31">
    <w:abstractNumId w:val="4"/>
  </w:num>
  <w:num w:numId="32">
    <w:abstractNumId w:val="19"/>
  </w:num>
  <w:num w:numId="33">
    <w:abstractNumId w:val="26"/>
  </w:num>
  <w:num w:numId="34">
    <w:abstractNumId w:val="38"/>
  </w:num>
  <w:num w:numId="35">
    <w:abstractNumId w:val="28"/>
  </w:num>
  <w:num w:numId="36">
    <w:abstractNumId w:val="14"/>
  </w:num>
  <w:num w:numId="37">
    <w:abstractNumId w:val="31"/>
  </w:num>
  <w:num w:numId="38">
    <w:abstractNumId w:val="11"/>
  </w:num>
  <w:num w:numId="39">
    <w:abstractNumId w:val="23"/>
  </w:num>
  <w:num w:numId="40">
    <w:abstractNumId w:val="40"/>
  </w:num>
  <w:num w:numId="41">
    <w:abstractNumId w:val="17"/>
  </w:num>
  <w:numIdMacAtCleanup w:val="3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20"/>
  <w:characterSpacingControl w:val="doNotCompress"/>
  <w:hdrShapeDefaults>
    <o:shapedefaults v:ext="edit" spidmax="2049"/>
  </w:hdrShapeDefaults>
  <w:footnotePr>
    <w:footnote w:id="-1"/>
    <w:footnote w:id="0"/>
  </w:footnotePr>
  <w:endnotePr>
    <w:endnote w:id="-1"/>
    <w:endnote w:id="0"/>
  </w:endnotePr>
  <w:compat/>
  <w:rsids>
    <w:rsidRoot w:val="000A50E2"/>
    <w:rsid w:val="00001C7D"/>
    <w:rsid w:val="0000556E"/>
    <w:rsid w:val="00010191"/>
    <w:rsid w:val="00010FB3"/>
    <w:rsid w:val="00014902"/>
    <w:rsid w:val="00020CAF"/>
    <w:rsid w:val="00026096"/>
    <w:rsid w:val="00030F13"/>
    <w:rsid w:val="000366E0"/>
    <w:rsid w:val="00041CC4"/>
    <w:rsid w:val="00042F95"/>
    <w:rsid w:val="0005503C"/>
    <w:rsid w:val="00057AA4"/>
    <w:rsid w:val="00060C9A"/>
    <w:rsid w:val="00065651"/>
    <w:rsid w:val="0007012B"/>
    <w:rsid w:val="00070F54"/>
    <w:rsid w:val="000712DF"/>
    <w:rsid w:val="00072FE1"/>
    <w:rsid w:val="00077165"/>
    <w:rsid w:val="00082781"/>
    <w:rsid w:val="00084242"/>
    <w:rsid w:val="00092B86"/>
    <w:rsid w:val="00094808"/>
    <w:rsid w:val="00097747"/>
    <w:rsid w:val="000A45E7"/>
    <w:rsid w:val="000A50E2"/>
    <w:rsid w:val="000B1F55"/>
    <w:rsid w:val="000B4946"/>
    <w:rsid w:val="000B4B7A"/>
    <w:rsid w:val="000B4BF3"/>
    <w:rsid w:val="000B64D8"/>
    <w:rsid w:val="000D3FA0"/>
    <w:rsid w:val="000E0C48"/>
    <w:rsid w:val="000E2B2B"/>
    <w:rsid w:val="000E4D11"/>
    <w:rsid w:val="000E7B9F"/>
    <w:rsid w:val="000F1B91"/>
    <w:rsid w:val="000F1B98"/>
    <w:rsid w:val="000F3298"/>
    <w:rsid w:val="000F342C"/>
    <w:rsid w:val="000F5900"/>
    <w:rsid w:val="00103241"/>
    <w:rsid w:val="001059DC"/>
    <w:rsid w:val="00107C9E"/>
    <w:rsid w:val="001103F2"/>
    <w:rsid w:val="00110A32"/>
    <w:rsid w:val="00121096"/>
    <w:rsid w:val="00123182"/>
    <w:rsid w:val="0012558E"/>
    <w:rsid w:val="001308D5"/>
    <w:rsid w:val="001343D4"/>
    <w:rsid w:val="0013452F"/>
    <w:rsid w:val="001348FA"/>
    <w:rsid w:val="001367FF"/>
    <w:rsid w:val="00136AE7"/>
    <w:rsid w:val="001433F2"/>
    <w:rsid w:val="00144AD0"/>
    <w:rsid w:val="001469C4"/>
    <w:rsid w:val="00150DDA"/>
    <w:rsid w:val="00151FA9"/>
    <w:rsid w:val="00163FA6"/>
    <w:rsid w:val="00167FB0"/>
    <w:rsid w:val="001700B9"/>
    <w:rsid w:val="00175D33"/>
    <w:rsid w:val="00183E8F"/>
    <w:rsid w:val="00196AB1"/>
    <w:rsid w:val="001A24AE"/>
    <w:rsid w:val="001A4119"/>
    <w:rsid w:val="001A4E28"/>
    <w:rsid w:val="001A6B35"/>
    <w:rsid w:val="001B1E7D"/>
    <w:rsid w:val="001B2AC0"/>
    <w:rsid w:val="001B4F82"/>
    <w:rsid w:val="001B5551"/>
    <w:rsid w:val="001C64E1"/>
    <w:rsid w:val="001C7E11"/>
    <w:rsid w:val="001D2AC0"/>
    <w:rsid w:val="001D614C"/>
    <w:rsid w:val="001D7549"/>
    <w:rsid w:val="001E1458"/>
    <w:rsid w:val="001F4ACE"/>
    <w:rsid w:val="001F6932"/>
    <w:rsid w:val="001F790C"/>
    <w:rsid w:val="00202EB7"/>
    <w:rsid w:val="0020412E"/>
    <w:rsid w:val="002109FF"/>
    <w:rsid w:val="00210BAD"/>
    <w:rsid w:val="00212E2E"/>
    <w:rsid w:val="00215E79"/>
    <w:rsid w:val="00216B24"/>
    <w:rsid w:val="00217B2D"/>
    <w:rsid w:val="00225444"/>
    <w:rsid w:val="00230558"/>
    <w:rsid w:val="0023237B"/>
    <w:rsid w:val="002362BB"/>
    <w:rsid w:val="00237185"/>
    <w:rsid w:val="002420BC"/>
    <w:rsid w:val="002423D9"/>
    <w:rsid w:val="00244C46"/>
    <w:rsid w:val="00247C79"/>
    <w:rsid w:val="0026126A"/>
    <w:rsid w:val="00262983"/>
    <w:rsid w:val="00262E65"/>
    <w:rsid w:val="00267F62"/>
    <w:rsid w:val="00273DA1"/>
    <w:rsid w:val="0028054B"/>
    <w:rsid w:val="00283209"/>
    <w:rsid w:val="00284123"/>
    <w:rsid w:val="00285D5C"/>
    <w:rsid w:val="00291FAE"/>
    <w:rsid w:val="002956E3"/>
    <w:rsid w:val="002979ED"/>
    <w:rsid w:val="00297AC5"/>
    <w:rsid w:val="002A7522"/>
    <w:rsid w:val="002B26A2"/>
    <w:rsid w:val="002B2AA2"/>
    <w:rsid w:val="002B5C5C"/>
    <w:rsid w:val="002B7067"/>
    <w:rsid w:val="002C01AD"/>
    <w:rsid w:val="002C0774"/>
    <w:rsid w:val="002C7BEF"/>
    <w:rsid w:val="002D1047"/>
    <w:rsid w:val="002E00CB"/>
    <w:rsid w:val="002E2AC3"/>
    <w:rsid w:val="002E5369"/>
    <w:rsid w:val="002F49A3"/>
    <w:rsid w:val="002F51F6"/>
    <w:rsid w:val="002F791E"/>
    <w:rsid w:val="002F7923"/>
    <w:rsid w:val="00302663"/>
    <w:rsid w:val="00303746"/>
    <w:rsid w:val="00304A9B"/>
    <w:rsid w:val="00306C8F"/>
    <w:rsid w:val="00307076"/>
    <w:rsid w:val="00307E90"/>
    <w:rsid w:val="003106B9"/>
    <w:rsid w:val="00311115"/>
    <w:rsid w:val="00313CB1"/>
    <w:rsid w:val="00314E89"/>
    <w:rsid w:val="0031669F"/>
    <w:rsid w:val="00327A4E"/>
    <w:rsid w:val="00331E7A"/>
    <w:rsid w:val="003329D2"/>
    <w:rsid w:val="00342FB2"/>
    <w:rsid w:val="00354FF2"/>
    <w:rsid w:val="0036129E"/>
    <w:rsid w:val="0036189B"/>
    <w:rsid w:val="003633E1"/>
    <w:rsid w:val="00363D62"/>
    <w:rsid w:val="0037059E"/>
    <w:rsid w:val="00371823"/>
    <w:rsid w:val="003730EA"/>
    <w:rsid w:val="00375C2D"/>
    <w:rsid w:val="0038000F"/>
    <w:rsid w:val="003800DE"/>
    <w:rsid w:val="003837B1"/>
    <w:rsid w:val="003853C3"/>
    <w:rsid w:val="00385514"/>
    <w:rsid w:val="0039392B"/>
    <w:rsid w:val="00395A95"/>
    <w:rsid w:val="003A268D"/>
    <w:rsid w:val="003A2999"/>
    <w:rsid w:val="003A3411"/>
    <w:rsid w:val="003A513B"/>
    <w:rsid w:val="003A5402"/>
    <w:rsid w:val="003A54C3"/>
    <w:rsid w:val="003A7DA8"/>
    <w:rsid w:val="003B022B"/>
    <w:rsid w:val="003B5092"/>
    <w:rsid w:val="003B61F3"/>
    <w:rsid w:val="003C027C"/>
    <w:rsid w:val="003C13DA"/>
    <w:rsid w:val="003C4790"/>
    <w:rsid w:val="003C4934"/>
    <w:rsid w:val="003C5897"/>
    <w:rsid w:val="003C5B22"/>
    <w:rsid w:val="003D1C21"/>
    <w:rsid w:val="003E1484"/>
    <w:rsid w:val="003F11EA"/>
    <w:rsid w:val="003F5865"/>
    <w:rsid w:val="003F7617"/>
    <w:rsid w:val="004018AB"/>
    <w:rsid w:val="004033D4"/>
    <w:rsid w:val="004045C1"/>
    <w:rsid w:val="0041229E"/>
    <w:rsid w:val="00414135"/>
    <w:rsid w:val="004160B4"/>
    <w:rsid w:val="00422161"/>
    <w:rsid w:val="004238C8"/>
    <w:rsid w:val="00425E15"/>
    <w:rsid w:val="00430F42"/>
    <w:rsid w:val="00436878"/>
    <w:rsid w:val="00445844"/>
    <w:rsid w:val="00447835"/>
    <w:rsid w:val="004509DF"/>
    <w:rsid w:val="00452531"/>
    <w:rsid w:val="00453272"/>
    <w:rsid w:val="00462157"/>
    <w:rsid w:val="00462546"/>
    <w:rsid w:val="004639D9"/>
    <w:rsid w:val="0046478A"/>
    <w:rsid w:val="00465667"/>
    <w:rsid w:val="0047452C"/>
    <w:rsid w:val="004751DA"/>
    <w:rsid w:val="004758FD"/>
    <w:rsid w:val="00475F68"/>
    <w:rsid w:val="00477721"/>
    <w:rsid w:val="004842D6"/>
    <w:rsid w:val="004868F6"/>
    <w:rsid w:val="004878A3"/>
    <w:rsid w:val="00490CAB"/>
    <w:rsid w:val="004A1F4E"/>
    <w:rsid w:val="004A5A6E"/>
    <w:rsid w:val="004A7B38"/>
    <w:rsid w:val="004B35FE"/>
    <w:rsid w:val="004B526C"/>
    <w:rsid w:val="004C272B"/>
    <w:rsid w:val="004C4CE7"/>
    <w:rsid w:val="004D1102"/>
    <w:rsid w:val="004D662F"/>
    <w:rsid w:val="004E42C0"/>
    <w:rsid w:val="004E67A7"/>
    <w:rsid w:val="004E7BDA"/>
    <w:rsid w:val="004F18A2"/>
    <w:rsid w:val="004F56EF"/>
    <w:rsid w:val="00500284"/>
    <w:rsid w:val="00501260"/>
    <w:rsid w:val="00504655"/>
    <w:rsid w:val="0051066F"/>
    <w:rsid w:val="0051300E"/>
    <w:rsid w:val="00516109"/>
    <w:rsid w:val="00516E95"/>
    <w:rsid w:val="00517715"/>
    <w:rsid w:val="005250BC"/>
    <w:rsid w:val="00525C46"/>
    <w:rsid w:val="0052659C"/>
    <w:rsid w:val="00532C36"/>
    <w:rsid w:val="0053550F"/>
    <w:rsid w:val="00536C78"/>
    <w:rsid w:val="00537B28"/>
    <w:rsid w:val="00537E2D"/>
    <w:rsid w:val="005521C4"/>
    <w:rsid w:val="00552C87"/>
    <w:rsid w:val="00552CBD"/>
    <w:rsid w:val="00556B74"/>
    <w:rsid w:val="00560C56"/>
    <w:rsid w:val="00564E50"/>
    <w:rsid w:val="00570A02"/>
    <w:rsid w:val="0057139E"/>
    <w:rsid w:val="00573AD5"/>
    <w:rsid w:val="0057525F"/>
    <w:rsid w:val="00585805"/>
    <w:rsid w:val="005872F4"/>
    <w:rsid w:val="005A0AD4"/>
    <w:rsid w:val="005A2E83"/>
    <w:rsid w:val="005C35D8"/>
    <w:rsid w:val="005C3C70"/>
    <w:rsid w:val="005D3B80"/>
    <w:rsid w:val="00607235"/>
    <w:rsid w:val="00612095"/>
    <w:rsid w:val="006169DB"/>
    <w:rsid w:val="006233E7"/>
    <w:rsid w:val="00624925"/>
    <w:rsid w:val="0062508E"/>
    <w:rsid w:val="00626901"/>
    <w:rsid w:val="00630920"/>
    <w:rsid w:val="00633995"/>
    <w:rsid w:val="006409F8"/>
    <w:rsid w:val="006466EB"/>
    <w:rsid w:val="00647EB0"/>
    <w:rsid w:val="00651077"/>
    <w:rsid w:val="006529FF"/>
    <w:rsid w:val="0065398D"/>
    <w:rsid w:val="006568B3"/>
    <w:rsid w:val="00656A75"/>
    <w:rsid w:val="00662DA3"/>
    <w:rsid w:val="0067703C"/>
    <w:rsid w:val="00680D11"/>
    <w:rsid w:val="00683666"/>
    <w:rsid w:val="006853D9"/>
    <w:rsid w:val="00691479"/>
    <w:rsid w:val="006A1A4D"/>
    <w:rsid w:val="006B2A2A"/>
    <w:rsid w:val="006B328B"/>
    <w:rsid w:val="006B4D7C"/>
    <w:rsid w:val="006B6EE4"/>
    <w:rsid w:val="006C103F"/>
    <w:rsid w:val="006C57C4"/>
    <w:rsid w:val="006C7736"/>
    <w:rsid w:val="006D2179"/>
    <w:rsid w:val="006D4FC5"/>
    <w:rsid w:val="006D646F"/>
    <w:rsid w:val="006D665E"/>
    <w:rsid w:val="006D7D2A"/>
    <w:rsid w:val="006E4AD0"/>
    <w:rsid w:val="006E68E1"/>
    <w:rsid w:val="006E7507"/>
    <w:rsid w:val="006F0BB4"/>
    <w:rsid w:val="006F38A8"/>
    <w:rsid w:val="006F6241"/>
    <w:rsid w:val="006F68A5"/>
    <w:rsid w:val="006F7E18"/>
    <w:rsid w:val="007035E0"/>
    <w:rsid w:val="00707635"/>
    <w:rsid w:val="007135E7"/>
    <w:rsid w:val="007143C8"/>
    <w:rsid w:val="00720122"/>
    <w:rsid w:val="00722425"/>
    <w:rsid w:val="007228D0"/>
    <w:rsid w:val="007245E3"/>
    <w:rsid w:val="00724DE6"/>
    <w:rsid w:val="00725C4C"/>
    <w:rsid w:val="00730A64"/>
    <w:rsid w:val="00735E18"/>
    <w:rsid w:val="007374E8"/>
    <w:rsid w:val="00740F26"/>
    <w:rsid w:val="00744179"/>
    <w:rsid w:val="00753042"/>
    <w:rsid w:val="00764536"/>
    <w:rsid w:val="00764A62"/>
    <w:rsid w:val="00766151"/>
    <w:rsid w:val="0077111D"/>
    <w:rsid w:val="007743C2"/>
    <w:rsid w:val="007755B3"/>
    <w:rsid w:val="0078349C"/>
    <w:rsid w:val="007836E3"/>
    <w:rsid w:val="007859C0"/>
    <w:rsid w:val="0079265E"/>
    <w:rsid w:val="00793756"/>
    <w:rsid w:val="00794C35"/>
    <w:rsid w:val="00797BAC"/>
    <w:rsid w:val="007A3834"/>
    <w:rsid w:val="007A4245"/>
    <w:rsid w:val="007A44C8"/>
    <w:rsid w:val="007A53A6"/>
    <w:rsid w:val="007C29E2"/>
    <w:rsid w:val="007D0BCD"/>
    <w:rsid w:val="007D13D1"/>
    <w:rsid w:val="007F2EA9"/>
    <w:rsid w:val="007F2FA6"/>
    <w:rsid w:val="007F391D"/>
    <w:rsid w:val="007F400C"/>
    <w:rsid w:val="00800984"/>
    <w:rsid w:val="00805FFA"/>
    <w:rsid w:val="00812CA0"/>
    <w:rsid w:val="0081462D"/>
    <w:rsid w:val="00814B78"/>
    <w:rsid w:val="00816C60"/>
    <w:rsid w:val="00827C10"/>
    <w:rsid w:val="00841B5C"/>
    <w:rsid w:val="008425F0"/>
    <w:rsid w:val="008457AD"/>
    <w:rsid w:val="0084686F"/>
    <w:rsid w:val="00850B04"/>
    <w:rsid w:val="00854120"/>
    <w:rsid w:val="00860EC5"/>
    <w:rsid w:val="00862002"/>
    <w:rsid w:val="00870B89"/>
    <w:rsid w:val="00870B98"/>
    <w:rsid w:val="00872772"/>
    <w:rsid w:val="008768CA"/>
    <w:rsid w:val="00884A98"/>
    <w:rsid w:val="008866F4"/>
    <w:rsid w:val="00886F95"/>
    <w:rsid w:val="008928FD"/>
    <w:rsid w:val="00897878"/>
    <w:rsid w:val="008A1ED9"/>
    <w:rsid w:val="008B4A84"/>
    <w:rsid w:val="008C0CE4"/>
    <w:rsid w:val="008C38D5"/>
    <w:rsid w:val="008E135D"/>
    <w:rsid w:val="008E184C"/>
    <w:rsid w:val="008E1A6C"/>
    <w:rsid w:val="008E3A13"/>
    <w:rsid w:val="008F65CD"/>
    <w:rsid w:val="00901E23"/>
    <w:rsid w:val="00902624"/>
    <w:rsid w:val="009028A4"/>
    <w:rsid w:val="00903C18"/>
    <w:rsid w:val="00906061"/>
    <w:rsid w:val="009072FC"/>
    <w:rsid w:val="00912D75"/>
    <w:rsid w:val="00916035"/>
    <w:rsid w:val="00922AFF"/>
    <w:rsid w:val="00926519"/>
    <w:rsid w:val="00927E62"/>
    <w:rsid w:val="0093336A"/>
    <w:rsid w:val="009409CA"/>
    <w:rsid w:val="009453B4"/>
    <w:rsid w:val="00945AE7"/>
    <w:rsid w:val="00946B1D"/>
    <w:rsid w:val="00951587"/>
    <w:rsid w:val="009535B1"/>
    <w:rsid w:val="00957063"/>
    <w:rsid w:val="00960B8D"/>
    <w:rsid w:val="009662A1"/>
    <w:rsid w:val="0097240A"/>
    <w:rsid w:val="009737F5"/>
    <w:rsid w:val="00974A2F"/>
    <w:rsid w:val="00976C82"/>
    <w:rsid w:val="00977067"/>
    <w:rsid w:val="00982B13"/>
    <w:rsid w:val="00986CBE"/>
    <w:rsid w:val="00991583"/>
    <w:rsid w:val="00993041"/>
    <w:rsid w:val="00993F2F"/>
    <w:rsid w:val="00994BB7"/>
    <w:rsid w:val="009A1069"/>
    <w:rsid w:val="009B23A8"/>
    <w:rsid w:val="009B7DB3"/>
    <w:rsid w:val="009C1977"/>
    <w:rsid w:val="009C547A"/>
    <w:rsid w:val="009D024B"/>
    <w:rsid w:val="009D2507"/>
    <w:rsid w:val="009D73C2"/>
    <w:rsid w:val="009E1270"/>
    <w:rsid w:val="009E1F77"/>
    <w:rsid w:val="009F16D1"/>
    <w:rsid w:val="009F52BB"/>
    <w:rsid w:val="00A01658"/>
    <w:rsid w:val="00A020C9"/>
    <w:rsid w:val="00A02F01"/>
    <w:rsid w:val="00A048CE"/>
    <w:rsid w:val="00A128C5"/>
    <w:rsid w:val="00A12A66"/>
    <w:rsid w:val="00A12DDF"/>
    <w:rsid w:val="00A13199"/>
    <w:rsid w:val="00A138CD"/>
    <w:rsid w:val="00A2096B"/>
    <w:rsid w:val="00A22E20"/>
    <w:rsid w:val="00A323F4"/>
    <w:rsid w:val="00A34C65"/>
    <w:rsid w:val="00A557E6"/>
    <w:rsid w:val="00A74C19"/>
    <w:rsid w:val="00A767C2"/>
    <w:rsid w:val="00A7689A"/>
    <w:rsid w:val="00A76E1B"/>
    <w:rsid w:val="00A84112"/>
    <w:rsid w:val="00A87E33"/>
    <w:rsid w:val="00A94BB3"/>
    <w:rsid w:val="00A96CFC"/>
    <w:rsid w:val="00AA04C4"/>
    <w:rsid w:val="00AA3D39"/>
    <w:rsid w:val="00AB1A7E"/>
    <w:rsid w:val="00AC23B2"/>
    <w:rsid w:val="00AC3944"/>
    <w:rsid w:val="00AC7D7B"/>
    <w:rsid w:val="00AD22FF"/>
    <w:rsid w:val="00AE01DB"/>
    <w:rsid w:val="00AE1B80"/>
    <w:rsid w:val="00AE4ACE"/>
    <w:rsid w:val="00AE5CE3"/>
    <w:rsid w:val="00AF059F"/>
    <w:rsid w:val="00AF3E86"/>
    <w:rsid w:val="00B00373"/>
    <w:rsid w:val="00B02AC6"/>
    <w:rsid w:val="00B03206"/>
    <w:rsid w:val="00B0401A"/>
    <w:rsid w:val="00B105FD"/>
    <w:rsid w:val="00B149E7"/>
    <w:rsid w:val="00B202BA"/>
    <w:rsid w:val="00B21865"/>
    <w:rsid w:val="00B23372"/>
    <w:rsid w:val="00B246EF"/>
    <w:rsid w:val="00B315D8"/>
    <w:rsid w:val="00B366BE"/>
    <w:rsid w:val="00B43FD4"/>
    <w:rsid w:val="00B45577"/>
    <w:rsid w:val="00B466A7"/>
    <w:rsid w:val="00B46AEC"/>
    <w:rsid w:val="00B511F9"/>
    <w:rsid w:val="00B51CA8"/>
    <w:rsid w:val="00B53820"/>
    <w:rsid w:val="00B53B6E"/>
    <w:rsid w:val="00B542D2"/>
    <w:rsid w:val="00B649BD"/>
    <w:rsid w:val="00B64CE4"/>
    <w:rsid w:val="00B675D9"/>
    <w:rsid w:val="00B72C68"/>
    <w:rsid w:val="00B73462"/>
    <w:rsid w:val="00B73E00"/>
    <w:rsid w:val="00B73E10"/>
    <w:rsid w:val="00B81D9A"/>
    <w:rsid w:val="00B84247"/>
    <w:rsid w:val="00B85A9A"/>
    <w:rsid w:val="00B86F67"/>
    <w:rsid w:val="00B8754E"/>
    <w:rsid w:val="00B92E2D"/>
    <w:rsid w:val="00B93383"/>
    <w:rsid w:val="00B93DC6"/>
    <w:rsid w:val="00B94DEF"/>
    <w:rsid w:val="00B9596E"/>
    <w:rsid w:val="00BA3E6C"/>
    <w:rsid w:val="00BA41C2"/>
    <w:rsid w:val="00BA59D9"/>
    <w:rsid w:val="00BA5D24"/>
    <w:rsid w:val="00BA6F3B"/>
    <w:rsid w:val="00BB0BC1"/>
    <w:rsid w:val="00BB2DA6"/>
    <w:rsid w:val="00BB475C"/>
    <w:rsid w:val="00BB598A"/>
    <w:rsid w:val="00BC0497"/>
    <w:rsid w:val="00BC0593"/>
    <w:rsid w:val="00BD05F2"/>
    <w:rsid w:val="00BD482A"/>
    <w:rsid w:val="00BE13FB"/>
    <w:rsid w:val="00BE2446"/>
    <w:rsid w:val="00BE421A"/>
    <w:rsid w:val="00BE42C1"/>
    <w:rsid w:val="00BF18F0"/>
    <w:rsid w:val="00BF637E"/>
    <w:rsid w:val="00BF78FA"/>
    <w:rsid w:val="00C008F8"/>
    <w:rsid w:val="00C07278"/>
    <w:rsid w:val="00C1423C"/>
    <w:rsid w:val="00C16DD4"/>
    <w:rsid w:val="00C22FC4"/>
    <w:rsid w:val="00C254E3"/>
    <w:rsid w:val="00C3002F"/>
    <w:rsid w:val="00C3227A"/>
    <w:rsid w:val="00C32490"/>
    <w:rsid w:val="00C4297E"/>
    <w:rsid w:val="00C429F7"/>
    <w:rsid w:val="00C46BED"/>
    <w:rsid w:val="00C46EBF"/>
    <w:rsid w:val="00C62F30"/>
    <w:rsid w:val="00C64627"/>
    <w:rsid w:val="00C72AAC"/>
    <w:rsid w:val="00C72CDC"/>
    <w:rsid w:val="00C80D2A"/>
    <w:rsid w:val="00C812D9"/>
    <w:rsid w:val="00C918C7"/>
    <w:rsid w:val="00C92036"/>
    <w:rsid w:val="00C93883"/>
    <w:rsid w:val="00C94EB4"/>
    <w:rsid w:val="00C9522A"/>
    <w:rsid w:val="00CA2CA3"/>
    <w:rsid w:val="00CA350A"/>
    <w:rsid w:val="00CA3A5F"/>
    <w:rsid w:val="00CB0136"/>
    <w:rsid w:val="00CB2D56"/>
    <w:rsid w:val="00CB2E43"/>
    <w:rsid w:val="00CB3151"/>
    <w:rsid w:val="00CB3FB4"/>
    <w:rsid w:val="00CB51DB"/>
    <w:rsid w:val="00CB5505"/>
    <w:rsid w:val="00CB5A8B"/>
    <w:rsid w:val="00CB69D1"/>
    <w:rsid w:val="00CB778E"/>
    <w:rsid w:val="00CC3568"/>
    <w:rsid w:val="00CC427A"/>
    <w:rsid w:val="00CC48BE"/>
    <w:rsid w:val="00CD5130"/>
    <w:rsid w:val="00CD6A94"/>
    <w:rsid w:val="00CE059B"/>
    <w:rsid w:val="00CE0BA7"/>
    <w:rsid w:val="00CE2D05"/>
    <w:rsid w:val="00CE326A"/>
    <w:rsid w:val="00CE3696"/>
    <w:rsid w:val="00CE62D5"/>
    <w:rsid w:val="00CE768B"/>
    <w:rsid w:val="00CE76B3"/>
    <w:rsid w:val="00CF1093"/>
    <w:rsid w:val="00CF1438"/>
    <w:rsid w:val="00CF59C7"/>
    <w:rsid w:val="00D04744"/>
    <w:rsid w:val="00D1479F"/>
    <w:rsid w:val="00D17726"/>
    <w:rsid w:val="00D179A1"/>
    <w:rsid w:val="00D21B79"/>
    <w:rsid w:val="00D22DF6"/>
    <w:rsid w:val="00D25BB4"/>
    <w:rsid w:val="00D30938"/>
    <w:rsid w:val="00D324B4"/>
    <w:rsid w:val="00D33785"/>
    <w:rsid w:val="00D4682D"/>
    <w:rsid w:val="00D62014"/>
    <w:rsid w:val="00D72096"/>
    <w:rsid w:val="00D744B8"/>
    <w:rsid w:val="00D83F77"/>
    <w:rsid w:val="00D9138B"/>
    <w:rsid w:val="00D91EF9"/>
    <w:rsid w:val="00D93835"/>
    <w:rsid w:val="00D94C3F"/>
    <w:rsid w:val="00D94EF7"/>
    <w:rsid w:val="00D953F8"/>
    <w:rsid w:val="00D96204"/>
    <w:rsid w:val="00DA012D"/>
    <w:rsid w:val="00DA0F03"/>
    <w:rsid w:val="00DB0A7B"/>
    <w:rsid w:val="00DB0FC4"/>
    <w:rsid w:val="00DB1AA8"/>
    <w:rsid w:val="00DB2EB8"/>
    <w:rsid w:val="00DB74BC"/>
    <w:rsid w:val="00DB7900"/>
    <w:rsid w:val="00DC39FA"/>
    <w:rsid w:val="00DC7D7A"/>
    <w:rsid w:val="00DD4F0E"/>
    <w:rsid w:val="00DE2DE5"/>
    <w:rsid w:val="00DF1B8A"/>
    <w:rsid w:val="00DF3213"/>
    <w:rsid w:val="00E01052"/>
    <w:rsid w:val="00E0217B"/>
    <w:rsid w:val="00E12768"/>
    <w:rsid w:val="00E16252"/>
    <w:rsid w:val="00E24223"/>
    <w:rsid w:val="00E27D2A"/>
    <w:rsid w:val="00E41A70"/>
    <w:rsid w:val="00E41D21"/>
    <w:rsid w:val="00E42F16"/>
    <w:rsid w:val="00E44FFB"/>
    <w:rsid w:val="00E45374"/>
    <w:rsid w:val="00E46C92"/>
    <w:rsid w:val="00E53FB1"/>
    <w:rsid w:val="00E57BA8"/>
    <w:rsid w:val="00E60C42"/>
    <w:rsid w:val="00E616CD"/>
    <w:rsid w:val="00E6771B"/>
    <w:rsid w:val="00E748EC"/>
    <w:rsid w:val="00E750A1"/>
    <w:rsid w:val="00E77079"/>
    <w:rsid w:val="00E8177D"/>
    <w:rsid w:val="00E83E63"/>
    <w:rsid w:val="00E84C6B"/>
    <w:rsid w:val="00E91D9C"/>
    <w:rsid w:val="00EA0C10"/>
    <w:rsid w:val="00EA6838"/>
    <w:rsid w:val="00EA6A7B"/>
    <w:rsid w:val="00EB33B9"/>
    <w:rsid w:val="00EB38A3"/>
    <w:rsid w:val="00EB4801"/>
    <w:rsid w:val="00EC4678"/>
    <w:rsid w:val="00ED3B7C"/>
    <w:rsid w:val="00EE0411"/>
    <w:rsid w:val="00EE20B5"/>
    <w:rsid w:val="00EE330D"/>
    <w:rsid w:val="00EE7686"/>
    <w:rsid w:val="00EE7920"/>
    <w:rsid w:val="00EE7DED"/>
    <w:rsid w:val="00EF11A6"/>
    <w:rsid w:val="00EF6BA8"/>
    <w:rsid w:val="00F02A93"/>
    <w:rsid w:val="00F03B06"/>
    <w:rsid w:val="00F06A57"/>
    <w:rsid w:val="00F1337C"/>
    <w:rsid w:val="00F166C5"/>
    <w:rsid w:val="00F21B3B"/>
    <w:rsid w:val="00F22336"/>
    <w:rsid w:val="00F240B2"/>
    <w:rsid w:val="00F273D7"/>
    <w:rsid w:val="00F33D89"/>
    <w:rsid w:val="00F3551D"/>
    <w:rsid w:val="00F35607"/>
    <w:rsid w:val="00F37BCC"/>
    <w:rsid w:val="00F40C3C"/>
    <w:rsid w:val="00F41867"/>
    <w:rsid w:val="00F43A75"/>
    <w:rsid w:val="00F5157A"/>
    <w:rsid w:val="00F522EB"/>
    <w:rsid w:val="00F55BC5"/>
    <w:rsid w:val="00F61E5A"/>
    <w:rsid w:val="00F67215"/>
    <w:rsid w:val="00F70353"/>
    <w:rsid w:val="00F73523"/>
    <w:rsid w:val="00F73C75"/>
    <w:rsid w:val="00F848E4"/>
    <w:rsid w:val="00F85595"/>
    <w:rsid w:val="00F955D9"/>
    <w:rsid w:val="00F9618F"/>
    <w:rsid w:val="00FB3C92"/>
    <w:rsid w:val="00FC2273"/>
    <w:rsid w:val="00FC4B2E"/>
    <w:rsid w:val="00FC52DA"/>
    <w:rsid w:val="00FC6D8E"/>
    <w:rsid w:val="00FD006B"/>
    <w:rsid w:val="00FD6CB1"/>
    <w:rsid w:val="00FE099C"/>
    <w:rsid w:val="00FE1703"/>
    <w:rsid w:val="00FF2B58"/>
    <w:rsid w:val="00FF3326"/>
    <w:rsid w:val="00FF3993"/>
    <w:rsid w:val="00FF43A8"/>
    <w:rsid w:val="00FF65F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l-GR" w:eastAsia="el-G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D94C3F"/>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rsid w:val="000A50E2"/>
    <w:pPr>
      <w:tabs>
        <w:tab w:val="center" w:pos="4153"/>
        <w:tab w:val="right" w:pos="8306"/>
      </w:tabs>
    </w:pPr>
  </w:style>
  <w:style w:type="paragraph" w:styleId="a4">
    <w:name w:val="footer"/>
    <w:basedOn w:val="a"/>
    <w:rsid w:val="000A50E2"/>
    <w:pPr>
      <w:tabs>
        <w:tab w:val="center" w:pos="4153"/>
        <w:tab w:val="right" w:pos="8306"/>
      </w:tabs>
    </w:pPr>
  </w:style>
  <w:style w:type="paragraph" w:styleId="a5">
    <w:name w:val="Balloon Text"/>
    <w:basedOn w:val="a"/>
    <w:semiHidden/>
    <w:rsid w:val="00552CBD"/>
    <w:rPr>
      <w:rFonts w:ascii="Tahoma" w:hAnsi="Tahoma" w:cs="Tahoma"/>
      <w:sz w:val="16"/>
      <w:szCs w:val="16"/>
    </w:rPr>
  </w:style>
  <w:style w:type="paragraph" w:styleId="Web">
    <w:name w:val="Normal (Web)"/>
    <w:basedOn w:val="a"/>
    <w:uiPriority w:val="99"/>
    <w:unhideWhenUsed/>
    <w:rsid w:val="00237185"/>
    <w:pPr>
      <w:spacing w:before="100" w:beforeAutospacing="1" w:after="100" w:afterAutospacing="1"/>
    </w:pPr>
  </w:style>
  <w:style w:type="character" w:styleId="a6">
    <w:name w:val="Strong"/>
    <w:basedOn w:val="a0"/>
    <w:uiPriority w:val="22"/>
    <w:qFormat/>
    <w:rsid w:val="00237185"/>
    <w:rPr>
      <w:b/>
      <w:bCs/>
    </w:rPr>
  </w:style>
  <w:style w:type="character" w:customStyle="1" w:styleId="apple-converted-space">
    <w:name w:val="apple-converted-space"/>
    <w:basedOn w:val="a0"/>
    <w:rsid w:val="00237185"/>
  </w:style>
  <w:style w:type="character" w:styleId="-">
    <w:name w:val="Hyperlink"/>
    <w:basedOn w:val="a0"/>
    <w:uiPriority w:val="99"/>
    <w:unhideWhenUsed/>
    <w:rsid w:val="00237185"/>
    <w:rPr>
      <w:color w:val="0000FF"/>
      <w:u w:val="single"/>
    </w:rPr>
  </w:style>
  <w:style w:type="character" w:customStyle="1" w:styleId="hps">
    <w:name w:val="hps"/>
    <w:basedOn w:val="a0"/>
    <w:rsid w:val="00A323F4"/>
  </w:style>
  <w:style w:type="character" w:customStyle="1" w:styleId="apple-style-span">
    <w:name w:val="apple-style-span"/>
    <w:basedOn w:val="a0"/>
    <w:rsid w:val="00B246EF"/>
  </w:style>
  <w:style w:type="character" w:styleId="-0">
    <w:name w:val="FollowedHyperlink"/>
    <w:basedOn w:val="a0"/>
    <w:rsid w:val="00B246EF"/>
    <w:rPr>
      <w:color w:val="800080"/>
      <w:u w:val="single"/>
    </w:rPr>
  </w:style>
  <w:style w:type="character" w:styleId="a7">
    <w:name w:val="Emphasis"/>
    <w:basedOn w:val="a0"/>
    <w:qFormat/>
    <w:rsid w:val="00B246EF"/>
    <w:rPr>
      <w:i/>
      <w:iCs/>
    </w:rPr>
  </w:style>
  <w:style w:type="paragraph" w:styleId="a8">
    <w:name w:val="List Paragraph"/>
    <w:basedOn w:val="a"/>
    <w:uiPriority w:val="34"/>
    <w:qFormat/>
    <w:rsid w:val="00B246EF"/>
    <w:pPr>
      <w:ind w:left="720"/>
      <w:contextualSpacing/>
    </w:pPr>
  </w:style>
  <w:style w:type="table" w:styleId="a9">
    <w:name w:val="Table Grid"/>
    <w:basedOn w:val="a1"/>
    <w:rsid w:val="00B246EF"/>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a">
    <w:name w:val="annotation reference"/>
    <w:basedOn w:val="a0"/>
    <w:rsid w:val="00B246EF"/>
    <w:rPr>
      <w:sz w:val="16"/>
      <w:szCs w:val="16"/>
    </w:rPr>
  </w:style>
  <w:style w:type="paragraph" w:styleId="ab">
    <w:name w:val="annotation text"/>
    <w:basedOn w:val="a"/>
    <w:link w:val="Char"/>
    <w:rsid w:val="00B246EF"/>
    <w:rPr>
      <w:sz w:val="20"/>
      <w:szCs w:val="20"/>
    </w:rPr>
  </w:style>
  <w:style w:type="character" w:customStyle="1" w:styleId="Char">
    <w:name w:val="Κείμενο σχολίου Char"/>
    <w:basedOn w:val="a0"/>
    <w:link w:val="ab"/>
    <w:rsid w:val="00B246EF"/>
  </w:style>
  <w:style w:type="paragraph" w:styleId="ac">
    <w:name w:val="annotation subject"/>
    <w:basedOn w:val="ab"/>
    <w:next w:val="ab"/>
    <w:link w:val="Char0"/>
    <w:rsid w:val="00B246EF"/>
    <w:rPr>
      <w:b/>
      <w:bCs/>
    </w:rPr>
  </w:style>
  <w:style w:type="character" w:customStyle="1" w:styleId="Char0">
    <w:name w:val="Θέμα σχολίου Char"/>
    <w:basedOn w:val="Char"/>
    <w:link w:val="ac"/>
    <w:rsid w:val="00B246EF"/>
    <w:rPr>
      <w:b/>
      <w:bCs/>
    </w:rPr>
  </w:style>
</w:styles>
</file>

<file path=word/webSettings.xml><?xml version="1.0" encoding="utf-8"?>
<w:webSettings xmlns:r="http://schemas.openxmlformats.org/officeDocument/2006/relationships" xmlns:w="http://schemas.openxmlformats.org/wordprocessingml/2006/main">
  <w:divs>
    <w:div w:id="133761635">
      <w:bodyDiv w:val="1"/>
      <w:marLeft w:val="0"/>
      <w:marRight w:val="0"/>
      <w:marTop w:val="0"/>
      <w:marBottom w:val="0"/>
      <w:divBdr>
        <w:top w:val="none" w:sz="0" w:space="0" w:color="auto"/>
        <w:left w:val="none" w:sz="0" w:space="0" w:color="auto"/>
        <w:bottom w:val="none" w:sz="0" w:space="0" w:color="auto"/>
        <w:right w:val="none" w:sz="0" w:space="0" w:color="auto"/>
      </w:divBdr>
    </w:div>
    <w:div w:id="583732858">
      <w:bodyDiv w:val="1"/>
      <w:marLeft w:val="0"/>
      <w:marRight w:val="0"/>
      <w:marTop w:val="0"/>
      <w:marBottom w:val="0"/>
      <w:divBdr>
        <w:top w:val="none" w:sz="0" w:space="0" w:color="auto"/>
        <w:left w:val="none" w:sz="0" w:space="0" w:color="auto"/>
        <w:bottom w:val="none" w:sz="0" w:space="0" w:color="auto"/>
        <w:right w:val="none" w:sz="0" w:space="0" w:color="auto"/>
      </w:divBdr>
    </w:div>
    <w:div w:id="640617902">
      <w:bodyDiv w:val="1"/>
      <w:marLeft w:val="0"/>
      <w:marRight w:val="0"/>
      <w:marTop w:val="0"/>
      <w:marBottom w:val="0"/>
      <w:divBdr>
        <w:top w:val="none" w:sz="0" w:space="0" w:color="auto"/>
        <w:left w:val="none" w:sz="0" w:space="0" w:color="auto"/>
        <w:bottom w:val="none" w:sz="0" w:space="0" w:color="auto"/>
        <w:right w:val="none" w:sz="0" w:space="0" w:color="auto"/>
      </w:divBdr>
      <w:divsChild>
        <w:div w:id="218638751">
          <w:marLeft w:val="0"/>
          <w:marRight w:val="0"/>
          <w:marTop w:val="0"/>
          <w:marBottom w:val="0"/>
          <w:divBdr>
            <w:top w:val="none" w:sz="0" w:space="0" w:color="auto"/>
            <w:left w:val="none" w:sz="0" w:space="0" w:color="auto"/>
            <w:bottom w:val="none" w:sz="0" w:space="0" w:color="auto"/>
            <w:right w:val="none" w:sz="0" w:space="0" w:color="auto"/>
          </w:divBdr>
        </w:div>
        <w:div w:id="539632590">
          <w:marLeft w:val="0"/>
          <w:marRight w:val="0"/>
          <w:marTop w:val="0"/>
          <w:marBottom w:val="0"/>
          <w:divBdr>
            <w:top w:val="none" w:sz="0" w:space="0" w:color="auto"/>
            <w:left w:val="none" w:sz="0" w:space="0" w:color="auto"/>
            <w:bottom w:val="none" w:sz="0" w:space="0" w:color="auto"/>
            <w:right w:val="none" w:sz="0" w:space="0" w:color="auto"/>
          </w:divBdr>
        </w:div>
        <w:div w:id="801995773">
          <w:marLeft w:val="0"/>
          <w:marRight w:val="0"/>
          <w:marTop w:val="0"/>
          <w:marBottom w:val="0"/>
          <w:divBdr>
            <w:top w:val="none" w:sz="0" w:space="0" w:color="auto"/>
            <w:left w:val="none" w:sz="0" w:space="0" w:color="auto"/>
            <w:bottom w:val="none" w:sz="0" w:space="0" w:color="auto"/>
            <w:right w:val="none" w:sz="0" w:space="0" w:color="auto"/>
          </w:divBdr>
        </w:div>
        <w:div w:id="1244221650">
          <w:marLeft w:val="0"/>
          <w:marRight w:val="0"/>
          <w:marTop w:val="0"/>
          <w:marBottom w:val="0"/>
          <w:divBdr>
            <w:top w:val="none" w:sz="0" w:space="0" w:color="auto"/>
            <w:left w:val="none" w:sz="0" w:space="0" w:color="auto"/>
            <w:bottom w:val="none" w:sz="0" w:space="0" w:color="auto"/>
            <w:right w:val="none" w:sz="0" w:space="0" w:color="auto"/>
          </w:divBdr>
        </w:div>
        <w:div w:id="1921864083">
          <w:marLeft w:val="0"/>
          <w:marRight w:val="0"/>
          <w:marTop w:val="0"/>
          <w:marBottom w:val="0"/>
          <w:divBdr>
            <w:top w:val="none" w:sz="0" w:space="0" w:color="auto"/>
            <w:left w:val="none" w:sz="0" w:space="0" w:color="auto"/>
            <w:bottom w:val="none" w:sz="0" w:space="0" w:color="auto"/>
            <w:right w:val="none" w:sz="0" w:space="0" w:color="auto"/>
          </w:divBdr>
        </w:div>
      </w:divsChild>
    </w:div>
    <w:div w:id="1210338629">
      <w:bodyDiv w:val="1"/>
      <w:marLeft w:val="0"/>
      <w:marRight w:val="0"/>
      <w:marTop w:val="0"/>
      <w:marBottom w:val="0"/>
      <w:divBdr>
        <w:top w:val="none" w:sz="0" w:space="0" w:color="auto"/>
        <w:left w:val="none" w:sz="0" w:space="0" w:color="auto"/>
        <w:bottom w:val="none" w:sz="0" w:space="0" w:color="auto"/>
        <w:right w:val="none" w:sz="0" w:space="0" w:color="auto"/>
      </w:divBdr>
      <w:divsChild>
        <w:div w:id="98643199">
          <w:marLeft w:val="0"/>
          <w:marRight w:val="0"/>
          <w:marTop w:val="0"/>
          <w:marBottom w:val="0"/>
          <w:divBdr>
            <w:top w:val="none" w:sz="0" w:space="0" w:color="auto"/>
            <w:left w:val="none" w:sz="0" w:space="0" w:color="auto"/>
            <w:bottom w:val="none" w:sz="0" w:space="0" w:color="auto"/>
            <w:right w:val="none" w:sz="0" w:space="0" w:color="auto"/>
          </w:divBdr>
        </w:div>
        <w:div w:id="918372217">
          <w:marLeft w:val="0"/>
          <w:marRight w:val="0"/>
          <w:marTop w:val="0"/>
          <w:marBottom w:val="0"/>
          <w:divBdr>
            <w:top w:val="none" w:sz="0" w:space="0" w:color="auto"/>
            <w:left w:val="none" w:sz="0" w:space="0" w:color="auto"/>
            <w:bottom w:val="none" w:sz="0" w:space="0" w:color="auto"/>
            <w:right w:val="none" w:sz="0" w:space="0" w:color="auto"/>
          </w:divBdr>
        </w:div>
        <w:div w:id="1189834721">
          <w:marLeft w:val="0"/>
          <w:marRight w:val="0"/>
          <w:marTop w:val="0"/>
          <w:marBottom w:val="0"/>
          <w:divBdr>
            <w:top w:val="none" w:sz="0" w:space="0" w:color="auto"/>
            <w:left w:val="none" w:sz="0" w:space="0" w:color="auto"/>
            <w:bottom w:val="none" w:sz="0" w:space="0" w:color="auto"/>
            <w:right w:val="none" w:sz="0" w:space="0" w:color="auto"/>
          </w:divBdr>
        </w:div>
        <w:div w:id="904489227">
          <w:marLeft w:val="0"/>
          <w:marRight w:val="0"/>
          <w:marTop w:val="0"/>
          <w:marBottom w:val="0"/>
          <w:divBdr>
            <w:top w:val="none" w:sz="0" w:space="0" w:color="auto"/>
            <w:left w:val="none" w:sz="0" w:space="0" w:color="auto"/>
            <w:bottom w:val="none" w:sz="0" w:space="0" w:color="auto"/>
            <w:right w:val="none" w:sz="0" w:space="0" w:color="auto"/>
          </w:divBdr>
        </w:div>
        <w:div w:id="1798988507">
          <w:marLeft w:val="0"/>
          <w:marRight w:val="0"/>
          <w:marTop w:val="0"/>
          <w:marBottom w:val="0"/>
          <w:divBdr>
            <w:top w:val="none" w:sz="0" w:space="0" w:color="auto"/>
            <w:left w:val="none" w:sz="0" w:space="0" w:color="auto"/>
            <w:bottom w:val="none" w:sz="0" w:space="0" w:color="auto"/>
            <w:right w:val="none" w:sz="0" w:space="0" w:color="auto"/>
          </w:divBdr>
        </w:div>
        <w:div w:id="2136370093">
          <w:marLeft w:val="0"/>
          <w:marRight w:val="0"/>
          <w:marTop w:val="0"/>
          <w:marBottom w:val="0"/>
          <w:divBdr>
            <w:top w:val="none" w:sz="0" w:space="0" w:color="auto"/>
            <w:left w:val="none" w:sz="0" w:space="0" w:color="auto"/>
            <w:bottom w:val="none" w:sz="0" w:space="0" w:color="auto"/>
            <w:right w:val="none" w:sz="0" w:space="0" w:color="auto"/>
          </w:divBdr>
        </w:div>
        <w:div w:id="1771050541">
          <w:marLeft w:val="0"/>
          <w:marRight w:val="0"/>
          <w:marTop w:val="0"/>
          <w:marBottom w:val="0"/>
          <w:divBdr>
            <w:top w:val="none" w:sz="0" w:space="0" w:color="auto"/>
            <w:left w:val="none" w:sz="0" w:space="0" w:color="auto"/>
            <w:bottom w:val="none" w:sz="0" w:space="0" w:color="auto"/>
            <w:right w:val="none" w:sz="0" w:space="0" w:color="auto"/>
          </w:divBdr>
        </w:div>
        <w:div w:id="1481340618">
          <w:marLeft w:val="0"/>
          <w:marRight w:val="0"/>
          <w:marTop w:val="0"/>
          <w:marBottom w:val="0"/>
          <w:divBdr>
            <w:top w:val="none" w:sz="0" w:space="0" w:color="auto"/>
            <w:left w:val="none" w:sz="0" w:space="0" w:color="auto"/>
            <w:bottom w:val="none" w:sz="0" w:space="0" w:color="auto"/>
            <w:right w:val="none" w:sz="0" w:space="0" w:color="auto"/>
          </w:divBdr>
        </w:div>
      </w:divsChild>
    </w:div>
    <w:div w:id="1634603791">
      <w:bodyDiv w:val="1"/>
      <w:marLeft w:val="0"/>
      <w:marRight w:val="0"/>
      <w:marTop w:val="0"/>
      <w:marBottom w:val="0"/>
      <w:divBdr>
        <w:top w:val="none" w:sz="0" w:space="0" w:color="auto"/>
        <w:left w:val="none" w:sz="0" w:space="0" w:color="auto"/>
        <w:bottom w:val="none" w:sz="0" w:space="0" w:color="auto"/>
        <w:right w:val="none" w:sz="0" w:space="0" w:color="auto"/>
      </w:divBdr>
    </w:div>
    <w:div w:id="1652560642">
      <w:bodyDiv w:val="1"/>
      <w:marLeft w:val="0"/>
      <w:marRight w:val="0"/>
      <w:marTop w:val="0"/>
      <w:marBottom w:val="0"/>
      <w:divBdr>
        <w:top w:val="none" w:sz="0" w:space="0" w:color="auto"/>
        <w:left w:val="none" w:sz="0" w:space="0" w:color="auto"/>
        <w:bottom w:val="none" w:sz="0" w:space="0" w:color="auto"/>
        <w:right w:val="none" w:sz="0" w:space="0" w:color="auto"/>
      </w:divBdr>
    </w:div>
    <w:div w:id="2035882644">
      <w:bodyDiv w:val="1"/>
      <w:marLeft w:val="0"/>
      <w:marRight w:val="0"/>
      <w:marTop w:val="0"/>
      <w:marBottom w:val="0"/>
      <w:divBdr>
        <w:top w:val="none" w:sz="0" w:space="0" w:color="auto"/>
        <w:left w:val="none" w:sz="0" w:space="0" w:color="auto"/>
        <w:bottom w:val="none" w:sz="0" w:space="0" w:color="auto"/>
        <w:right w:val="none" w:sz="0" w:space="0" w:color="auto"/>
      </w:divBdr>
    </w:div>
    <w:div w:id="2115783427">
      <w:bodyDiv w:val="1"/>
      <w:marLeft w:val="0"/>
      <w:marRight w:val="0"/>
      <w:marTop w:val="0"/>
      <w:marBottom w:val="0"/>
      <w:divBdr>
        <w:top w:val="none" w:sz="0" w:space="0" w:color="auto"/>
        <w:left w:val="none" w:sz="0" w:space="0" w:color="auto"/>
        <w:bottom w:val="none" w:sz="0" w:space="0" w:color="auto"/>
        <w:right w:val="none" w:sz="0" w:space="0" w:color="auto"/>
      </w:divBdr>
      <w:divsChild>
        <w:div w:id="771630195">
          <w:marLeft w:val="0"/>
          <w:marRight w:val="0"/>
          <w:marTop w:val="0"/>
          <w:marBottom w:val="0"/>
          <w:divBdr>
            <w:top w:val="none" w:sz="0" w:space="0" w:color="auto"/>
            <w:left w:val="none" w:sz="0" w:space="0" w:color="auto"/>
            <w:bottom w:val="none" w:sz="0" w:space="0" w:color="auto"/>
            <w:right w:val="none" w:sz="0" w:space="0" w:color="auto"/>
          </w:divBdr>
        </w:div>
        <w:div w:id="1871603729">
          <w:marLeft w:val="0"/>
          <w:marRight w:val="0"/>
          <w:marTop w:val="0"/>
          <w:marBottom w:val="0"/>
          <w:divBdr>
            <w:top w:val="none" w:sz="0" w:space="0" w:color="auto"/>
            <w:left w:val="none" w:sz="0" w:space="0" w:color="auto"/>
            <w:bottom w:val="none" w:sz="0" w:space="0" w:color="auto"/>
            <w:right w:val="none" w:sz="0" w:space="0" w:color="auto"/>
          </w:divBdr>
        </w:div>
        <w:div w:id="187545921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chart" Target="charts/chart9.xml"/><Relationship Id="rId117" Type="http://schemas.openxmlformats.org/officeDocument/2006/relationships/hyperlink" Target="http://www.astynomia.gr/index.php?option=ozo_content&amp;lang='..'&amp;perform=view&amp;id=71012&amp;Itemid=1870&amp;lang=" TargetMode="External"/><Relationship Id="rId21" Type="http://schemas.openxmlformats.org/officeDocument/2006/relationships/chart" Target="charts/chart4.xml"/><Relationship Id="rId42" Type="http://schemas.openxmlformats.org/officeDocument/2006/relationships/image" Target="media/image14.png"/><Relationship Id="rId47" Type="http://schemas.openxmlformats.org/officeDocument/2006/relationships/hyperlink" Target="http://www.astynomia.gr/index.php?option=ozo_content&amp;lang=&amp;perform=view&amp;id=69434&amp;Itemid=1835&amp;lang=" TargetMode="External"/><Relationship Id="rId63" Type="http://schemas.openxmlformats.org/officeDocument/2006/relationships/hyperlink" Target="http://www.astynomia.gr/index.php?option=ozo_content&amp;perform=view&amp;id=68070&amp;Itemid=529&amp;lang=&amp;lang=" TargetMode="External"/><Relationship Id="rId68" Type="http://schemas.openxmlformats.org/officeDocument/2006/relationships/hyperlink" Target="http://www.astynomia.gr/index.php?option=ozo_content&amp;lang=%27..%27&amp;perform=view&amp;id=68214&amp;Itemid=1820&amp;lang=" TargetMode="External"/><Relationship Id="rId84" Type="http://schemas.openxmlformats.org/officeDocument/2006/relationships/hyperlink" Target="http://www.astynomia.gr/index.php?option=ozo_content&amp;lang=%27..%27&amp;perform=view&amp;id=69201&amp;Itemid=1836&amp;lang=" TargetMode="External"/><Relationship Id="rId89" Type="http://schemas.openxmlformats.org/officeDocument/2006/relationships/hyperlink" Target="http://www.astynomia.gr/index.php?option=ozo_content&amp;lang=%27..%27&amp;perform=view&amp;id=69472&amp;Itemid=1836&amp;lang=" TargetMode="External"/><Relationship Id="rId112" Type="http://schemas.openxmlformats.org/officeDocument/2006/relationships/hyperlink" Target="http://www.astynomia.gr/index.php?option=ozo_content&amp;lang=%27..%27&amp;perform=view&amp;id=70869&amp;Itemid=1866&amp;lang=" TargetMode="External"/><Relationship Id="rId133" Type="http://schemas.openxmlformats.org/officeDocument/2006/relationships/hyperlink" Target="http://www.astynomia.gr/index.php?option=ozo_content&amp;lang=%27..%27&amp;perform=view&amp;id=72283&amp;Itemid=1900&amp;lang=" TargetMode="External"/><Relationship Id="rId138" Type="http://schemas.openxmlformats.org/officeDocument/2006/relationships/footer" Target="footer1.xml"/><Relationship Id="rId16" Type="http://schemas.openxmlformats.org/officeDocument/2006/relationships/image" Target="media/image9.png"/><Relationship Id="rId107" Type="http://schemas.openxmlformats.org/officeDocument/2006/relationships/hyperlink" Target="http://www.astynomia.gr/index.php?option=ozo_content&amp;lang=%27..%27&amp;perform=view&amp;id=70383&amp;Itemid=1868&amp;lang=" TargetMode="External"/><Relationship Id="rId11" Type="http://schemas.openxmlformats.org/officeDocument/2006/relationships/image" Target="media/image5.png"/><Relationship Id="rId32" Type="http://schemas.openxmlformats.org/officeDocument/2006/relationships/hyperlink" Target="http://www.astynomia.gr/index.php?option=ozo_content&amp;lang=&amp;perform=view&amp;id=69407&amp;Itemid=1835&amp;lang=" TargetMode="External"/><Relationship Id="rId37" Type="http://schemas.openxmlformats.org/officeDocument/2006/relationships/chart" Target="charts/chart11.xml"/><Relationship Id="rId53" Type="http://schemas.openxmlformats.org/officeDocument/2006/relationships/chart" Target="charts/chart15.xml"/><Relationship Id="rId58" Type="http://schemas.openxmlformats.org/officeDocument/2006/relationships/hyperlink" Target="http://www.astynomia.gr/index.php?option=ozo_content&amp;perform=view&amp;id=68054&amp;Itemid=550&amp;lang=" TargetMode="External"/><Relationship Id="rId74" Type="http://schemas.openxmlformats.org/officeDocument/2006/relationships/hyperlink" Target="http://www.astynomia.gr/index.php?option=ozo_content&amp;lang=%27..%27&amp;perform=view&amp;id=68547&amp;Itemid=1813&amp;lang=" TargetMode="External"/><Relationship Id="rId79" Type="http://schemas.openxmlformats.org/officeDocument/2006/relationships/hyperlink" Target="http://www.astynomia.gr/index.php?option=ozo_content&amp;lang=%27..%27&amp;perform=view&amp;id=68946&amp;Itemid=1826&amp;lang=" TargetMode="External"/><Relationship Id="rId102" Type="http://schemas.openxmlformats.org/officeDocument/2006/relationships/hyperlink" Target="http://www.astynomia.gr/index.php?option=ozo_content&amp;lang=%27..%27&amp;perform=view&amp;id=70227&amp;Itemid=1842&amp;lang=" TargetMode="External"/><Relationship Id="rId123" Type="http://schemas.openxmlformats.org/officeDocument/2006/relationships/hyperlink" Target="http://www.astynomia.gr/index.php?option=ozo_content&amp;lang=%27..%27&amp;perform=view&amp;id=71735&amp;Itemid=1900&amp;lang=" TargetMode="External"/><Relationship Id="rId128" Type="http://schemas.openxmlformats.org/officeDocument/2006/relationships/hyperlink" Target="http://www.astynomia.gr/index.php?option=ozo_content&amp;lang=%27..%27&amp;perform=view&amp;id=71877&amp;Itemid=1900&amp;lang=" TargetMode="External"/><Relationship Id="rId5" Type="http://schemas.openxmlformats.org/officeDocument/2006/relationships/webSettings" Target="webSettings.xml"/><Relationship Id="rId90" Type="http://schemas.openxmlformats.org/officeDocument/2006/relationships/hyperlink" Target="http://www.astynomia.gr/index.php?option=ozo_content&amp;lang=%27..%27&amp;perform=view&amp;id=69522&amp;Itemid=1838&amp;lang=" TargetMode="External"/><Relationship Id="rId95" Type="http://schemas.openxmlformats.org/officeDocument/2006/relationships/hyperlink" Target="http://www.astynomia.gr/index.php?option=ozo_content&amp;lang=%27..%27&amp;perform=view&amp;id=69875&amp;Itemid=1853&amp;lang=" TargetMode="External"/><Relationship Id="rId22" Type="http://schemas.openxmlformats.org/officeDocument/2006/relationships/chart" Target="charts/chart5.xml"/><Relationship Id="rId27" Type="http://schemas.openxmlformats.org/officeDocument/2006/relationships/chart" Target="charts/chart10.xml"/><Relationship Id="rId43" Type="http://schemas.openxmlformats.org/officeDocument/2006/relationships/hyperlink" Target="http://www.astynomia.gr/index.php?option=ozo_content&amp;lang=%27..%27&amp;perform=view&amp;id=70186&amp;Itemid=1851&amp;lang=" TargetMode="External"/><Relationship Id="rId48" Type="http://schemas.openxmlformats.org/officeDocument/2006/relationships/hyperlink" Target="http://www.astynomia.gr/index.php?option=ozo_content&amp;lang=%27..%27&amp;perform=view&amp;id=71108&amp;Itemid=1881&amp;lang=" TargetMode="External"/><Relationship Id="rId64" Type="http://schemas.openxmlformats.org/officeDocument/2006/relationships/chart" Target="charts/chart18.xml"/><Relationship Id="rId69" Type="http://schemas.openxmlformats.org/officeDocument/2006/relationships/hyperlink" Target="http://www.astynomia.gr/index.php?option=ozo_content&amp;lang=%27..%27&amp;perform=view&amp;id=68205&amp;Itemid=1822&amp;lang=" TargetMode="External"/><Relationship Id="rId113" Type="http://schemas.openxmlformats.org/officeDocument/2006/relationships/hyperlink" Target="http://www.astynomia.gr/index.php?option=ozo_content&amp;lang=%27..%27&amp;perform=view&amp;id=70891&amp;Itemid=1868&amp;lang=" TargetMode="External"/><Relationship Id="rId118" Type="http://schemas.openxmlformats.org/officeDocument/2006/relationships/hyperlink" Target="http://www.astynomia.gr/index.php?option=ozo_content&amp;lang='..'&amp;perform=view&amp;id=71104&amp;Itemid=1884&amp;lang=" TargetMode="External"/><Relationship Id="rId134" Type="http://schemas.openxmlformats.org/officeDocument/2006/relationships/hyperlink" Target="http://www.astynomia.gr/index.php?option=ozo_content&amp;lang=%27..%27&amp;perform=view&amp;id=72302&amp;Itemid=1898&amp;lang=" TargetMode="External"/><Relationship Id="rId139"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chart" Target="charts/chart13.xml"/><Relationship Id="rId72" Type="http://schemas.openxmlformats.org/officeDocument/2006/relationships/hyperlink" Target="http://www.astynomia.gr/index.php?option=ozo_content&amp;lang=%27..%27&amp;perform=view&amp;id=68357&amp;Itemid=1811&amp;lang=" TargetMode="External"/><Relationship Id="rId80" Type="http://schemas.openxmlformats.org/officeDocument/2006/relationships/hyperlink" Target="http://www.astynomia.gr/index.php?option=ozo_content&amp;lang=%27..%27&amp;perform=view&amp;id=69000&amp;Itemid=1835&amp;lang=" TargetMode="External"/><Relationship Id="rId85" Type="http://schemas.openxmlformats.org/officeDocument/2006/relationships/hyperlink" Target="http://www.astynomia.gr/index.php?option=ozo_content&amp;lang=%27..%27&amp;perform=view&amp;id=69279&amp;Itemid=1826&amp;lang=" TargetMode="External"/><Relationship Id="rId93" Type="http://schemas.openxmlformats.org/officeDocument/2006/relationships/hyperlink" Target="http://www.astynomia.gr/index.php?option=ozo_content&amp;lang=%27..%27&amp;perform=view&amp;id=69629&amp;Itemid=1845&amp;lang=" TargetMode="External"/><Relationship Id="rId98" Type="http://schemas.openxmlformats.org/officeDocument/2006/relationships/hyperlink" Target="http://www.astynomia.gr/index.php?option=ozo_content&amp;lang=%27..%27&amp;perform=view&amp;id=70014&amp;Itemid=1844&amp;lang=" TargetMode="External"/><Relationship Id="rId121" Type="http://schemas.openxmlformats.org/officeDocument/2006/relationships/hyperlink" Target="http://www.astynomia.gr/index.php?option=ozo_content&amp;lang='..'&amp;perform=view&amp;id=71632&amp;Itemid=1883&amp;lang=" TargetMode="External"/><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chart" Target="charts/chart8.xml"/><Relationship Id="rId33" Type="http://schemas.openxmlformats.org/officeDocument/2006/relationships/hyperlink" Target="http://www.astynomia.gr/index.php?option=ozo_content&amp;lang=%27..%27&amp;perform=view&amp;id=68512&amp;Itemid=1820&amp;lang=" TargetMode="External"/><Relationship Id="rId38" Type="http://schemas.openxmlformats.org/officeDocument/2006/relationships/hyperlink" Target="mailto:ccu@cybercrimeunit.gov.gr" TargetMode="External"/><Relationship Id="rId46" Type="http://schemas.openxmlformats.org/officeDocument/2006/relationships/hyperlink" Target="http://www.astynomia.gr/index.php?option=ozo_content&amp;lang=%27..%27&amp;perform=view&amp;id=72009&amp;Itemid=1898&amp;lang=" TargetMode="External"/><Relationship Id="rId59" Type="http://schemas.openxmlformats.org/officeDocument/2006/relationships/hyperlink" Target="http://www.astynomia.gr/index.php?option=ozo_content&amp;perform=view&amp;id=68071&amp;Itemid=529&amp;lang=&amp;lang=" TargetMode="External"/><Relationship Id="rId67" Type="http://schemas.openxmlformats.org/officeDocument/2006/relationships/hyperlink" Target="http://www.astynomia.gr/index.php?option=ozo_content&amp;lang=%27..%27&amp;perform=view&amp;id=68201&amp;Itemid=1822&amp;lang=" TargetMode="External"/><Relationship Id="rId103" Type="http://schemas.openxmlformats.org/officeDocument/2006/relationships/hyperlink" Target="http://www.astynomia.gr/index.php?option=ozo_content&amp;lang=%27..%27&amp;perform=view&amp;id=70294&amp;Itemid=1868&amp;lang=" TargetMode="External"/><Relationship Id="rId108" Type="http://schemas.openxmlformats.org/officeDocument/2006/relationships/hyperlink" Target="http://www.astynomia.gr/index.php?option=ozo_content&amp;lang=%27..%27&amp;perform=view&amp;id=70510&amp;Itemid=1868&amp;lang=" TargetMode="External"/><Relationship Id="rId116" Type="http://schemas.openxmlformats.org/officeDocument/2006/relationships/hyperlink" Target="http://www.astynomia.gr/index.php?option=ozo_content&amp;lang='..'&amp;perform=view&amp;id=70947&amp;Itemid=1883&amp;lang=" TargetMode="External"/><Relationship Id="rId124" Type="http://schemas.openxmlformats.org/officeDocument/2006/relationships/hyperlink" Target="http://www.astynomia.gr/index.php?option=ozo_content&amp;lang=%27..%27&amp;perform=view&amp;id=71786&amp;Itemid=1898&amp;lang=" TargetMode="External"/><Relationship Id="rId129" Type="http://schemas.openxmlformats.org/officeDocument/2006/relationships/hyperlink" Target="http://www.astynomia.gr/index.php?option=ozo_content&amp;lang=%27..%27&amp;perform=view&amp;id=72018&amp;Itemid=1900&amp;lang=" TargetMode="External"/><Relationship Id="rId137" Type="http://schemas.openxmlformats.org/officeDocument/2006/relationships/header" Target="header1.xml"/><Relationship Id="rId20" Type="http://schemas.openxmlformats.org/officeDocument/2006/relationships/chart" Target="charts/chart3.xml"/><Relationship Id="rId41" Type="http://schemas.openxmlformats.org/officeDocument/2006/relationships/hyperlink" Target="http://www.astynomia.gr/index.php?option=ozo_content&amp;lang=%27..%27&amp;perform=view&amp;id=72168&amp;Itemid=1898&amp;lang=" TargetMode="External"/><Relationship Id="rId54" Type="http://schemas.openxmlformats.org/officeDocument/2006/relationships/chart" Target="charts/chart16.xml"/><Relationship Id="rId62" Type="http://schemas.openxmlformats.org/officeDocument/2006/relationships/hyperlink" Target="http://www.astynomia.gr/index.php?option=ozo_content&amp;perform=view&amp;id=68072&amp;Itemid=528&amp;lang=" TargetMode="External"/><Relationship Id="rId70" Type="http://schemas.openxmlformats.org/officeDocument/2006/relationships/hyperlink" Target="http://www.astynomia.gr/index.php?option=ozo_content&amp;lang=%27..%27&amp;perform=view&amp;id=68221&amp;Itemid=1817&amp;lang=" TargetMode="External"/><Relationship Id="rId75" Type="http://schemas.openxmlformats.org/officeDocument/2006/relationships/hyperlink" Target="http://www.astynomia.gr/index.php?option=ozo_content&amp;lang=%27..%27&amp;perform=view&amp;id=68554&amp;Itemid=1822&amp;lang=" TargetMode="External"/><Relationship Id="rId83" Type="http://schemas.openxmlformats.org/officeDocument/2006/relationships/hyperlink" Target="http://www.astynomia.gr/index.php?option=ozo_content&amp;lang=%27..%27&amp;perform=view&amp;id=69145&amp;Itemid=1831&amp;lang=" TargetMode="External"/><Relationship Id="rId88" Type="http://schemas.openxmlformats.org/officeDocument/2006/relationships/hyperlink" Target="http://www.astynomia.gr/index.php?option=ozo_content&amp;lang=%27..%27&amp;perform=view&amp;id=69407&amp;Itemid=1835&amp;lang=" TargetMode="External"/><Relationship Id="rId91" Type="http://schemas.openxmlformats.org/officeDocument/2006/relationships/hyperlink" Target="http://www.astynomia.gr/index.php?option=ozo_content&amp;lang=%27..%27&amp;perform=view&amp;id=69630&amp;Itemid=1854&amp;lang=" TargetMode="External"/><Relationship Id="rId96" Type="http://schemas.openxmlformats.org/officeDocument/2006/relationships/hyperlink" Target="http://www.astynomia.gr/index.php?option=ozo_content&amp;lang=%27..%27&amp;perform=view&amp;id=69892&amp;Itemid=1853&amp;lang=" TargetMode="External"/><Relationship Id="rId111" Type="http://schemas.openxmlformats.org/officeDocument/2006/relationships/hyperlink" Target="http://www.astynomia.gr/index.php?option=ozo_content&amp;lang=%27..%27&amp;perform=view&amp;id=70845&amp;Itemid=1869&amp;lang=" TargetMode="External"/><Relationship Id="rId132" Type="http://schemas.openxmlformats.org/officeDocument/2006/relationships/hyperlink" Target="http://www.astynomia.gr/index.php?option=ozo_content&amp;lang=%27..%27&amp;perform=view&amp;id=72254&amp;Itemid=1900&amp;lang=" TargetMode="External"/><Relationship Id="rId14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chart" Target="charts/chart6.xml"/><Relationship Id="rId28" Type="http://schemas.openxmlformats.org/officeDocument/2006/relationships/hyperlink" Target="http://www.astynomia.gr/index.php?option=ozo_content&amp;lang=%27..%27&amp;perform=view&amp;id=70869&amp;Itemid=1866&amp;lang=" TargetMode="External"/><Relationship Id="rId36" Type="http://schemas.openxmlformats.org/officeDocument/2006/relationships/hyperlink" Target="http://www.astynomia.gr/index.php?option=ozo_content&amp;lang=&amp;perform=view&amp;id=72333&amp;Itemid=1898&amp;lang=" TargetMode="External"/><Relationship Id="rId49" Type="http://schemas.openxmlformats.org/officeDocument/2006/relationships/hyperlink" Target="http://www.astynomia.gr/index.php?option=ozo_content&amp;lang=&amp;perform=view&amp;id=71851&amp;Itemid=1898&amp;lang" TargetMode="External"/><Relationship Id="rId57" Type="http://schemas.openxmlformats.org/officeDocument/2006/relationships/hyperlink" Target="http://www.hellenicpolice.gr/index.php?option=ozo_content&amp;perform=view&amp;id=2957&amp;Itemid=529&amp;lang=" TargetMode="External"/><Relationship Id="rId106" Type="http://schemas.openxmlformats.org/officeDocument/2006/relationships/hyperlink" Target="http://www.astynomia.gr/index.php?option=ozo_content&amp;lang=%27..%27&amp;perform=view&amp;id=70384&amp;Itemid=1868&amp;lang=" TargetMode="External"/><Relationship Id="rId114" Type="http://schemas.openxmlformats.org/officeDocument/2006/relationships/hyperlink" Target="http://www.astynomia.gr/index.php?option=ozo_content&amp;lang='..'&amp;perform=view&amp;id=70938&amp;Itemid=1879&amp;lang=" TargetMode="External"/><Relationship Id="rId119" Type="http://schemas.openxmlformats.org/officeDocument/2006/relationships/hyperlink" Target="http://www.astynomia.gr/index.php?option=ozo_content&amp;lang='..'&amp;perform=view&amp;id=71498&amp;Itemid=1872&amp;lang=" TargetMode="External"/><Relationship Id="rId127" Type="http://schemas.openxmlformats.org/officeDocument/2006/relationships/hyperlink" Target="http://www.astynomia.gr/index.php?option=ozo_content&amp;lang=%27..%27&amp;perform=view&amp;id=71797&amp;Itemid=1888&amp;lang=" TargetMode="External"/><Relationship Id="rId10" Type="http://schemas.openxmlformats.org/officeDocument/2006/relationships/image" Target="media/image4.png"/><Relationship Id="rId31" Type="http://schemas.openxmlformats.org/officeDocument/2006/relationships/hyperlink" Target="http://www.astynomia.gr/index.php?option=ozo_content&amp;lang=&amp;perform=view&amp;id=69000&amp;Itemid=1835&amp;lang=" TargetMode="External"/><Relationship Id="rId44" Type="http://schemas.openxmlformats.org/officeDocument/2006/relationships/hyperlink" Target="http://www.astynomia.gr/index.php?option=ozo_content&amp;lang=%27..%27&amp;perform=view&amp;id=69563&amp;Itemid=1851&amp;lang=" TargetMode="External"/><Relationship Id="rId52" Type="http://schemas.openxmlformats.org/officeDocument/2006/relationships/chart" Target="charts/chart14.xml"/><Relationship Id="rId60" Type="http://schemas.openxmlformats.org/officeDocument/2006/relationships/hyperlink" Target="http://www.astynomia.gr/index.php?option=ozo_content&amp;perform=view&amp;id=68073=" TargetMode="External"/><Relationship Id="rId65" Type="http://schemas.openxmlformats.org/officeDocument/2006/relationships/hyperlink" Target="http://www.astynomia.gr/index.php?option=ozo_content&amp;perform=view&amp;id=2957&amp;Itemid=529&amp;lang=" TargetMode="External"/><Relationship Id="rId73" Type="http://schemas.openxmlformats.org/officeDocument/2006/relationships/hyperlink" Target="http://www.astynomia.gr/index.php?option=ozo_content&amp;lang=%27..%27&amp;perform=view&amp;id=68544&amp;Itemid=1822&amp;lang=" TargetMode="External"/><Relationship Id="rId78" Type="http://schemas.openxmlformats.org/officeDocument/2006/relationships/hyperlink" Target="http://www.astynomia.gr/index.php?option=ozo_content&amp;lang=%27..%27&amp;perform=view&amp;id=68767&amp;Itemid=1810&amp;lang=" TargetMode="External"/><Relationship Id="rId81" Type="http://schemas.openxmlformats.org/officeDocument/2006/relationships/hyperlink" Target="http://www.astynomia.gr/index.php?option=ozo_content&amp;lang=%27..%27&amp;perform=view&amp;id=69039&amp;Itemid=1836&amp;lang=" TargetMode="External"/><Relationship Id="rId86" Type="http://schemas.openxmlformats.org/officeDocument/2006/relationships/hyperlink" Target="http://www.astynomia.gr/index.php?option=ozo_content&amp;lang=%27..%27&amp;perform=view&amp;id=69289&amp;Itemid=1828&amp;lang=" TargetMode="External"/><Relationship Id="rId94" Type="http://schemas.openxmlformats.org/officeDocument/2006/relationships/hyperlink" Target="http://www.astynomia.gr/index.php?option=ozo_content&amp;lang=%27..%27&amp;perform=view&amp;id=69724&amp;Itemid=1850&amp;lang=" TargetMode="External"/><Relationship Id="rId99" Type="http://schemas.openxmlformats.org/officeDocument/2006/relationships/hyperlink" Target="http://www.astynomia.gr/index.php?option=ozo_content&amp;lang=%27..%27&amp;perform=view&amp;id=70110&amp;Itemid=1851&amp;lang=" TargetMode="External"/><Relationship Id="rId101" Type="http://schemas.openxmlformats.org/officeDocument/2006/relationships/hyperlink" Target="http://www.astynomia.gr/index.php?option=ozo_content&amp;lang=%27..%27&amp;perform=view&amp;id=70233&amp;Itemid=1851&amp;lang=" TargetMode="External"/><Relationship Id="rId122" Type="http://schemas.openxmlformats.org/officeDocument/2006/relationships/hyperlink" Target="http://www.astynomia.gr/index.php?option=ozo_content&amp;lang=%27..%27&amp;perform=view&amp;id=71716&amp;Itemid=1898&amp;lang=" TargetMode="External"/><Relationship Id="rId130" Type="http://schemas.openxmlformats.org/officeDocument/2006/relationships/hyperlink" Target="http://www.astynomia.gr/index.php?option=ozo_content&amp;lang=%27..%27&amp;perform=view&amp;id=72040&amp;Itemid=1899&amp;lang=" TargetMode="External"/><Relationship Id="rId135" Type="http://schemas.openxmlformats.org/officeDocument/2006/relationships/hyperlink" Target="http://www.astynomia.gr/index.php?option=ozo_content&amp;lang=%27..%27&amp;perform=view&amp;id=72325&amp;Itemid=1901&amp;lang=" TargetMode="External"/><Relationship Id="rId4" Type="http://schemas.openxmlformats.org/officeDocument/2006/relationships/settings" Target="settings.xml"/><Relationship Id="rId9" Type="http://schemas.openxmlformats.org/officeDocument/2006/relationships/image" Target="media/image3.png"/><Relationship Id="rId13" Type="http://schemas.openxmlformats.org/officeDocument/2006/relationships/chart" Target="charts/chart1.xml"/><Relationship Id="rId18" Type="http://schemas.openxmlformats.org/officeDocument/2006/relationships/chart" Target="charts/chart2.xml"/><Relationship Id="rId39" Type="http://schemas.openxmlformats.org/officeDocument/2006/relationships/image" Target="media/image12.png"/><Relationship Id="rId109" Type="http://schemas.openxmlformats.org/officeDocument/2006/relationships/hyperlink" Target="http://www.astynomia.gr/index.php?option=ozo_content&amp;lang=%27..%27&amp;perform=view&amp;id=70635&amp;Itemid=1868&amp;lang=" TargetMode="External"/><Relationship Id="rId34" Type="http://schemas.openxmlformats.org/officeDocument/2006/relationships/hyperlink" Target="http://www.astynomia.gr/index.php?option=ozo_content&amp;lang=&amp;perform=view&amp;id=70110&amp;Itemid=1851&amp;lang=" TargetMode="External"/><Relationship Id="rId50" Type="http://schemas.openxmlformats.org/officeDocument/2006/relationships/chart" Target="charts/chart12.xml"/><Relationship Id="rId55" Type="http://schemas.openxmlformats.org/officeDocument/2006/relationships/chart" Target="charts/chart17.xml"/><Relationship Id="rId76" Type="http://schemas.openxmlformats.org/officeDocument/2006/relationships/hyperlink" Target="http://www.astynomia.gr/index.php?option=ozo_content&amp;lang=%27..%27&amp;perform=view&amp;id=68679&amp;Itemid=1822&amp;lang=" TargetMode="External"/><Relationship Id="rId97" Type="http://schemas.openxmlformats.org/officeDocument/2006/relationships/hyperlink" Target="http://www.astynomia.gr/index.php?option=ozo_content&amp;lang=%27..%27&amp;perform=view&amp;id=69907&amp;Itemid=1854&amp;lang=" TargetMode="External"/><Relationship Id="rId104" Type="http://schemas.openxmlformats.org/officeDocument/2006/relationships/hyperlink" Target="http://www.astynomia.gr/index.php?option=ozo_content&amp;lang=%27..%27&amp;perform=view&amp;id=70292&amp;Itemid=1868&amp;lang=" TargetMode="External"/><Relationship Id="rId120" Type="http://schemas.openxmlformats.org/officeDocument/2006/relationships/hyperlink" Target="http://www.astynomia.gr/index.php?option=ozo_content&amp;lang='..'&amp;perform=view&amp;id=71553&amp;Itemid=1883&amp;lang=" TargetMode="External"/><Relationship Id="rId125" Type="http://schemas.openxmlformats.org/officeDocument/2006/relationships/hyperlink" Target="http://www.astynomia.gr/index.php?option=ozo_content&amp;lang=%27..%27&amp;perform=view&amp;id=71791&amp;Itemid=1900&amp;lang=" TargetMode="External"/><Relationship Id="rId7" Type="http://schemas.openxmlformats.org/officeDocument/2006/relationships/endnotes" Target="endnotes.xml"/><Relationship Id="rId71" Type="http://schemas.openxmlformats.org/officeDocument/2006/relationships/hyperlink" Target="http://www.astynomia.gr/index.php?option=ozo_content&amp;lang=%27..%27&amp;perform=view&amp;id=68292&amp;Itemid=1822&amp;lang=" TargetMode="External"/><Relationship Id="rId92" Type="http://schemas.openxmlformats.org/officeDocument/2006/relationships/hyperlink" Target="http://www.astynomia.gr/index.php?option=ozo_content&amp;lang=%27..%27&amp;perform=view&amp;id=69619&amp;Itemid=1842&amp;lang=" TargetMode="External"/><Relationship Id="rId2" Type="http://schemas.openxmlformats.org/officeDocument/2006/relationships/numbering" Target="numbering.xml"/><Relationship Id="rId29" Type="http://schemas.openxmlformats.org/officeDocument/2006/relationships/hyperlink" Target="http://www.astynomia.gr/index.php?option=ozo_content&amp;lang=&amp;perform=view&amp;id=71506&amp;Itemid=1881&amp;lang=" TargetMode="External"/><Relationship Id="rId24" Type="http://schemas.openxmlformats.org/officeDocument/2006/relationships/chart" Target="charts/chart7.xml"/><Relationship Id="rId40" Type="http://schemas.openxmlformats.org/officeDocument/2006/relationships/image" Target="media/image13.png"/><Relationship Id="rId45" Type="http://schemas.openxmlformats.org/officeDocument/2006/relationships/hyperlink" Target="http://www.astynomia.gr/index.php?option=ozo_content&amp;lang=%27..%27&amp;perform=view&amp;id=68483&amp;Itemid=1820&amp;lang=" TargetMode="External"/><Relationship Id="rId66" Type="http://schemas.openxmlformats.org/officeDocument/2006/relationships/chart" Target="charts/chart19.xml"/><Relationship Id="rId87" Type="http://schemas.openxmlformats.org/officeDocument/2006/relationships/hyperlink" Target="http://www.astynomia.gr/index.php?option=ozo_content&amp;lang=%27..%27&amp;perform=view&amp;id=69373&amp;Itemid=1836&amp;lang=" TargetMode="External"/><Relationship Id="rId110" Type="http://schemas.openxmlformats.org/officeDocument/2006/relationships/hyperlink" Target="http://www.astynomia.gr/index.php?option=ozo_content&amp;lang=%27..%27&amp;perform=view&amp;id=70732&amp;Itemid=1868&amp;lang=" TargetMode="External"/><Relationship Id="rId115" Type="http://schemas.openxmlformats.org/officeDocument/2006/relationships/hyperlink" Target="http://www.astynomia.gr/index.php?option=ozo_content&amp;lang='..'&amp;perform=view&amp;id=70942&amp;Itemid=1883&amp;lang=" TargetMode="External"/><Relationship Id="rId131" Type="http://schemas.openxmlformats.org/officeDocument/2006/relationships/hyperlink" Target="http://www.astynomia.gr/index.php?option=ozo_content&amp;lang=%27..%27&amp;perform=view&amp;id=72109&amp;Itemid=1898&amp;lang=" TargetMode="External"/><Relationship Id="rId136" Type="http://schemas.openxmlformats.org/officeDocument/2006/relationships/hyperlink" Target="http://www.astynomia.gr/index.php?option=ozo_content&amp;lang=%27..%27&amp;perform=view&amp;id=72372&amp;Itemid=1886&amp;lang=" TargetMode="External"/><Relationship Id="rId61" Type="http://schemas.openxmlformats.org/officeDocument/2006/relationships/hyperlink" Target="http://www.astynomia.gr/index.php?option=ozo_content&amp;perform=view&amp;id=68069" TargetMode="External"/><Relationship Id="rId82" Type="http://schemas.openxmlformats.org/officeDocument/2006/relationships/hyperlink" Target="http://www.astynomia.gr/index.php?option=ozo_content&amp;lang=%27..%27&amp;perform=view&amp;id=69104&amp;Itemid=1836&amp;lang=" TargetMode="External"/><Relationship Id="rId19" Type="http://schemas.openxmlformats.org/officeDocument/2006/relationships/image" Target="media/image11.png"/><Relationship Id="rId14" Type="http://schemas.openxmlformats.org/officeDocument/2006/relationships/image" Target="media/image7.png"/><Relationship Id="rId30" Type="http://schemas.openxmlformats.org/officeDocument/2006/relationships/hyperlink" Target="http://www.astynomia.gr/index.php?option=ozo_content&amp;lang=%27..%27&amp;perform=view&amp;id=68953&amp;Itemid=1835&amp;lang=" TargetMode="External"/><Relationship Id="rId35" Type="http://schemas.openxmlformats.org/officeDocument/2006/relationships/hyperlink" Target="http://www.astynomia.gr/index.php?option=ozo_content&amp;lang=&amp;perform=view&amp;id=71147&amp;Itemid=1881&amp;lang=" TargetMode="External"/><Relationship Id="rId56" Type="http://schemas.openxmlformats.org/officeDocument/2006/relationships/hyperlink" Target="http://www.mopocp.gov.gr/index.php?option=ozo_content&amp;perform=view&amp;id=6013&amp;Itemid=638&amp;lang=" TargetMode="External"/><Relationship Id="rId77" Type="http://schemas.openxmlformats.org/officeDocument/2006/relationships/hyperlink" Target="http://www.astynomia.gr/index.php?option=ozo_content&amp;lang=%27..%27&amp;perform=view&amp;id=68758&amp;Itemid=1818&amp;lang=" TargetMode="External"/><Relationship Id="rId100" Type="http://schemas.openxmlformats.org/officeDocument/2006/relationships/hyperlink" Target="http://www.astynomia.gr/index.php?option=ozo_content&amp;lang=%27..%27&amp;perform=view&amp;id=70153&amp;Itemid=1853&amp;lang=" TargetMode="External"/><Relationship Id="rId105" Type="http://schemas.openxmlformats.org/officeDocument/2006/relationships/hyperlink" Target="http://www.astynomia.gr/index.php?option=ozo_content&amp;lang=%27..%27&amp;perform=view&amp;id=70344&amp;Itemid=1868&amp;lang=" TargetMode="External"/><Relationship Id="rId126" Type="http://schemas.openxmlformats.org/officeDocument/2006/relationships/hyperlink" Target="http://www.astynomia.gr/index.php?option=ozo_content&amp;lang=%27..%27&amp;perform=view&amp;id=71799&amp;Itemid=1900&amp;lan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file:///\\srv-nas\Y\&#915;&#929;&#913;&#934;&#917;&#921;&#927;%20&#917;&#925;&#919;&#924;&#917;&#929;&#937;&#931;&#919;&#931;%20&#924;&#924;&#917;\&#916;&#917;&#923;&#932;&#921;&#913;%20&#932;&#933;&#928;&#927;&#933;-&#916;&#929;&#913;&#931;&#932;&#919;&#929;&#921;&#927;&#932;&#919;&#932;&#913;\00002017%20&#917;&#915;&#922;&#923;&#919;&#924;&#913;&#932;&#921;&#922;&#927;&#932;&#919;&#932;&#913;%20A%20&#917;&#926;.%202017\2017\&#915;&#929;&#913;&#934;&#919;&#924;&#913;&#932;&#913;\&#931;&#932;&#913;&#932;&#921;&#931;&#932;&#921;&#922;&#913;%20&#917;&#915;&#922;&#923;&#919;&#924;&#913;&#932;&#921;&#922;&#927;&#932;&#919;&#932;&#913;&#931;\1_statistika%20egklimatikotitas.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srv-nas\Y\&#915;&#929;&#913;&#934;&#917;&#921;&#927;%20&#917;&#925;&#919;&#924;&#917;&#929;&#937;&#931;&#919;&#931;%20&#924;&#924;&#917;\&#916;&#917;&#923;&#932;&#921;&#913;%20&#932;&#933;&#928;&#927;&#933;-&#916;&#929;&#913;&#931;&#932;&#919;&#929;&#921;&#927;&#932;&#919;&#932;&#913;\00002017%20&#917;&#915;&#922;&#923;&#919;&#924;&#913;&#932;&#921;&#922;&#927;&#932;&#919;&#932;&#913;%20A%20&#917;&#926;.%202017\2017\&#924;&#919;&#925;&#921;&#913;&#921;&#917;&#931;%20&#931;&#932;&#913;&#932;&#921;&#931;&#932;&#921;&#922;&#913;\&#913;%20&#949;&#958;&#945;&#956;&#951;&#957;&#959;%202017.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srv-nas\Y\&#915;&#929;&#913;&#934;&#917;&#921;&#927;%20&#917;&#925;&#919;&#924;&#917;&#929;&#937;&#931;&#919;&#931;%20&#924;&#924;&#917;\&#916;&#917;&#923;&#932;&#921;&#913;%20&#932;&#933;&#928;&#927;&#933;-&#916;&#929;&#913;&#931;&#932;&#919;&#929;&#921;&#927;&#932;&#919;&#932;&#913;\00002017%20&#917;&#915;&#922;&#923;&#919;&#924;&#913;&#932;&#921;&#922;&#927;&#932;&#919;&#932;&#913;%20A%20&#917;&#926;.%202017\2017\&#915;&#929;&#913;&#934;&#919;&#924;&#913;&#932;&#913;\&#916;&#927;&#913;\&#915;&#929;&#913;&#934;&#919;&#924;&#913;%20&#916;&#927;&#913;.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srv-nas\Y\&#915;&#929;&#913;&#934;&#917;&#921;&#927;%20&#917;&#925;&#919;&#924;&#917;&#929;&#937;&#931;&#919;&#931;%20&#924;&#924;&#917;\&#916;&#917;&#923;&#932;&#921;&#913;%20&#932;&#933;&#928;&#927;&#933;-&#916;&#929;&#913;&#931;&#932;&#919;&#929;&#921;&#927;&#932;&#919;&#932;&#913;\00002017%20&#917;&#915;&#922;&#923;&#919;&#924;&#913;&#932;&#921;&#922;&#927;&#932;&#919;&#932;&#913;%20A%20&#917;&#926;.%202017\2017\&#915;&#929;&#913;&#934;&#919;&#924;&#913;&#932;&#913;\&#932;&#929;&#927;&#935;&#913;&#921;&#913;(&#928;&#917;&#929;&#913;&#931;&#932;&#919;&#922;&#913;&#925;)\grafhmata%20troxaias.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srv-nas\Y\&#915;&#929;&#913;&#934;&#917;&#921;&#927;%20&#917;&#925;&#919;&#924;&#917;&#929;&#937;&#931;&#919;&#931;%20&#924;&#924;&#917;\&#916;&#917;&#923;&#932;&#921;&#913;%20&#932;&#933;&#928;&#927;&#933;-&#916;&#929;&#913;&#931;&#932;&#919;&#929;&#921;&#927;&#932;&#919;&#932;&#913;\00002017%20&#917;&#915;&#922;&#923;&#919;&#924;&#913;&#932;&#921;&#922;&#927;&#932;&#919;&#932;&#913;%20A%20&#917;&#926;.%202017\2017\&#915;&#929;&#913;&#934;&#919;&#924;&#913;&#932;&#913;\&#932;&#929;&#927;&#935;&#913;&#921;&#913;(&#928;&#917;&#929;&#913;&#931;&#932;&#919;&#922;&#913;&#925;)\grafhmata%20troxaias.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srv-nas\Y\&#915;&#929;&#913;&#934;&#917;&#921;&#927;%20&#917;&#925;&#919;&#924;&#917;&#929;&#937;&#931;&#919;&#931;%20&#924;&#924;&#917;\&#916;&#917;&#923;&#932;&#921;&#913;%20&#932;&#933;&#928;&#927;&#933;-&#916;&#929;&#913;&#931;&#932;&#919;&#929;&#921;&#927;&#932;&#919;&#932;&#913;\00002017%20&#917;&#915;&#922;&#923;&#919;&#924;&#913;&#932;&#921;&#922;&#927;&#932;&#919;&#932;&#913;%20A%20&#917;&#926;.%202017\2017\&#915;&#929;&#913;&#934;&#919;&#924;&#913;&#932;&#913;\&#932;&#929;&#927;&#935;&#913;&#921;&#913;\grafhmata%20troxaias.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srv-nas\Y\&#915;&#929;&#913;&#934;&#917;&#921;&#927;%20&#917;&#925;&#919;&#924;&#917;&#929;&#937;&#931;&#919;&#931;%20&#924;&#924;&#917;\&#916;&#917;&#923;&#932;&#921;&#913;%20&#932;&#933;&#928;&#927;&#933;-&#916;&#929;&#913;&#931;&#932;&#919;&#929;&#921;&#927;&#932;&#919;&#932;&#913;\00002017%20&#917;&#915;&#922;&#923;&#919;&#924;&#913;&#932;&#921;&#922;&#927;&#932;&#919;&#932;&#913;%20A%20&#917;&#926;.%202017\2017\&#915;&#929;&#913;&#934;&#919;&#924;&#913;&#932;&#913;\&#932;&#929;&#927;&#935;&#913;&#921;&#913;\grafhmata%20troxaias.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srv-nas\Y\&#915;&#929;&#913;&#934;&#917;&#921;&#927;%20&#917;&#925;&#919;&#924;&#917;&#929;&#937;&#931;&#919;&#931;%20&#924;&#924;&#917;\&#916;&#917;&#923;&#932;&#921;&#913;%20&#932;&#933;&#928;&#927;&#933;-&#916;&#929;&#913;&#931;&#932;&#919;&#929;&#921;&#927;&#932;&#919;&#932;&#913;\00002017%20&#917;&#915;&#922;&#923;&#919;&#924;&#913;&#932;&#921;&#922;&#927;&#932;&#919;&#932;&#913;%20A%20&#917;&#926;.%202017\2017\&#915;&#929;&#913;&#934;&#919;&#924;&#913;&#932;&#913;\&#932;&#929;&#927;&#935;&#913;&#921;&#913;\grafhmata%20troxaias.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srv-nas\Y\&#915;&#929;&#913;&#934;&#917;&#921;&#927;%20&#917;&#925;&#919;&#924;&#917;&#929;&#937;&#931;&#919;&#931;%20&#924;&#924;&#917;\&#916;&#917;&#923;&#932;&#921;&#913;%20&#932;&#933;&#928;&#927;&#933;-&#916;&#929;&#913;&#931;&#932;&#919;&#929;&#921;&#927;&#932;&#919;&#932;&#913;\00002017%20&#917;&#915;&#922;&#923;&#919;&#924;&#913;&#932;&#921;&#922;&#927;&#932;&#919;&#932;&#913;%20A%20&#917;&#926;.%202017\2017\&#915;&#929;&#913;&#934;&#919;&#924;&#913;&#932;&#913;\&#932;&#929;&#927;&#935;&#913;&#921;&#913;\grafhmata%20troxaias.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srv-nas\Y\&#915;&#929;&#913;&#934;&#917;&#921;&#927;%20&#917;&#925;&#919;&#924;&#917;&#929;&#937;&#931;&#919;&#931;%20&#924;&#924;&#917;\&#916;&#917;&#923;&#932;&#921;&#913;%20&#932;&#933;&#928;&#927;&#933;-&#916;&#929;&#913;&#931;&#932;&#919;&#929;&#921;&#927;&#932;&#919;&#932;&#913;\00002017%20&#917;&#915;&#922;&#923;&#919;&#924;&#913;&#932;&#921;&#922;&#927;&#932;&#919;&#932;&#913;%20A%20&#917;&#926;.%202017\2017\&#913;&#928;&#927;&#932;&#917;&#923;&#917;&#931;&#924;&#913;&#932;&#913;%20&#913;&#928;&#927;%20&#915;&#917;&#916;\apotimisi%20aea%20upourgeiou.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srv-nas\Y\&#915;&#929;&#913;&#934;&#917;&#921;&#927;%20&#917;&#925;&#919;&#924;&#917;&#929;&#937;&#931;&#919;&#931;%20&#924;&#924;&#917;\&#916;&#917;&#923;&#932;&#921;&#913;%20&#932;&#933;&#928;&#927;&#933;-&#916;&#929;&#913;&#931;&#932;&#919;&#929;&#921;&#927;&#932;&#919;&#932;&#913;\00002017%20&#917;&#915;&#922;&#923;&#919;&#924;&#913;&#932;&#921;&#922;&#927;&#932;&#919;&#932;&#913;%20A%20&#917;&#926;.%202017\2017\&#913;&#928;&#927;&#932;&#917;&#923;&#917;&#931;&#924;&#913;&#932;&#913;%20&#913;&#928;&#927;%20&#915;&#917;&#916;\&#931;&#933;&#925;&#927;&#923;&#921;&#922;&#927;\APOTIMISI-GED-TELIKO-2017.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srv-nas\Y\&#915;&#929;&#913;&#934;&#917;&#921;&#927;%20&#917;&#925;&#919;&#924;&#917;&#929;&#937;&#931;&#919;&#931;%20&#924;&#924;&#917;\&#916;&#917;&#923;&#932;&#921;&#913;%20&#932;&#933;&#928;&#927;&#933;-&#916;&#929;&#913;&#931;&#932;&#919;&#929;&#921;&#927;&#932;&#919;&#932;&#913;\00002017%20&#917;&#915;&#922;&#923;&#919;&#924;&#913;&#932;&#921;&#922;&#927;&#932;&#919;&#932;&#913;%20A%20&#917;&#926;.%202017\2017\&#915;&#929;&#913;&#934;&#919;&#924;&#913;&#932;&#913;\&#931;&#932;&#913;&#932;&#921;&#931;&#932;&#921;&#922;&#913;%20&#917;&#915;&#922;&#923;&#919;&#924;&#913;&#932;&#921;&#922;&#927;&#932;&#919;&#932;&#913;&#931;\1_statistika%20egklimatikotita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srv-nas\Y\&#915;&#929;&#913;&#934;&#917;&#921;&#927;%20&#917;&#925;&#919;&#924;&#917;&#929;&#937;&#931;&#919;&#931;%20&#924;&#924;&#917;\&#916;&#917;&#923;&#932;&#921;&#913;%20&#932;&#933;&#928;&#927;&#933;-&#916;&#929;&#913;&#931;&#932;&#919;&#929;&#921;&#927;&#932;&#919;&#932;&#913;\00002017%20&#917;&#915;&#922;&#923;&#919;&#924;&#913;&#932;&#921;&#922;&#927;&#932;&#919;&#932;&#913;%20A%20&#917;&#926;.%202017\2017\&#915;&#929;&#913;&#934;&#919;&#924;&#913;&#932;&#913;\&#931;&#932;&#913;&#932;&#921;&#931;&#932;&#921;&#922;&#913;%20&#917;&#915;&#922;&#923;&#919;&#924;&#913;&#932;&#921;&#922;&#927;&#932;&#919;&#932;&#913;&#931;\1_statistika%20egklimatikotitas.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srv-nas\Y\&#915;&#929;&#913;&#934;&#917;&#921;&#927;%20&#917;&#925;&#919;&#924;&#917;&#929;&#937;&#931;&#919;&#931;%20&#924;&#924;&#917;\&#916;&#917;&#923;&#932;&#921;&#913;%20&#932;&#933;&#928;&#927;&#933;-&#916;&#929;&#913;&#931;&#932;&#919;&#929;&#921;&#927;&#932;&#919;&#932;&#913;\00002017%20&#917;&#915;&#922;&#923;&#919;&#924;&#913;&#932;&#921;&#922;&#927;&#932;&#919;&#932;&#913;%20A%20&#917;&#926;.%202017\2017\&#915;&#929;&#913;&#934;&#919;&#924;&#913;&#932;&#913;\&#913;&#923;&#923;&#927;&#916;&#913;&#928;&#937;&#925;(&#928;&#917;&#929;&#913;&#931;&#932;&#919;&#922;&#913;&#925;%20&#922;&#913;&#921;%20&#932;&#913;%20&#916;&#921;&#913;&#915;&#929;&#913;&#924;&#924;&#913;&#932;&#913;)\grafhmata%20allodapwn%202017.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srv-nas\Y\&#915;&#929;&#913;&#934;&#917;&#921;&#927;%20&#917;&#925;&#919;&#924;&#917;&#929;&#937;&#931;&#919;&#931;%20&#924;&#924;&#917;\&#916;&#917;&#923;&#932;&#921;&#913;%20&#932;&#933;&#928;&#927;&#933;-&#916;&#929;&#913;&#931;&#932;&#919;&#929;&#921;&#927;&#932;&#919;&#932;&#913;\00002017%20&#917;&#915;&#922;&#923;&#919;&#924;&#913;&#932;&#921;&#922;&#927;&#932;&#919;&#932;&#913;%20A%20&#917;&#926;.%202017\2017\&#915;&#929;&#913;&#934;&#919;&#924;&#913;&#932;&#913;\&#913;&#923;&#923;&#927;&#916;&#913;&#928;&#937;&#925;(&#928;&#917;&#929;&#913;&#931;&#932;&#919;&#922;&#913;&#925;%20&#922;&#913;&#921;%20&#932;&#913;%20&#916;&#921;&#913;&#915;&#929;&#913;&#924;&#924;&#913;&#932;&#913;)\grafhmata%20allodapwn%202017.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srv-nas\Y\&#915;&#929;&#913;&#934;&#917;&#921;&#927;%20&#917;&#925;&#919;&#924;&#917;&#929;&#937;&#931;&#919;&#931;%20&#924;&#924;&#917;\&#916;&#917;&#923;&#932;&#921;&#913;%20&#932;&#933;&#928;&#927;&#933;-&#916;&#929;&#913;&#931;&#932;&#919;&#929;&#921;&#927;&#932;&#919;&#932;&#913;\00002017%20&#917;&#915;&#922;&#923;&#919;&#924;&#913;&#932;&#921;&#922;&#927;&#932;&#919;&#932;&#913;%20A%20&#917;&#926;.%202017\2017\&#915;&#929;&#913;&#934;&#919;&#924;&#913;&#932;&#913;\&#913;&#923;&#923;&#927;&#916;&#913;&#928;&#937;&#925;(&#928;&#917;&#929;&#913;&#931;&#932;&#919;&#922;&#913;&#925;%20&#922;&#913;&#921;%20&#932;&#913;%20&#916;&#921;&#913;&#915;&#929;&#913;&#924;&#924;&#913;&#932;&#913;)\grafhmata%20allodapwn%202017.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srv-nas\Y\&#915;&#929;&#913;&#934;&#917;&#921;&#927;%20&#917;&#925;&#919;&#924;&#917;&#929;&#937;&#931;&#919;&#931;%20&#924;&#924;&#917;\&#916;&#917;&#923;&#932;&#921;&#913;%20&#932;&#933;&#928;&#927;&#933;-&#916;&#929;&#913;&#931;&#932;&#919;&#929;&#921;&#927;&#932;&#919;&#932;&#913;\00002017%20&#917;&#915;&#922;&#923;&#919;&#924;&#913;&#932;&#921;&#922;&#927;&#932;&#919;&#932;&#913;%20A%20&#917;&#926;.%202017\2017\&#915;&#929;&#913;&#934;&#919;&#924;&#913;&#932;&#913;\&#913;&#923;&#923;&#927;&#916;&#913;&#928;&#937;&#925;(&#928;&#917;&#929;&#913;&#931;&#932;&#919;&#922;&#913;&#925;%20&#922;&#913;&#921;%20&#932;&#913;%20&#916;&#921;&#913;&#915;&#929;&#913;&#924;&#924;&#913;&#932;&#913;)\grafhmata%20allodapwn%202017.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srv-nas\Y\&#915;&#929;&#913;&#934;&#917;&#921;&#927;%20&#917;&#925;&#919;&#924;&#917;&#929;&#937;&#931;&#919;&#931;%20&#924;&#924;&#917;\&#916;&#917;&#923;&#932;&#921;&#913;%20&#932;&#933;&#928;&#927;&#933;-&#916;&#929;&#913;&#931;&#932;&#919;&#929;&#921;&#927;&#932;&#919;&#932;&#913;\00002017%20&#917;&#915;&#922;&#923;&#919;&#924;&#913;&#932;&#921;&#922;&#927;&#932;&#919;&#932;&#913;%20A%20&#917;&#926;.%202017\2017\&#915;&#929;&#913;&#934;&#919;&#924;&#913;&#932;&#913;\&#913;&#923;&#923;&#927;&#916;&#913;&#928;&#937;&#925;(&#928;&#917;&#929;&#913;&#931;&#932;&#919;&#922;&#913;&#925;%20&#922;&#913;&#921;%20&#932;&#913;%20&#916;&#921;&#913;&#915;&#929;&#913;&#924;&#924;&#913;&#932;&#913;)\grafhmata%20allodapwn%202017.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srv-nas\Y\&#915;&#929;&#913;&#934;&#917;&#921;&#927;%20&#917;&#925;&#919;&#924;&#917;&#929;&#937;&#931;&#919;&#931;%20&#924;&#924;&#917;\&#916;&#917;&#923;&#932;&#921;&#913;%20&#932;&#933;&#928;&#927;&#933;-&#916;&#929;&#913;&#931;&#932;&#919;&#929;&#921;&#927;&#932;&#919;&#932;&#913;\00002017%20&#917;&#915;&#922;&#923;&#919;&#924;&#913;&#932;&#921;&#922;&#927;&#932;&#919;&#932;&#913;%20A%20&#917;&#926;.%202017\2017\&#924;&#919;&#925;&#921;&#913;&#921;&#917;&#931;%20&#931;&#932;&#913;&#932;&#921;&#931;&#932;&#921;&#922;&#913;\&#913;%20&#949;&#958;&#945;&#956;&#951;&#957;&#959;%202017.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l-GR"/>
  <c:style val="26"/>
  <c:chart>
    <c:title>
      <c:tx>
        <c:rich>
          <a:bodyPr/>
          <a:lstStyle/>
          <a:p>
            <a:pPr>
              <a:defRPr lang="en-GB"/>
            </a:pPr>
            <a:r>
              <a:rPr lang="el-GR"/>
              <a:t>ΚΛΟΠΕΣ - ΔΙΑΡΡΗΞΕΙΣ</a:t>
            </a:r>
            <a:endParaRPr lang="en-GB"/>
          </a:p>
        </c:rich>
      </c:tx>
    </c:title>
    <c:plotArea>
      <c:layout/>
      <c:barChart>
        <c:barDir val="bar"/>
        <c:grouping val="clustered"/>
        <c:ser>
          <c:idx val="0"/>
          <c:order val="0"/>
          <c:tx>
            <c:strRef>
              <c:f>Εγκληματικοτητα!$B$89</c:f>
              <c:strCache>
                <c:ptCount val="1"/>
                <c:pt idx="0">
                  <c:v>Α' εξάμηνο 2017</c:v>
                </c:pt>
              </c:strCache>
            </c:strRef>
          </c:tx>
          <c:dLbls>
            <c:dLbl>
              <c:idx val="0"/>
              <c:layout>
                <c:manualLayout>
                  <c:x val="4.3931897947930001E-3"/>
                  <c:y val="0"/>
                </c:manualLayout>
              </c:layout>
              <c:showVal val="1"/>
            </c:dLbl>
            <c:dLbl>
              <c:idx val="1"/>
              <c:layout>
                <c:manualLayout>
                  <c:x val="-6.5567492886146389E-3"/>
                  <c:y val="2.1449757804664861E-3"/>
                </c:manualLayout>
              </c:layout>
              <c:showVal val="1"/>
            </c:dLbl>
            <c:dLbl>
              <c:idx val="2"/>
              <c:layout>
                <c:manualLayout>
                  <c:x val="-2.1635594938215212E-3"/>
                  <c:y val="3.7263228275327604E-3"/>
                </c:manualLayout>
              </c:layout>
              <c:showVal val="1"/>
            </c:dLbl>
            <c:txPr>
              <a:bodyPr/>
              <a:lstStyle/>
              <a:p>
                <a:pPr>
                  <a:defRPr lang="en-GB"/>
                </a:pPr>
                <a:endParaRPr lang="el-GR"/>
              </a:p>
            </c:txPr>
            <c:showVal val="1"/>
          </c:dLbls>
          <c:cat>
            <c:strRef>
              <c:f>Εγκληματικοτητα!$A$90:$A$92</c:f>
              <c:strCache>
                <c:ptCount val="3"/>
                <c:pt idx="0">
                  <c:v>Επικράτεια</c:v>
                </c:pt>
                <c:pt idx="1">
                  <c:v>Αττική</c:v>
                </c:pt>
                <c:pt idx="2">
                  <c:v>Θεσσαλονίκη</c:v>
                </c:pt>
              </c:strCache>
            </c:strRef>
          </c:cat>
          <c:val>
            <c:numRef>
              <c:f>Εγκληματικοτητα!$B$90:$B$92</c:f>
              <c:numCache>
                <c:formatCode>#,##0</c:formatCode>
                <c:ptCount val="3"/>
                <c:pt idx="0">
                  <c:v>36959</c:v>
                </c:pt>
                <c:pt idx="1">
                  <c:v>21283</c:v>
                </c:pt>
                <c:pt idx="2">
                  <c:v>6572</c:v>
                </c:pt>
              </c:numCache>
            </c:numRef>
          </c:val>
        </c:ser>
        <c:ser>
          <c:idx val="1"/>
          <c:order val="1"/>
          <c:tx>
            <c:strRef>
              <c:f>Εγκληματικοτητα!$C$89</c:f>
              <c:strCache>
                <c:ptCount val="1"/>
                <c:pt idx="0">
                  <c:v>Α' εξάμηνο 2016</c:v>
                </c:pt>
              </c:strCache>
            </c:strRef>
          </c:tx>
          <c:dLbls>
            <c:dLbl>
              <c:idx val="0"/>
              <c:layout>
                <c:manualLayout>
                  <c:x val="4.4593088071349117E-2"/>
                  <c:y val="4.6296296296296823E-3"/>
                </c:manualLayout>
              </c:layout>
              <c:showVal val="1"/>
            </c:dLbl>
            <c:dLbl>
              <c:idx val="1"/>
              <c:layout>
                <c:manualLayout>
                  <c:x val="-1.7337533268899936E-3"/>
                  <c:y val="-1.3888995582869221E-2"/>
                </c:manualLayout>
              </c:layout>
              <c:showVal val="1"/>
            </c:dLbl>
            <c:dLbl>
              <c:idx val="2"/>
              <c:layout>
                <c:manualLayout>
                  <c:x val="-1.866067901418224E-3"/>
                  <c:y val="-3.61336946702801E-3"/>
                </c:manualLayout>
              </c:layout>
              <c:showVal val="1"/>
            </c:dLbl>
            <c:txPr>
              <a:bodyPr/>
              <a:lstStyle/>
              <a:p>
                <a:pPr>
                  <a:defRPr lang="en-GB"/>
                </a:pPr>
                <a:endParaRPr lang="el-GR"/>
              </a:p>
            </c:txPr>
            <c:showVal val="1"/>
          </c:dLbls>
          <c:cat>
            <c:strRef>
              <c:f>Εγκληματικοτητα!$A$90:$A$92</c:f>
              <c:strCache>
                <c:ptCount val="3"/>
                <c:pt idx="0">
                  <c:v>Επικράτεια</c:v>
                </c:pt>
                <c:pt idx="1">
                  <c:v>Αττική</c:v>
                </c:pt>
                <c:pt idx="2">
                  <c:v>Θεσσαλονίκη</c:v>
                </c:pt>
              </c:strCache>
            </c:strRef>
          </c:cat>
          <c:val>
            <c:numRef>
              <c:f>Εγκληματικοτητα!$C$90:$C$92</c:f>
              <c:numCache>
                <c:formatCode>#,##0</c:formatCode>
                <c:ptCount val="3"/>
                <c:pt idx="0">
                  <c:v>37454</c:v>
                </c:pt>
                <c:pt idx="1">
                  <c:v>21876</c:v>
                </c:pt>
                <c:pt idx="2">
                  <c:v>5875</c:v>
                </c:pt>
              </c:numCache>
            </c:numRef>
          </c:val>
        </c:ser>
        <c:axId val="12734848"/>
        <c:axId val="12736384"/>
      </c:barChart>
      <c:catAx>
        <c:axId val="12734848"/>
        <c:scaling>
          <c:orientation val="minMax"/>
        </c:scaling>
        <c:axPos val="l"/>
        <c:majorTickMark val="none"/>
        <c:tickLblPos val="nextTo"/>
        <c:txPr>
          <a:bodyPr/>
          <a:lstStyle/>
          <a:p>
            <a:pPr>
              <a:defRPr lang="en-GB"/>
            </a:pPr>
            <a:endParaRPr lang="el-GR"/>
          </a:p>
        </c:txPr>
        <c:crossAx val="12736384"/>
        <c:crosses val="autoZero"/>
        <c:auto val="1"/>
        <c:lblAlgn val="ctr"/>
        <c:lblOffset val="100"/>
      </c:catAx>
      <c:valAx>
        <c:axId val="12736384"/>
        <c:scaling>
          <c:orientation val="minMax"/>
        </c:scaling>
        <c:axPos val="b"/>
        <c:majorGridlines/>
        <c:numFmt formatCode="#,##0" sourceLinked="1"/>
        <c:majorTickMark val="none"/>
        <c:tickLblPos val="nextTo"/>
        <c:txPr>
          <a:bodyPr/>
          <a:lstStyle/>
          <a:p>
            <a:pPr>
              <a:defRPr lang="en-GB"/>
            </a:pPr>
            <a:endParaRPr lang="el-GR"/>
          </a:p>
        </c:txPr>
        <c:crossAx val="12734848"/>
        <c:crosses val="autoZero"/>
        <c:crossBetween val="between"/>
      </c:valAx>
    </c:plotArea>
    <c:legend>
      <c:legendPos val="r"/>
      <c:txPr>
        <a:bodyPr/>
        <a:lstStyle/>
        <a:p>
          <a:pPr>
            <a:defRPr lang="en-GB"/>
          </a:pPr>
          <a:endParaRPr lang="el-GR"/>
        </a:p>
      </c:txPr>
    </c:legend>
    <c:plotVisOnly val="1"/>
  </c:chart>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el-GR"/>
  <c:chart>
    <c:title>
      <c:tx>
        <c:rich>
          <a:bodyPr/>
          <a:lstStyle/>
          <a:p>
            <a:pPr>
              <a:defRPr lang="el-GR"/>
            </a:pPr>
            <a:r>
              <a:rPr lang="el-GR" sz="1400"/>
              <a:t>ΣΠΕΙΡΕΣ ΠΟΥ ΕΞΑΡΘΡΩΘΗΚΑΝ ΚΑΤΑ ΤΟ Α'ΕΞΑΜΗΝΟ ΕΤΟΥΣ 201</a:t>
            </a:r>
            <a:r>
              <a:rPr lang="en-US" sz="1400"/>
              <a:t>7</a:t>
            </a:r>
            <a:r>
              <a:rPr lang="el-GR" sz="1400"/>
              <a:t>, ΑΝΑ ΑΔΙΚΗΜΑ</a:t>
            </a:r>
          </a:p>
        </c:rich>
      </c:tx>
      <c:layout>
        <c:manualLayout>
          <c:xMode val="edge"/>
          <c:yMode val="edge"/>
          <c:x val="0.16052777777777777"/>
          <c:y val="0"/>
        </c:manualLayout>
      </c:layout>
    </c:title>
    <c:view3D>
      <c:depthPercent val="180"/>
      <c:rAngAx val="1"/>
    </c:view3D>
    <c:plotArea>
      <c:layout/>
      <c:bar3DChart>
        <c:barDir val="bar"/>
        <c:grouping val="clustered"/>
        <c:ser>
          <c:idx val="0"/>
          <c:order val="0"/>
          <c:dLbls>
            <c:txPr>
              <a:bodyPr/>
              <a:lstStyle/>
              <a:p>
                <a:pPr>
                  <a:defRPr lang="el-GR" b="1"/>
                </a:pPr>
                <a:endParaRPr lang="el-GR"/>
              </a:p>
            </c:txPr>
            <c:showVal val="1"/>
          </c:dLbls>
          <c:cat>
            <c:strRef>
              <c:f>Φύλλο1!$C$44:$C$50</c:f>
              <c:strCache>
                <c:ptCount val="7"/>
                <c:pt idx="0">
                  <c:v>ΚΛΟΠΕΣ ΔΙΑΡΡΗΞΕΙΣ-ΛΗΣΤΕΙΕΣ</c:v>
                </c:pt>
                <c:pt idx="1">
                  <c:v>ΝΑΡΚΩΤΙΚΑ</c:v>
                </c:pt>
                <c:pt idx="2">
                  <c:v>ΔΙΑΚΙΝΗΣΗΣ ΜΕΤΑΝΑΣΤΩΝ</c:v>
                </c:pt>
                <c:pt idx="3">
                  <c:v>ΑΠΑΤΕΣ</c:v>
                </c:pt>
                <c:pt idx="4">
                  <c:v>ΛΑΘΡΕΜΠΟΡΙΟ</c:v>
                </c:pt>
                <c:pt idx="5">
                  <c:v>ΠΕΡΙ ΑΡΧΑΙΟΤΗΤΩΝ</c:v>
                </c:pt>
                <c:pt idx="6">
                  <c:v>ΛΟΙΠΕΣ ΣΠΕΙΡΕΣ</c:v>
                </c:pt>
              </c:strCache>
            </c:strRef>
          </c:cat>
          <c:val>
            <c:numRef>
              <c:f>Φύλλο1!$D$44:$D$50</c:f>
              <c:numCache>
                <c:formatCode>General</c:formatCode>
                <c:ptCount val="7"/>
                <c:pt idx="0">
                  <c:v>84</c:v>
                </c:pt>
                <c:pt idx="1">
                  <c:v>75</c:v>
                </c:pt>
                <c:pt idx="2">
                  <c:v>10</c:v>
                </c:pt>
                <c:pt idx="3">
                  <c:v>3</c:v>
                </c:pt>
                <c:pt idx="4">
                  <c:v>4</c:v>
                </c:pt>
                <c:pt idx="5">
                  <c:v>2</c:v>
                </c:pt>
                <c:pt idx="6">
                  <c:v>9</c:v>
                </c:pt>
              </c:numCache>
            </c:numRef>
          </c:val>
        </c:ser>
        <c:shape val="box"/>
        <c:axId val="90750336"/>
        <c:axId val="90764416"/>
        <c:axId val="0"/>
      </c:bar3DChart>
      <c:catAx>
        <c:axId val="90750336"/>
        <c:scaling>
          <c:orientation val="minMax"/>
        </c:scaling>
        <c:axPos val="l"/>
        <c:majorTickMark val="none"/>
        <c:tickLblPos val="nextTo"/>
        <c:txPr>
          <a:bodyPr/>
          <a:lstStyle/>
          <a:p>
            <a:pPr>
              <a:defRPr lang="el-GR" b="1"/>
            </a:pPr>
            <a:endParaRPr lang="el-GR"/>
          </a:p>
        </c:txPr>
        <c:crossAx val="90764416"/>
        <c:crosses val="autoZero"/>
        <c:auto val="1"/>
        <c:lblAlgn val="ctr"/>
        <c:lblOffset val="100"/>
      </c:catAx>
      <c:valAx>
        <c:axId val="90764416"/>
        <c:scaling>
          <c:orientation val="minMax"/>
        </c:scaling>
        <c:axPos val="b"/>
        <c:majorGridlines/>
        <c:numFmt formatCode="General" sourceLinked="1"/>
        <c:majorTickMark val="none"/>
        <c:tickLblPos val="nextTo"/>
        <c:txPr>
          <a:bodyPr/>
          <a:lstStyle/>
          <a:p>
            <a:pPr>
              <a:defRPr lang="el-GR"/>
            </a:pPr>
            <a:endParaRPr lang="el-GR"/>
          </a:p>
        </c:txPr>
        <c:crossAx val="90750336"/>
        <c:crosses val="autoZero"/>
        <c:crossBetween val="between"/>
      </c:valAx>
    </c:plotArea>
    <c:plotVisOnly val="1"/>
  </c:chart>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el-GR"/>
  <c:chart>
    <c:title>
      <c:tx>
        <c:rich>
          <a:bodyPr/>
          <a:lstStyle/>
          <a:p>
            <a:pPr>
              <a:defRPr lang="el-GR" sz="1600"/>
            </a:pPr>
            <a:r>
              <a:rPr lang="el-GR" sz="1600"/>
              <a:t>Καταγγελίες </a:t>
            </a:r>
            <a:br>
              <a:rPr lang="el-GR" sz="1600"/>
            </a:br>
            <a:r>
              <a:rPr lang="el-GR" sz="1600"/>
              <a:t>Διεύθυνσης Οικονομικής Αστυνομίας </a:t>
            </a:r>
            <a:br>
              <a:rPr lang="el-GR" sz="1600"/>
            </a:br>
            <a:r>
              <a:rPr lang="el-GR" sz="1600"/>
              <a:t>Α' εξάμηνο 2017</a:t>
            </a:r>
          </a:p>
        </c:rich>
      </c:tx>
      <c:layout>
        <c:manualLayout>
          <c:xMode val="edge"/>
          <c:yMode val="edge"/>
          <c:x val="0.13299463653999849"/>
          <c:y val="4.4391747543185034E-2"/>
        </c:manualLayout>
      </c:layout>
    </c:title>
    <c:view3D>
      <c:rotX val="30"/>
      <c:perspective val="30"/>
    </c:view3D>
    <c:plotArea>
      <c:layout>
        <c:manualLayout>
          <c:layoutTarget val="inner"/>
          <c:xMode val="edge"/>
          <c:yMode val="edge"/>
          <c:x val="0"/>
          <c:y val="0.26473013305197629"/>
          <c:w val="1"/>
          <c:h val="0.68845508894721186"/>
        </c:manualLayout>
      </c:layout>
      <c:pie3DChart>
        <c:varyColors val="1"/>
        <c:ser>
          <c:idx val="0"/>
          <c:order val="0"/>
          <c:explosion val="28"/>
          <c:dPt>
            <c:idx val="0"/>
            <c:explosion val="6"/>
          </c:dPt>
          <c:dPt>
            <c:idx val="1"/>
            <c:explosion val="4"/>
          </c:dPt>
          <c:dLbls>
            <c:dLbl>
              <c:idx val="0"/>
              <c:layout>
                <c:manualLayout>
                  <c:x val="-0.16027005921780438"/>
                  <c:y val="9.7145604864893306E-2"/>
                </c:manualLayout>
              </c:layout>
              <c:spPr/>
              <c:txPr>
                <a:bodyPr/>
                <a:lstStyle/>
                <a:p>
                  <a:pPr>
                    <a:defRPr lang="el-GR" sz="1100" b="1">
                      <a:solidFill>
                        <a:sysClr val="windowText" lastClr="000000"/>
                      </a:solidFill>
                    </a:defRPr>
                  </a:pPr>
                  <a:endParaRPr lang="el-GR"/>
                </a:p>
              </c:txPr>
              <c:showVal val="1"/>
              <c:showPercent val="1"/>
              <c:separator>
</c:separator>
            </c:dLbl>
            <c:dLbl>
              <c:idx val="1"/>
              <c:layout>
                <c:manualLayout>
                  <c:x val="0.17557493329862692"/>
                  <c:y val="-0.21278223552957956"/>
                </c:manualLayout>
              </c:layout>
              <c:spPr/>
              <c:txPr>
                <a:bodyPr/>
                <a:lstStyle/>
                <a:p>
                  <a:pPr>
                    <a:defRPr lang="el-GR" sz="1100" b="1">
                      <a:solidFill>
                        <a:sysClr val="windowText" lastClr="000000"/>
                      </a:solidFill>
                    </a:defRPr>
                  </a:pPr>
                  <a:endParaRPr lang="el-GR"/>
                </a:p>
              </c:txPr>
              <c:showVal val="1"/>
              <c:showPercent val="1"/>
              <c:separator>
</c:separator>
            </c:dLbl>
            <c:txPr>
              <a:bodyPr/>
              <a:lstStyle/>
              <a:p>
                <a:pPr>
                  <a:defRPr lang="el-GR" sz="1100" b="1">
                    <a:solidFill>
                      <a:srgbClr val="FFFF00"/>
                    </a:solidFill>
                  </a:defRPr>
                </a:pPr>
                <a:endParaRPr lang="el-GR"/>
              </a:p>
            </c:txPr>
            <c:showVal val="1"/>
            <c:showPercent val="1"/>
            <c:separator>
</c:separator>
          </c:dLbls>
          <c:cat>
            <c:strRef>
              <c:f>Φύλλο1!$A$3:$B$3</c:f>
              <c:strCache>
                <c:ptCount val="2"/>
                <c:pt idx="0">
                  <c:v>EΠΩΝΥΜΕΣ</c:v>
                </c:pt>
                <c:pt idx="1">
                  <c:v>ΑΝΩΝΥΜΕΣ</c:v>
                </c:pt>
              </c:strCache>
            </c:strRef>
          </c:cat>
          <c:val>
            <c:numRef>
              <c:f>Φύλλο1!$A$4:$B$4</c:f>
              <c:numCache>
                <c:formatCode>General</c:formatCode>
                <c:ptCount val="2"/>
                <c:pt idx="0">
                  <c:v>164</c:v>
                </c:pt>
                <c:pt idx="1">
                  <c:v>530</c:v>
                </c:pt>
              </c:numCache>
            </c:numRef>
          </c:val>
        </c:ser>
        <c:ser>
          <c:idx val="1"/>
          <c:order val="1"/>
          <c:tx>
            <c:strRef>
              <c:f>Φύλλο1!$A$5</c:f>
              <c:strCache>
                <c:ptCount val="1"/>
                <c:pt idx="0">
                  <c:v>ΣΥΝΟΛΟ</c:v>
                </c:pt>
              </c:strCache>
            </c:strRef>
          </c:tx>
          <c:explosion val="25"/>
          <c:val>
            <c:numRef>
              <c:f>Φύλλο1!$B$5</c:f>
              <c:numCache>
                <c:formatCode>General</c:formatCode>
                <c:ptCount val="1"/>
                <c:pt idx="0">
                  <c:v>694</c:v>
                </c:pt>
              </c:numCache>
            </c:numRef>
          </c:val>
        </c:ser>
        <c:dLbls>
          <c:showPercent val="1"/>
        </c:dLbls>
      </c:pie3DChart>
    </c:plotArea>
    <c:legend>
      <c:legendPos val="t"/>
      <c:legendEntry>
        <c:idx val="0"/>
        <c:txPr>
          <a:bodyPr/>
          <a:lstStyle/>
          <a:p>
            <a:pPr rtl="0">
              <a:defRPr sz="1200" b="0"/>
            </a:pPr>
            <a:endParaRPr lang="el-GR"/>
          </a:p>
        </c:txPr>
      </c:legendEntry>
      <c:legendEntry>
        <c:idx val="1"/>
        <c:txPr>
          <a:bodyPr/>
          <a:lstStyle/>
          <a:p>
            <a:pPr rtl="0">
              <a:defRPr sz="1200" b="0"/>
            </a:pPr>
            <a:endParaRPr lang="el-GR"/>
          </a:p>
        </c:txPr>
      </c:legendEntry>
      <c:layout>
        <c:manualLayout>
          <c:xMode val="edge"/>
          <c:yMode val="edge"/>
          <c:x val="0.23151775449556444"/>
          <c:y val="0.89106802654601103"/>
          <c:w val="0.47360360946617203"/>
          <c:h val="7.9202714809033181E-2"/>
        </c:manualLayout>
      </c:layout>
      <c:txPr>
        <a:bodyPr/>
        <a:lstStyle/>
        <a:p>
          <a:pPr rtl="0">
            <a:defRPr lang="el-GR" sz="1200" b="1"/>
          </a:pPr>
          <a:endParaRPr lang="el-GR"/>
        </a:p>
      </c:txPr>
    </c:legend>
    <c:plotVisOnly val="1"/>
  </c:chart>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el-GR"/>
  <c:style val="28"/>
  <c:chart>
    <c:title>
      <c:tx>
        <c:rich>
          <a:bodyPr/>
          <a:lstStyle/>
          <a:p>
            <a:pPr>
              <a:defRPr lang="en-GB"/>
            </a:pPr>
            <a:r>
              <a:rPr lang="el-GR"/>
              <a:t>Είδη τροχαίων ατυχημάτων</a:t>
            </a:r>
            <a:endParaRPr lang="en-GB"/>
          </a:p>
        </c:rich>
      </c:tx>
    </c:title>
    <c:plotArea>
      <c:layout/>
      <c:barChart>
        <c:barDir val="col"/>
        <c:grouping val="clustered"/>
        <c:ser>
          <c:idx val="0"/>
          <c:order val="0"/>
          <c:tx>
            <c:strRef>
              <c:f>ΤΡΟΧΑΙΑ!$C$4</c:f>
              <c:strCache>
                <c:ptCount val="1"/>
                <c:pt idx="0">
                  <c:v>Α' εξάμηνο 2017</c:v>
                </c:pt>
              </c:strCache>
            </c:strRef>
          </c:tx>
          <c:dLbls>
            <c:dLbl>
              <c:idx val="0"/>
              <c:layout>
                <c:manualLayout>
                  <c:x val="0"/>
                  <c:y val="1.6161616161616162E-2"/>
                </c:manualLayout>
              </c:layout>
              <c:showVal val="1"/>
            </c:dLbl>
            <c:dLbl>
              <c:idx val="1"/>
              <c:layout>
                <c:manualLayout>
                  <c:x val="-2.7100265219839872E-3"/>
                  <c:y val="1.2121212121212118E-2"/>
                </c:manualLayout>
              </c:layout>
              <c:showVal val="1"/>
            </c:dLbl>
            <c:dLbl>
              <c:idx val="2"/>
              <c:layout>
                <c:manualLayout>
                  <c:x val="-1.4295496597422998E-2"/>
                  <c:y val="-6.7350672075081974E-4"/>
                </c:manualLayout>
              </c:layout>
              <c:showVal val="1"/>
            </c:dLbl>
            <c:txPr>
              <a:bodyPr/>
              <a:lstStyle/>
              <a:p>
                <a:pPr>
                  <a:defRPr lang="en-GB"/>
                </a:pPr>
                <a:endParaRPr lang="el-GR"/>
              </a:p>
            </c:txPr>
            <c:showVal val="1"/>
          </c:dLbls>
          <c:cat>
            <c:strRef>
              <c:f>ΤΡΟΧΑΙΑ!$D$3:$F$3</c:f>
              <c:strCache>
                <c:ptCount val="3"/>
                <c:pt idx="0">
                  <c:v>Θανατηφόρα  </c:v>
                </c:pt>
                <c:pt idx="1">
                  <c:v>Σοβαρά</c:v>
                </c:pt>
                <c:pt idx="2">
                  <c:v>Ελαφρά</c:v>
                </c:pt>
              </c:strCache>
            </c:strRef>
          </c:cat>
          <c:val>
            <c:numRef>
              <c:f>ΤΡΟΧΑΙΑ!$D$4:$F$4</c:f>
              <c:numCache>
                <c:formatCode>General</c:formatCode>
                <c:ptCount val="3"/>
                <c:pt idx="0">
                  <c:v>296</c:v>
                </c:pt>
                <c:pt idx="1">
                  <c:v>275</c:v>
                </c:pt>
                <c:pt idx="2" formatCode="#,##0">
                  <c:v>4410</c:v>
                </c:pt>
              </c:numCache>
            </c:numRef>
          </c:val>
        </c:ser>
        <c:ser>
          <c:idx val="1"/>
          <c:order val="1"/>
          <c:tx>
            <c:strRef>
              <c:f>ΤΡΟΧΑΙΑ!$C$5</c:f>
              <c:strCache>
                <c:ptCount val="1"/>
                <c:pt idx="0">
                  <c:v>Α' εξάμηνο 2016</c:v>
                </c:pt>
              </c:strCache>
            </c:strRef>
          </c:tx>
          <c:dLbls>
            <c:dLbl>
              <c:idx val="0"/>
              <c:layout>
                <c:manualLayout>
                  <c:x val="0"/>
                  <c:y val="1.2121212121212118E-2"/>
                </c:manualLayout>
              </c:layout>
              <c:showVal val="1"/>
            </c:dLbl>
            <c:dLbl>
              <c:idx val="1"/>
              <c:layout>
                <c:manualLayout>
                  <c:x val="8.1300795659519105E-3"/>
                  <c:y val="1.2121212121212118E-2"/>
                </c:manualLayout>
              </c:layout>
              <c:showVal val="1"/>
            </c:dLbl>
            <c:dLbl>
              <c:idx val="2"/>
              <c:layout>
                <c:manualLayout>
                  <c:x val="8.1300795659518081E-3"/>
                  <c:y val="1.2121212121212118E-2"/>
                </c:manualLayout>
              </c:layout>
              <c:showVal val="1"/>
            </c:dLbl>
            <c:txPr>
              <a:bodyPr/>
              <a:lstStyle/>
              <a:p>
                <a:pPr>
                  <a:defRPr lang="en-GB"/>
                </a:pPr>
                <a:endParaRPr lang="el-GR"/>
              </a:p>
            </c:txPr>
            <c:showVal val="1"/>
          </c:dLbls>
          <c:cat>
            <c:strRef>
              <c:f>ΤΡΟΧΑΙΑ!$D$3:$F$3</c:f>
              <c:strCache>
                <c:ptCount val="3"/>
                <c:pt idx="0">
                  <c:v>Θανατηφόρα  </c:v>
                </c:pt>
                <c:pt idx="1">
                  <c:v>Σοβαρά</c:v>
                </c:pt>
                <c:pt idx="2">
                  <c:v>Ελαφρά</c:v>
                </c:pt>
              </c:strCache>
            </c:strRef>
          </c:cat>
          <c:val>
            <c:numRef>
              <c:f>ΤΡΟΧΑΙΑ!$D$5:$F$5</c:f>
              <c:numCache>
                <c:formatCode>General</c:formatCode>
                <c:ptCount val="3"/>
                <c:pt idx="0">
                  <c:v>347</c:v>
                </c:pt>
                <c:pt idx="1">
                  <c:v>381</c:v>
                </c:pt>
                <c:pt idx="2" formatCode="#,##0">
                  <c:v>4865</c:v>
                </c:pt>
              </c:numCache>
            </c:numRef>
          </c:val>
        </c:ser>
        <c:axId val="91123072"/>
        <c:axId val="91128960"/>
      </c:barChart>
      <c:catAx>
        <c:axId val="91123072"/>
        <c:scaling>
          <c:orientation val="minMax"/>
        </c:scaling>
        <c:axPos val="b"/>
        <c:majorTickMark val="none"/>
        <c:tickLblPos val="nextTo"/>
        <c:txPr>
          <a:bodyPr/>
          <a:lstStyle/>
          <a:p>
            <a:pPr>
              <a:defRPr lang="en-GB"/>
            </a:pPr>
            <a:endParaRPr lang="el-GR"/>
          </a:p>
        </c:txPr>
        <c:crossAx val="91128960"/>
        <c:crosses val="autoZero"/>
        <c:auto val="1"/>
        <c:lblAlgn val="ctr"/>
        <c:lblOffset val="100"/>
      </c:catAx>
      <c:valAx>
        <c:axId val="91128960"/>
        <c:scaling>
          <c:orientation val="minMax"/>
        </c:scaling>
        <c:axPos val="l"/>
        <c:majorGridlines/>
        <c:numFmt formatCode="General" sourceLinked="1"/>
        <c:majorTickMark val="none"/>
        <c:tickLblPos val="nextTo"/>
        <c:txPr>
          <a:bodyPr/>
          <a:lstStyle/>
          <a:p>
            <a:pPr>
              <a:defRPr lang="en-GB"/>
            </a:pPr>
            <a:endParaRPr lang="el-GR"/>
          </a:p>
        </c:txPr>
        <c:crossAx val="91123072"/>
        <c:crosses val="autoZero"/>
        <c:crossBetween val="between"/>
      </c:valAx>
    </c:plotArea>
    <c:legend>
      <c:legendPos val="t"/>
      <c:txPr>
        <a:bodyPr/>
        <a:lstStyle/>
        <a:p>
          <a:pPr>
            <a:defRPr lang="en-GB"/>
          </a:pPr>
          <a:endParaRPr lang="el-GR"/>
        </a:p>
      </c:txPr>
    </c:legend>
    <c:plotVisOnly val="1"/>
  </c:chart>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el-GR"/>
  <c:style val="32"/>
  <c:chart>
    <c:title>
      <c:tx>
        <c:rich>
          <a:bodyPr/>
          <a:lstStyle/>
          <a:p>
            <a:pPr>
              <a:defRPr lang="en-GB"/>
            </a:pPr>
            <a:r>
              <a:rPr lang="el-GR"/>
              <a:t>Παθόντες από τροχαία ατυχήματα</a:t>
            </a:r>
            <a:endParaRPr lang="en-GB"/>
          </a:p>
        </c:rich>
      </c:tx>
    </c:title>
    <c:plotArea>
      <c:layout/>
      <c:barChart>
        <c:barDir val="col"/>
        <c:grouping val="clustered"/>
        <c:ser>
          <c:idx val="0"/>
          <c:order val="0"/>
          <c:tx>
            <c:strRef>
              <c:f>ΤΡΟΧΑΙΑ!$B$22</c:f>
              <c:strCache>
                <c:ptCount val="1"/>
                <c:pt idx="0">
                  <c:v>Α' εξάμηνο 2017</c:v>
                </c:pt>
              </c:strCache>
            </c:strRef>
          </c:tx>
          <c:dLbls>
            <c:dLbl>
              <c:idx val="0"/>
              <c:layout>
                <c:manualLayout>
                  <c:x val="-1.6397845991481249E-2"/>
                  <c:y val="8.8722036680400178E-3"/>
                </c:manualLayout>
              </c:layout>
              <c:showVal val="1"/>
            </c:dLbl>
            <c:dLbl>
              <c:idx val="1"/>
              <c:layout>
                <c:manualLayout>
                  <c:x val="-1.3440857370066672E-2"/>
                  <c:y val="1.35020274168516E-2"/>
                </c:manualLayout>
              </c:layout>
              <c:showVal val="1"/>
            </c:dLbl>
            <c:dLbl>
              <c:idx val="2"/>
              <c:layout>
                <c:manualLayout>
                  <c:x val="-1.1021503043454686E-2"/>
                  <c:y val="1.238390092879257E-2"/>
                </c:manualLayout>
              </c:layout>
              <c:showVal val="1"/>
            </c:dLbl>
            <c:txPr>
              <a:bodyPr/>
              <a:lstStyle/>
              <a:p>
                <a:pPr>
                  <a:defRPr lang="en-GB"/>
                </a:pPr>
                <a:endParaRPr lang="el-GR"/>
              </a:p>
            </c:txPr>
            <c:showVal val="1"/>
          </c:dLbls>
          <c:cat>
            <c:strRef>
              <c:f>ΤΡΟΧΑΙΑ!$C$21:$E$21</c:f>
              <c:strCache>
                <c:ptCount val="3"/>
                <c:pt idx="0">
                  <c:v>Θάνατοι από ατυχήματα</c:v>
                </c:pt>
                <c:pt idx="1">
                  <c:v>Βαριά τραυματίες</c:v>
                </c:pt>
                <c:pt idx="2">
                  <c:v>Ελαφρά τραυματίες </c:v>
                </c:pt>
              </c:strCache>
            </c:strRef>
          </c:cat>
          <c:val>
            <c:numRef>
              <c:f>ΤΡΟΧΑΙΑ!$C$22:$E$22</c:f>
              <c:numCache>
                <c:formatCode>General</c:formatCode>
                <c:ptCount val="3"/>
                <c:pt idx="0">
                  <c:v>317</c:v>
                </c:pt>
                <c:pt idx="1">
                  <c:v>306</c:v>
                </c:pt>
                <c:pt idx="2" formatCode="#,##0">
                  <c:v>5635</c:v>
                </c:pt>
              </c:numCache>
            </c:numRef>
          </c:val>
        </c:ser>
        <c:ser>
          <c:idx val="1"/>
          <c:order val="1"/>
          <c:tx>
            <c:strRef>
              <c:f>ΤΡΟΧΑΙΑ!$B$23</c:f>
              <c:strCache>
                <c:ptCount val="1"/>
                <c:pt idx="0">
                  <c:v>Α' εξάμηνο 2016</c:v>
                </c:pt>
              </c:strCache>
            </c:strRef>
          </c:tx>
          <c:dLbls>
            <c:dLbl>
              <c:idx val="0"/>
              <c:layout>
                <c:manualLayout>
                  <c:x val="8.0645144220399707E-3"/>
                  <c:y val="2.1255779560062856E-2"/>
                </c:manualLayout>
              </c:layout>
              <c:showVal val="1"/>
            </c:dLbl>
            <c:dLbl>
              <c:idx val="1"/>
              <c:layout>
                <c:manualLayout>
                  <c:x val="5.3759196139362428E-3"/>
                  <c:y val="2.1757961369380005E-2"/>
                </c:manualLayout>
              </c:layout>
              <c:showVal val="1"/>
            </c:dLbl>
            <c:dLbl>
              <c:idx val="2"/>
              <c:layout>
                <c:manualLayout>
                  <c:x val="1.0752685896053283E-2"/>
                  <c:y val="2.1211899596141814E-3"/>
                </c:manualLayout>
              </c:layout>
              <c:showVal val="1"/>
            </c:dLbl>
            <c:txPr>
              <a:bodyPr/>
              <a:lstStyle/>
              <a:p>
                <a:pPr>
                  <a:defRPr lang="en-GB"/>
                </a:pPr>
                <a:endParaRPr lang="el-GR"/>
              </a:p>
            </c:txPr>
            <c:showVal val="1"/>
          </c:dLbls>
          <c:cat>
            <c:strRef>
              <c:f>ΤΡΟΧΑΙΑ!$C$21:$E$21</c:f>
              <c:strCache>
                <c:ptCount val="3"/>
                <c:pt idx="0">
                  <c:v>Θάνατοι από ατυχήματα</c:v>
                </c:pt>
                <c:pt idx="1">
                  <c:v>Βαριά τραυματίες</c:v>
                </c:pt>
                <c:pt idx="2">
                  <c:v>Ελαφρά τραυματίες </c:v>
                </c:pt>
              </c:strCache>
            </c:strRef>
          </c:cat>
          <c:val>
            <c:numRef>
              <c:f>ΤΡΟΧΑΙΑ!$C$23:$E$23</c:f>
              <c:numCache>
                <c:formatCode>General</c:formatCode>
                <c:ptCount val="3"/>
                <c:pt idx="0">
                  <c:v>379</c:v>
                </c:pt>
                <c:pt idx="1">
                  <c:v>439</c:v>
                </c:pt>
                <c:pt idx="2" formatCode="#,##0">
                  <c:v>6195</c:v>
                </c:pt>
              </c:numCache>
            </c:numRef>
          </c:val>
        </c:ser>
        <c:axId val="91887872"/>
        <c:axId val="91893760"/>
      </c:barChart>
      <c:catAx>
        <c:axId val="91887872"/>
        <c:scaling>
          <c:orientation val="minMax"/>
        </c:scaling>
        <c:axPos val="b"/>
        <c:majorTickMark val="none"/>
        <c:tickLblPos val="nextTo"/>
        <c:txPr>
          <a:bodyPr/>
          <a:lstStyle/>
          <a:p>
            <a:pPr>
              <a:defRPr lang="en-GB"/>
            </a:pPr>
            <a:endParaRPr lang="el-GR"/>
          </a:p>
        </c:txPr>
        <c:crossAx val="91893760"/>
        <c:crosses val="autoZero"/>
        <c:auto val="1"/>
        <c:lblAlgn val="ctr"/>
        <c:lblOffset val="100"/>
      </c:catAx>
      <c:valAx>
        <c:axId val="91893760"/>
        <c:scaling>
          <c:orientation val="minMax"/>
        </c:scaling>
        <c:axPos val="l"/>
        <c:majorGridlines/>
        <c:numFmt formatCode="General" sourceLinked="1"/>
        <c:majorTickMark val="none"/>
        <c:tickLblPos val="nextTo"/>
        <c:txPr>
          <a:bodyPr/>
          <a:lstStyle/>
          <a:p>
            <a:pPr>
              <a:defRPr lang="en-GB"/>
            </a:pPr>
            <a:endParaRPr lang="el-GR"/>
          </a:p>
        </c:txPr>
        <c:crossAx val="91887872"/>
        <c:crosses val="autoZero"/>
        <c:crossBetween val="between"/>
      </c:valAx>
    </c:plotArea>
    <c:legend>
      <c:legendPos val="t"/>
      <c:txPr>
        <a:bodyPr/>
        <a:lstStyle/>
        <a:p>
          <a:pPr>
            <a:defRPr lang="en-GB"/>
          </a:pPr>
          <a:endParaRPr lang="el-GR"/>
        </a:p>
      </c:txPr>
    </c:legend>
    <c:plotVisOnly val="1"/>
  </c:chart>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el-GR"/>
  <c:chart>
    <c:title>
      <c:tx>
        <c:rich>
          <a:bodyPr/>
          <a:lstStyle/>
          <a:p>
            <a:pPr>
              <a:defRPr lang="en-GB" sz="1400"/>
            </a:pPr>
            <a:r>
              <a:rPr lang="el-GR" sz="1400"/>
              <a:t>Αίτια</a:t>
            </a:r>
            <a:r>
              <a:rPr lang="el-GR" sz="1400" baseline="0"/>
              <a:t> θανατηφόρων τροχαίων ατυχημάτων </a:t>
            </a:r>
            <a:br>
              <a:rPr lang="el-GR" sz="1400" baseline="0"/>
            </a:br>
            <a:r>
              <a:rPr lang="el-GR" sz="1400" baseline="0"/>
              <a:t>(Α' εξάμηνο 201</a:t>
            </a:r>
            <a:r>
              <a:rPr lang="en-US" sz="1400" baseline="0"/>
              <a:t>7</a:t>
            </a:r>
            <a:r>
              <a:rPr lang="el-GR" sz="1400" baseline="0"/>
              <a:t>)</a:t>
            </a:r>
            <a:endParaRPr lang="en-GB" sz="1400"/>
          </a:p>
        </c:rich>
      </c:tx>
      <c:layout>
        <c:manualLayout>
          <c:xMode val="edge"/>
          <c:yMode val="edge"/>
          <c:x val="0.2282625701199115"/>
          <c:y val="1.7699115044247787E-2"/>
        </c:manualLayout>
      </c:layout>
    </c:title>
    <c:view3D>
      <c:rotX val="50"/>
      <c:rotY val="70"/>
      <c:perspective val="0"/>
    </c:view3D>
    <c:plotArea>
      <c:layout>
        <c:manualLayout>
          <c:layoutTarget val="inner"/>
          <c:xMode val="edge"/>
          <c:yMode val="edge"/>
          <c:x val="9.3001046437823268E-2"/>
          <c:y val="0.23206118040554671"/>
          <c:w val="0.82489115331172458"/>
          <c:h val="0.69865050054584354"/>
        </c:manualLayout>
      </c:layout>
      <c:pie3DChart>
        <c:varyColors val="1"/>
        <c:ser>
          <c:idx val="0"/>
          <c:order val="0"/>
          <c:dLbls>
            <c:dLbl>
              <c:idx val="0"/>
              <c:layout>
                <c:manualLayout>
                  <c:x val="2.7886710239651649E-3"/>
                  <c:y val="-7.7559984205514132E-2"/>
                </c:manualLayout>
              </c:layout>
              <c:dLblPos val="bestFit"/>
              <c:showVal val="1"/>
              <c:showCatName val="1"/>
              <c:showPercent val="1"/>
            </c:dLbl>
            <c:dLbl>
              <c:idx val="1"/>
              <c:layout>
                <c:manualLayout>
                  <c:x val="3.7037037037037056E-2"/>
                  <c:y val="1.0094534643346601E-3"/>
                </c:manualLayout>
              </c:layout>
              <c:dLblPos val="bestFit"/>
              <c:showVal val="1"/>
              <c:showCatName val="1"/>
              <c:showPercent val="1"/>
            </c:dLbl>
            <c:dLbl>
              <c:idx val="2"/>
              <c:layout>
                <c:manualLayout>
                  <c:x val="5.9828109721578905E-2"/>
                  <c:y val="0.13873226023738194"/>
                </c:manualLayout>
              </c:layout>
              <c:dLblPos val="bestFit"/>
              <c:showVal val="1"/>
              <c:showCatName val="1"/>
              <c:showPercent val="1"/>
            </c:dLbl>
            <c:dLbl>
              <c:idx val="3"/>
              <c:layout>
                <c:manualLayout>
                  <c:x val="-1.8892834474122121E-2"/>
                  <c:y val="8.3511485843030725E-2"/>
                </c:manualLayout>
              </c:layout>
              <c:dLblPos val="bestFit"/>
              <c:showVal val="1"/>
              <c:showCatName val="1"/>
              <c:showPercent val="1"/>
            </c:dLbl>
            <c:dLbl>
              <c:idx val="4"/>
              <c:layout>
                <c:manualLayout>
                  <c:x val="0.12734410649649408"/>
                  <c:y val="-0.19196153578148006"/>
                </c:manualLayout>
              </c:layout>
              <c:dLblPos val="bestFit"/>
              <c:showVal val="1"/>
              <c:showCatName val="1"/>
              <c:showPercent val="1"/>
            </c:dLbl>
            <c:dLbl>
              <c:idx val="5"/>
              <c:layout>
                <c:manualLayout>
                  <c:x val="-4.3572984749455394E-3"/>
                  <c:y val="7.3400692170115911E-2"/>
                </c:manualLayout>
              </c:layout>
              <c:dLblPos val="bestFit"/>
              <c:showVal val="1"/>
              <c:showCatName val="1"/>
              <c:showPercent val="1"/>
            </c:dLbl>
            <c:dLbl>
              <c:idx val="6"/>
              <c:layout>
                <c:manualLayout>
                  <c:x val="-5.7481001149366134E-2"/>
                  <c:y val="1.7903978816807328E-2"/>
                </c:manualLayout>
              </c:layout>
              <c:dLblPos val="bestFit"/>
              <c:showVal val="1"/>
              <c:showCatName val="1"/>
              <c:showPercent val="1"/>
            </c:dLbl>
            <c:dLbl>
              <c:idx val="7"/>
              <c:layout>
                <c:manualLayout>
                  <c:x val="-1.30718954248366E-2"/>
                  <c:y val="-0.1045346433465741"/>
                </c:manualLayout>
              </c:layout>
              <c:dLblPos val="bestFit"/>
              <c:showVal val="1"/>
              <c:showCatName val="1"/>
              <c:showPercent val="1"/>
            </c:dLbl>
            <c:dLbl>
              <c:idx val="8"/>
              <c:layout>
                <c:manualLayout>
                  <c:x val="4.6435592609747313E-2"/>
                  <c:y val="-0.21141058695096901"/>
                </c:manualLayout>
              </c:layout>
              <c:dLblPos val="bestFit"/>
              <c:showVal val="1"/>
              <c:showCatName val="1"/>
              <c:showPercent val="1"/>
            </c:dLbl>
            <c:dLbl>
              <c:idx val="9"/>
              <c:layout>
                <c:manualLayout>
                  <c:x val="-6.6325201996809233E-2"/>
                  <c:y val="0.20329663438087944"/>
                </c:manualLayout>
              </c:layout>
              <c:dLblPos val="bestFit"/>
              <c:showVal val="1"/>
              <c:showCatName val="1"/>
              <c:showPercent val="1"/>
            </c:dLbl>
            <c:txPr>
              <a:bodyPr/>
              <a:lstStyle/>
              <a:p>
                <a:pPr>
                  <a:defRPr lang="el-GR" sz="900" b="1"/>
                </a:pPr>
                <a:endParaRPr lang="el-GR"/>
              </a:p>
            </c:txPr>
            <c:dLblPos val="bestFit"/>
            <c:showVal val="1"/>
            <c:showCatName val="1"/>
            <c:showPercent val="1"/>
            <c:showLeaderLines val="1"/>
          </c:dLbls>
          <c:cat>
            <c:strRef>
              <c:f>ΤΡΟΧΑΙΑ!$C$35:$C$44</c:f>
              <c:strCache>
                <c:ptCount val="10"/>
                <c:pt idx="0">
                  <c:v>Κίνηση στο αντίθετο ρεύμα </c:v>
                </c:pt>
                <c:pt idx="1">
                  <c:v>Παραβίαση προτεραιότητας </c:v>
                </c:pt>
                <c:pt idx="2">
                  <c:v>Οδοί και καιρός</c:v>
                </c:pt>
                <c:pt idx="3">
                  <c:v>Πεζοί</c:v>
                </c:pt>
                <c:pt idx="4">
                  <c:v>Άλλα αίτια που σχετίζονται με τους οδηγούς</c:v>
                </c:pt>
                <c:pt idx="5">
                  <c:v>Απόσπαση προσοχής οδηγού </c:v>
                </c:pt>
                <c:pt idx="6">
                  <c:v>Αντικανονικό προσπέρασμα</c:v>
                </c:pt>
                <c:pt idx="7">
                  <c:v>Υπερβολική ταχύτητα </c:v>
                </c:pt>
                <c:pt idx="8">
                  <c:v> Παραβίαση σηματοδότη</c:v>
                </c:pt>
                <c:pt idx="9">
                  <c:v>Λοιπά αίτια</c:v>
                </c:pt>
              </c:strCache>
            </c:strRef>
          </c:cat>
          <c:val>
            <c:numRef>
              <c:f>ΤΡΟΧΑΙΑ!$D$35:$D$44</c:f>
              <c:numCache>
                <c:formatCode>General</c:formatCode>
                <c:ptCount val="10"/>
                <c:pt idx="0">
                  <c:v>20</c:v>
                </c:pt>
                <c:pt idx="1">
                  <c:v>13</c:v>
                </c:pt>
                <c:pt idx="2">
                  <c:v>1</c:v>
                </c:pt>
                <c:pt idx="3">
                  <c:v>21</c:v>
                </c:pt>
                <c:pt idx="4">
                  <c:v>91</c:v>
                </c:pt>
                <c:pt idx="5">
                  <c:v>19</c:v>
                </c:pt>
                <c:pt idx="6">
                  <c:v>2</c:v>
                </c:pt>
                <c:pt idx="7">
                  <c:v>13</c:v>
                </c:pt>
                <c:pt idx="8">
                  <c:v>6</c:v>
                </c:pt>
                <c:pt idx="9">
                  <c:v>110</c:v>
                </c:pt>
              </c:numCache>
            </c:numRef>
          </c:val>
        </c:ser>
        <c:dLbls>
          <c:showCatName val="1"/>
          <c:showPercent val="1"/>
        </c:dLbls>
      </c:pie3DChart>
    </c:plotArea>
    <c:plotVisOnly val="1"/>
  </c:chart>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el-GR"/>
  <c:chart>
    <c:title>
      <c:tx>
        <c:rich>
          <a:bodyPr/>
          <a:lstStyle/>
          <a:p>
            <a:pPr>
              <a:defRPr lang="en-GB" sz="1400"/>
            </a:pPr>
            <a:r>
              <a:rPr lang="el-GR" sz="1400"/>
              <a:t>Θανατηφόρα τροχαία ατυχήματα</a:t>
            </a:r>
            <a:r>
              <a:rPr lang="el-GR" sz="1400" baseline="0"/>
              <a:t> </a:t>
            </a:r>
            <a:br>
              <a:rPr lang="el-GR" sz="1400" baseline="0"/>
            </a:br>
            <a:r>
              <a:rPr lang="el-GR" sz="1400" baseline="0"/>
              <a:t>(ανάλυση κατά είδος - Α' εξάμηνο 201</a:t>
            </a:r>
            <a:r>
              <a:rPr lang="en-US" sz="1400" baseline="0"/>
              <a:t>7</a:t>
            </a:r>
            <a:r>
              <a:rPr lang="el-GR" sz="1400" baseline="0"/>
              <a:t>)</a:t>
            </a:r>
            <a:endParaRPr lang="en-GB" sz="1400"/>
          </a:p>
        </c:rich>
      </c:tx>
    </c:title>
    <c:view3D>
      <c:rotX val="30"/>
      <c:perspective val="30"/>
    </c:view3D>
    <c:plotArea>
      <c:layout/>
      <c:pie3DChart>
        <c:varyColors val="1"/>
        <c:ser>
          <c:idx val="0"/>
          <c:order val="0"/>
          <c:dLbls>
            <c:dLbl>
              <c:idx val="0"/>
              <c:layout>
                <c:manualLayout>
                  <c:x val="-0.24325647268049577"/>
                  <c:y val="6.6824507348480763E-2"/>
                </c:manualLayout>
              </c:layout>
              <c:showVal val="1"/>
              <c:showCatName val="1"/>
              <c:showPercent val="1"/>
            </c:dLbl>
            <c:dLbl>
              <c:idx val="1"/>
              <c:layout>
                <c:manualLayout>
                  <c:x val="6.5286510094342012E-2"/>
                  <c:y val="-0.28813227865967794"/>
                </c:manualLayout>
              </c:layout>
              <c:showVal val="1"/>
              <c:showCatName val="1"/>
              <c:showPercent val="1"/>
            </c:dLbl>
            <c:dLbl>
              <c:idx val="2"/>
              <c:layout>
                <c:manualLayout>
                  <c:x val="1.4618215778233856E-3"/>
                  <c:y val="-2.2132530916472992E-2"/>
                </c:manualLayout>
              </c:layout>
              <c:showVal val="1"/>
              <c:showCatName val="1"/>
              <c:showPercent val="1"/>
            </c:dLbl>
            <c:dLbl>
              <c:idx val="3"/>
              <c:layout>
                <c:manualLayout>
                  <c:x val="-8.3567611342895767E-3"/>
                  <c:y val="-3.1604653537300971E-2"/>
                </c:manualLayout>
              </c:layout>
              <c:showVal val="1"/>
              <c:showCatName val="1"/>
              <c:showPercent val="1"/>
            </c:dLbl>
            <c:dLbl>
              <c:idx val="4"/>
              <c:layout>
                <c:manualLayout>
                  <c:x val="9.9436230212867127E-2"/>
                  <c:y val="-1.5839084187703082E-2"/>
                </c:manualLayout>
              </c:layout>
              <c:showVal val="1"/>
              <c:showCatName val="1"/>
              <c:showPercent val="1"/>
            </c:dLbl>
            <c:txPr>
              <a:bodyPr/>
              <a:lstStyle/>
              <a:p>
                <a:pPr>
                  <a:defRPr lang="el-GR" b="1"/>
                </a:pPr>
                <a:endParaRPr lang="el-GR"/>
              </a:p>
            </c:txPr>
            <c:showVal val="1"/>
            <c:showCatName val="1"/>
            <c:showPercent val="1"/>
            <c:showLeaderLines val="1"/>
          </c:dLbls>
          <c:cat>
            <c:strRef>
              <c:f>ΤΡΟΧΑΙΑ!$C$54:$C$58</c:f>
              <c:strCache>
                <c:ptCount val="5"/>
                <c:pt idx="0">
                  <c:v>Σύγκρουση</c:v>
                </c:pt>
                <c:pt idx="1">
                  <c:v>Εκτροπή </c:v>
                </c:pt>
                <c:pt idx="2">
                  <c:v>Παράσυρση πεζού </c:v>
                </c:pt>
                <c:pt idx="3">
                  <c:v>Πρόσκρουση </c:v>
                </c:pt>
                <c:pt idx="4">
                  <c:v>Ανατροπή </c:v>
                </c:pt>
              </c:strCache>
            </c:strRef>
          </c:cat>
          <c:val>
            <c:numRef>
              <c:f>ΤΡΟΧΑΙΑ!$D$54:$D$58</c:f>
              <c:numCache>
                <c:formatCode>General</c:formatCode>
                <c:ptCount val="5"/>
                <c:pt idx="0">
                  <c:v>104</c:v>
                </c:pt>
                <c:pt idx="1">
                  <c:v>112</c:v>
                </c:pt>
                <c:pt idx="2">
                  <c:v>50</c:v>
                </c:pt>
                <c:pt idx="3">
                  <c:v>25</c:v>
                </c:pt>
                <c:pt idx="4">
                  <c:v>5</c:v>
                </c:pt>
              </c:numCache>
            </c:numRef>
          </c:val>
        </c:ser>
        <c:dLbls>
          <c:showCatName val="1"/>
          <c:showPercent val="1"/>
        </c:dLbls>
      </c:pie3DChart>
    </c:plotArea>
    <c:plotVisOnly val="1"/>
  </c:chart>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el-GR"/>
  <c:style val="26"/>
  <c:chart>
    <c:title>
      <c:tx>
        <c:rich>
          <a:bodyPr/>
          <a:lstStyle/>
          <a:p>
            <a:pPr>
              <a:defRPr lang="en-GB" sz="1400"/>
            </a:pPr>
            <a:r>
              <a:rPr lang="el-GR" sz="1400"/>
              <a:t>Θανατηφόρα τροχαία ατυχήματα </a:t>
            </a:r>
            <a:br>
              <a:rPr lang="el-GR" sz="1400"/>
            </a:br>
            <a:r>
              <a:rPr lang="el-GR" sz="1400"/>
              <a:t>(οδικό δίκτυο - Α</a:t>
            </a:r>
            <a:r>
              <a:rPr lang="en-US" sz="1400"/>
              <a:t>'</a:t>
            </a:r>
            <a:r>
              <a:rPr lang="el-GR" sz="1400"/>
              <a:t> εξάμηνο 201</a:t>
            </a:r>
            <a:r>
              <a:rPr lang="en-US" sz="1400"/>
              <a:t>7</a:t>
            </a:r>
            <a:r>
              <a:rPr lang="el-GR" sz="1400"/>
              <a:t>)</a:t>
            </a:r>
            <a:endParaRPr lang="en-GB" sz="1400"/>
          </a:p>
        </c:rich>
      </c:tx>
    </c:title>
    <c:plotArea>
      <c:layout/>
      <c:barChart>
        <c:barDir val="bar"/>
        <c:grouping val="clustered"/>
        <c:ser>
          <c:idx val="0"/>
          <c:order val="0"/>
          <c:dLbls>
            <c:dLbl>
              <c:idx val="2"/>
              <c:layout>
                <c:manualLayout>
                  <c:x val="-9.8400984009840205E-3"/>
                  <c:y val="0"/>
                </c:manualLayout>
              </c:layout>
              <c:showVal val="1"/>
            </c:dLbl>
            <c:dLbl>
              <c:idx val="8"/>
              <c:layout>
                <c:manualLayout>
                  <c:x val="-7.3800738007380124E-3"/>
                  <c:y val="0"/>
                </c:manualLayout>
              </c:layout>
              <c:showVal val="1"/>
            </c:dLbl>
            <c:dLbl>
              <c:idx val="9"/>
              <c:layout>
                <c:manualLayout>
                  <c:x val="0"/>
                  <c:y val="0"/>
                </c:manualLayout>
              </c:layout>
              <c:showVal val="1"/>
            </c:dLbl>
            <c:txPr>
              <a:bodyPr/>
              <a:lstStyle/>
              <a:p>
                <a:pPr>
                  <a:defRPr lang="en-GB"/>
                </a:pPr>
                <a:endParaRPr lang="el-GR"/>
              </a:p>
            </c:txPr>
            <c:showVal val="1"/>
          </c:dLbls>
          <c:cat>
            <c:strRef>
              <c:f>ΤΡΟΧΑΙΑ!$B$75:$B$83</c:f>
              <c:strCache>
                <c:ptCount val="9"/>
                <c:pt idx="0">
                  <c:v>BOAK</c:v>
                </c:pt>
                <c:pt idx="1">
                  <c:v>ΝΕΟ Αθηνών - Πατρών</c:v>
                </c:pt>
                <c:pt idx="2">
                  <c:v>ΝΕΟ Αθηνών - Θεσ/κης</c:v>
                </c:pt>
                <c:pt idx="3">
                  <c:v>Ε.Ο. Αντιρρίου - Ιωαννίνων </c:v>
                </c:pt>
                <c:pt idx="4">
                  <c:v>Εγνατία οδό</c:v>
                </c:pt>
                <c:pt idx="5">
                  <c:v>Αττική Οδό</c:v>
                </c:pt>
                <c:pt idx="6">
                  <c:v>Λοιπό Ε.Ο. Δίκτυο</c:v>
                </c:pt>
                <c:pt idx="7">
                  <c:v>Κατοικημένη Περιοχή</c:v>
                </c:pt>
                <c:pt idx="8">
                  <c:v>Λοιπό Οδικό Δίκτυο</c:v>
                </c:pt>
              </c:strCache>
            </c:strRef>
          </c:cat>
          <c:val>
            <c:numRef>
              <c:f>ΤΡΟΧΑΙΑ!$C$75:$C$83</c:f>
              <c:numCache>
                <c:formatCode>General</c:formatCode>
                <c:ptCount val="9"/>
                <c:pt idx="0">
                  <c:v>5</c:v>
                </c:pt>
                <c:pt idx="1">
                  <c:v>4</c:v>
                </c:pt>
                <c:pt idx="2">
                  <c:v>10</c:v>
                </c:pt>
                <c:pt idx="3">
                  <c:v>1</c:v>
                </c:pt>
                <c:pt idx="4">
                  <c:v>5</c:v>
                </c:pt>
                <c:pt idx="5">
                  <c:v>2</c:v>
                </c:pt>
                <c:pt idx="6">
                  <c:v>66</c:v>
                </c:pt>
                <c:pt idx="7">
                  <c:v>100</c:v>
                </c:pt>
                <c:pt idx="8">
                  <c:v>103</c:v>
                </c:pt>
              </c:numCache>
            </c:numRef>
          </c:val>
        </c:ser>
        <c:axId val="92008448"/>
        <c:axId val="92009984"/>
      </c:barChart>
      <c:catAx>
        <c:axId val="92008448"/>
        <c:scaling>
          <c:orientation val="minMax"/>
        </c:scaling>
        <c:axPos val="l"/>
        <c:majorTickMark val="none"/>
        <c:tickLblPos val="nextTo"/>
        <c:txPr>
          <a:bodyPr/>
          <a:lstStyle/>
          <a:p>
            <a:pPr>
              <a:defRPr lang="en-GB" sz="900"/>
            </a:pPr>
            <a:endParaRPr lang="el-GR"/>
          </a:p>
        </c:txPr>
        <c:crossAx val="92009984"/>
        <c:crosses val="autoZero"/>
        <c:auto val="1"/>
        <c:lblAlgn val="ctr"/>
        <c:lblOffset val="100"/>
      </c:catAx>
      <c:valAx>
        <c:axId val="92009984"/>
        <c:scaling>
          <c:orientation val="minMax"/>
        </c:scaling>
        <c:axPos val="b"/>
        <c:majorGridlines/>
        <c:numFmt formatCode="General" sourceLinked="1"/>
        <c:majorTickMark val="none"/>
        <c:tickLblPos val="nextTo"/>
        <c:txPr>
          <a:bodyPr/>
          <a:lstStyle/>
          <a:p>
            <a:pPr>
              <a:defRPr lang="en-GB"/>
            </a:pPr>
            <a:endParaRPr lang="el-GR"/>
          </a:p>
        </c:txPr>
        <c:crossAx val="92008448"/>
        <c:crosses val="autoZero"/>
        <c:crossBetween val="between"/>
      </c:valAx>
    </c:plotArea>
    <c:plotVisOnly val="1"/>
  </c:chart>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el-GR"/>
  <c:style val="30"/>
  <c:chart>
    <c:title>
      <c:tx>
        <c:rich>
          <a:bodyPr/>
          <a:lstStyle/>
          <a:p>
            <a:pPr>
              <a:defRPr lang="en-GB" sz="1400"/>
            </a:pPr>
            <a:r>
              <a:rPr lang="el-GR" sz="1400"/>
              <a:t>Ώρες εκδήλωσης θανατηφόρων τροχαίων ατυχημάτων </a:t>
            </a:r>
          </a:p>
          <a:p>
            <a:pPr>
              <a:defRPr lang="en-GB" sz="1400"/>
            </a:pPr>
            <a:r>
              <a:rPr lang="el-GR" sz="1400"/>
              <a:t>(Α' εξάμηνο 201</a:t>
            </a:r>
            <a:r>
              <a:rPr lang="en-US" sz="1400"/>
              <a:t>7</a:t>
            </a:r>
            <a:r>
              <a:rPr lang="el-GR" sz="1400"/>
              <a:t>)</a:t>
            </a:r>
            <a:endParaRPr lang="en-GB" sz="1400"/>
          </a:p>
        </c:rich>
      </c:tx>
    </c:title>
    <c:plotArea>
      <c:layout/>
      <c:barChart>
        <c:barDir val="col"/>
        <c:grouping val="clustered"/>
        <c:ser>
          <c:idx val="0"/>
          <c:order val="0"/>
          <c:dLbls>
            <c:dLbl>
              <c:idx val="1"/>
              <c:layout>
                <c:manualLayout>
                  <c:x val="2.3028205381129692E-3"/>
                  <c:y val="-1.5414258188824659E-2"/>
                </c:manualLayout>
              </c:layout>
              <c:showVal val="1"/>
            </c:dLbl>
            <c:dLbl>
              <c:idx val="2"/>
              <c:layout>
                <c:manualLayout>
                  <c:x val="0"/>
                  <c:y val="1.9267822736031007E-2"/>
                </c:manualLayout>
              </c:layout>
              <c:showVal val="1"/>
            </c:dLbl>
            <c:dLbl>
              <c:idx val="3"/>
              <c:layout>
                <c:manualLayout>
                  <c:x val="0"/>
                  <c:y val="1.1560693641618667E-2"/>
                </c:manualLayout>
              </c:layout>
              <c:showVal val="1"/>
            </c:dLbl>
            <c:dLbl>
              <c:idx val="5"/>
              <c:layout>
                <c:manualLayout>
                  <c:x val="0"/>
                  <c:y val="1.5414258188824659E-2"/>
                </c:manualLayout>
              </c:layout>
              <c:showVal val="1"/>
            </c:dLbl>
            <c:txPr>
              <a:bodyPr/>
              <a:lstStyle/>
              <a:p>
                <a:pPr>
                  <a:defRPr lang="en-GB"/>
                </a:pPr>
                <a:endParaRPr lang="el-GR"/>
              </a:p>
            </c:txPr>
            <c:showVal val="1"/>
          </c:dLbls>
          <c:cat>
            <c:strRef>
              <c:f>ΤΡΟΧΑΙΑ!$B$96:$B$101</c:f>
              <c:strCache>
                <c:ptCount val="6"/>
                <c:pt idx="0">
                  <c:v>07:00 - 09:00</c:v>
                </c:pt>
                <c:pt idx="1">
                  <c:v>09:00 - 13:00</c:v>
                </c:pt>
                <c:pt idx="2">
                  <c:v>13:00 - 17:00</c:v>
                </c:pt>
                <c:pt idx="3">
                  <c:v>17:00 - 21:00</c:v>
                </c:pt>
                <c:pt idx="4">
                  <c:v>21:00 - 24:00</c:v>
                </c:pt>
                <c:pt idx="5">
                  <c:v>24:00 - 07:00</c:v>
                </c:pt>
              </c:strCache>
            </c:strRef>
          </c:cat>
          <c:val>
            <c:numRef>
              <c:f>ΤΡΟΧΑΙΑ!$C$96:$C$101</c:f>
              <c:numCache>
                <c:formatCode>General</c:formatCode>
                <c:ptCount val="6"/>
                <c:pt idx="0">
                  <c:v>19</c:v>
                </c:pt>
                <c:pt idx="1">
                  <c:v>63</c:v>
                </c:pt>
                <c:pt idx="2">
                  <c:v>57</c:v>
                </c:pt>
                <c:pt idx="3">
                  <c:v>59</c:v>
                </c:pt>
                <c:pt idx="4">
                  <c:v>25</c:v>
                </c:pt>
                <c:pt idx="5">
                  <c:v>73</c:v>
                </c:pt>
              </c:numCache>
            </c:numRef>
          </c:val>
        </c:ser>
        <c:axId val="92316800"/>
        <c:axId val="92318336"/>
      </c:barChart>
      <c:catAx>
        <c:axId val="92316800"/>
        <c:scaling>
          <c:orientation val="minMax"/>
        </c:scaling>
        <c:axPos val="b"/>
        <c:majorTickMark val="none"/>
        <c:tickLblPos val="nextTo"/>
        <c:txPr>
          <a:bodyPr/>
          <a:lstStyle/>
          <a:p>
            <a:pPr>
              <a:defRPr lang="en-GB"/>
            </a:pPr>
            <a:endParaRPr lang="el-GR"/>
          </a:p>
        </c:txPr>
        <c:crossAx val="92318336"/>
        <c:crosses val="autoZero"/>
        <c:auto val="1"/>
        <c:lblAlgn val="l"/>
        <c:lblOffset val="100"/>
      </c:catAx>
      <c:valAx>
        <c:axId val="92318336"/>
        <c:scaling>
          <c:orientation val="minMax"/>
        </c:scaling>
        <c:axPos val="l"/>
        <c:majorGridlines/>
        <c:numFmt formatCode="General" sourceLinked="1"/>
        <c:majorTickMark val="none"/>
        <c:tickLblPos val="nextTo"/>
        <c:txPr>
          <a:bodyPr/>
          <a:lstStyle/>
          <a:p>
            <a:pPr>
              <a:defRPr lang="en-GB"/>
            </a:pPr>
            <a:endParaRPr lang="el-GR"/>
          </a:p>
        </c:txPr>
        <c:crossAx val="92316800"/>
        <c:crosses val="autoZero"/>
        <c:crossBetween val="between"/>
      </c:valAx>
    </c:plotArea>
    <c:plotVisOnly val="1"/>
  </c:chart>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el-GR"/>
  <c:style val="26"/>
  <c:chart>
    <c:title>
      <c:tx>
        <c:rich>
          <a:bodyPr/>
          <a:lstStyle/>
          <a:p>
            <a:pPr>
              <a:defRPr lang="en-GB" sz="1400"/>
            </a:pPr>
            <a:r>
              <a:rPr lang="el-GR" sz="1400"/>
              <a:t>ΔΕΛΤΙΑ ΤΥΠΟΥ - ΑΝΑΚΟΙΝΩΣΕΙΣ ΚΕΝΤΡΙΚΟΥ ΤΟΜΕΑ ΕΠΙΚΟΙΝΩΝΙΑΣ</a:t>
            </a:r>
            <a:endParaRPr lang="en-GB" sz="1400"/>
          </a:p>
        </c:rich>
      </c:tx>
    </c:title>
    <c:view3D>
      <c:rotX val="75"/>
      <c:rotY val="247"/>
      <c:perspective val="30"/>
    </c:view3D>
    <c:plotArea>
      <c:layout>
        <c:manualLayout>
          <c:layoutTarget val="inner"/>
          <c:xMode val="edge"/>
          <c:yMode val="edge"/>
          <c:x val="0.11609623797025562"/>
          <c:y val="0.26223213901540993"/>
          <c:w val="0.83369884320016596"/>
          <c:h val="0.71524215210803765"/>
        </c:manualLayout>
      </c:layout>
      <c:pie3DChart>
        <c:varyColors val="1"/>
        <c:ser>
          <c:idx val="0"/>
          <c:order val="0"/>
          <c:dLbls>
            <c:dLbl>
              <c:idx val="0"/>
              <c:layout>
                <c:manualLayout>
                  <c:x val="-2.938485467094391E-2"/>
                  <c:y val="4.7571995361045095E-2"/>
                </c:manualLayout>
              </c:layout>
              <c:showVal val="1"/>
              <c:showCatName val="1"/>
              <c:showPercent val="1"/>
              <c:separator>
</c:separator>
            </c:dLbl>
            <c:dLbl>
              <c:idx val="1"/>
              <c:layout>
                <c:manualLayout>
                  <c:x val="-3.9723145717896396E-2"/>
                  <c:y val="9.7851702963360227E-3"/>
                </c:manualLayout>
              </c:layout>
              <c:showVal val="1"/>
              <c:showCatName val="1"/>
              <c:showPercent val="1"/>
              <c:separator>
</c:separator>
            </c:dLbl>
            <c:dLbl>
              <c:idx val="2"/>
              <c:layout>
                <c:manualLayout>
                  <c:x val="-0.10637037037037039"/>
                  <c:y val="1.7367583150466846E-2"/>
                </c:manualLayout>
              </c:layout>
              <c:showVal val="1"/>
              <c:showCatName val="1"/>
              <c:showPercent val="1"/>
              <c:separator>
</c:separator>
            </c:dLbl>
            <c:dLbl>
              <c:idx val="3"/>
              <c:layout>
                <c:manualLayout>
                  <c:x val="3.3798969573247788E-2"/>
                  <c:y val="-3.7692009810249599E-3"/>
                </c:manualLayout>
              </c:layout>
              <c:showVal val="1"/>
              <c:showCatName val="1"/>
              <c:showPercent val="1"/>
              <c:separator>
</c:separator>
            </c:dLbl>
            <c:dLbl>
              <c:idx val="4"/>
              <c:layout>
                <c:manualLayout>
                  <c:x val="0.22639428404782888"/>
                  <c:y val="2.6863456021485686E-2"/>
                </c:manualLayout>
              </c:layout>
              <c:showVal val="1"/>
              <c:showCatName val="1"/>
              <c:showPercent val="1"/>
              <c:separator>
</c:separator>
            </c:dLbl>
            <c:dLbl>
              <c:idx val="5"/>
              <c:layout>
                <c:manualLayout>
                  <c:x val="-0.19198483522892973"/>
                  <c:y val="0.15359164988097546"/>
                </c:manualLayout>
              </c:layout>
              <c:showVal val="1"/>
              <c:showCatName val="1"/>
              <c:showPercent val="1"/>
              <c:separator>
</c:separator>
            </c:dLbl>
            <c:dLbl>
              <c:idx val="6"/>
              <c:layout>
                <c:manualLayout>
                  <c:x val="1.4452026829979578E-2"/>
                  <c:y val="-0.11496800604842428"/>
                </c:manualLayout>
              </c:layout>
              <c:showVal val="1"/>
              <c:showCatName val="1"/>
              <c:showPercent val="1"/>
              <c:separator>
</c:separator>
            </c:dLbl>
            <c:txPr>
              <a:bodyPr/>
              <a:lstStyle/>
              <a:p>
                <a:pPr>
                  <a:defRPr lang="el-GR" sz="900" b="1"/>
                </a:pPr>
                <a:endParaRPr lang="el-GR"/>
              </a:p>
            </c:txPr>
            <c:showVal val="1"/>
            <c:showCatName val="1"/>
            <c:showPercent val="1"/>
            <c:separator>
</c:separator>
            <c:showLeaderLines val="1"/>
          </c:dLbls>
          <c:cat>
            <c:strRef>
              <c:f>'Δελτία τύπου ΓΕΔ'!$A$25:$A$31</c:f>
              <c:strCache>
                <c:ptCount val="7"/>
                <c:pt idx="0">
                  <c:v>Αντιτρομοκρατική (Δ.Α.Ε.Ε.Β.)</c:v>
                </c:pt>
                <c:pt idx="1">
                  <c:v>Δ/νση Δίωξης Ηλεκτρονικού Εγκλήματος</c:v>
                </c:pt>
                <c:pt idx="2">
                  <c:v>Δ/νση Εσωτερικών Υποθέσεων</c:v>
                </c:pt>
                <c:pt idx="3">
                  <c:v>Αστυνομική Ακαδημία</c:v>
                </c:pt>
                <c:pt idx="4">
                  <c:v>Δ/νση Οικονομικής Αστυνομίας</c:v>
                </c:pt>
                <c:pt idx="5">
                  <c:v>Θέματα Αρχηγείου (Σχεδιασμός - Δράσεις)</c:v>
                </c:pt>
                <c:pt idx="6">
                  <c:v>Θέματα Υπουργείου Προστασίας του Πολίτη</c:v>
                </c:pt>
              </c:strCache>
            </c:strRef>
          </c:cat>
          <c:val>
            <c:numRef>
              <c:f>'Δελτία τύπου ΓΕΔ'!$B$25:$B$31</c:f>
              <c:numCache>
                <c:formatCode>General</c:formatCode>
                <c:ptCount val="7"/>
                <c:pt idx="0">
                  <c:v>4</c:v>
                </c:pt>
                <c:pt idx="1">
                  <c:v>62</c:v>
                </c:pt>
                <c:pt idx="2">
                  <c:v>6</c:v>
                </c:pt>
                <c:pt idx="3">
                  <c:v>13</c:v>
                </c:pt>
                <c:pt idx="4">
                  <c:v>27</c:v>
                </c:pt>
                <c:pt idx="5">
                  <c:v>111</c:v>
                </c:pt>
                <c:pt idx="6">
                  <c:v>136</c:v>
                </c:pt>
              </c:numCache>
            </c:numRef>
          </c:val>
        </c:ser>
        <c:dLbls>
          <c:showPercent val="1"/>
        </c:dLbls>
      </c:pie3DChart>
    </c:plotArea>
    <c:plotVisOnly val="1"/>
  </c:chart>
  <c:externalData r:id="rId1"/>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el-GR"/>
  <c:chart>
    <c:title>
      <c:tx>
        <c:rich>
          <a:bodyPr/>
          <a:lstStyle/>
          <a:p>
            <a:pPr>
              <a:defRPr lang="el-GR" sz="1400"/>
            </a:pPr>
            <a:r>
              <a:rPr lang="el-GR" sz="1400"/>
              <a:t>ΔΕΛΤΙΑ</a:t>
            </a:r>
            <a:r>
              <a:rPr lang="el-GR" sz="1400" baseline="0"/>
              <a:t> ΤΥΠΟΥ-ΑΝΑΚΟΙΝΩΣΕΙΣ ΑΠΟ ΤΑ 14 ΓΡΑΦΕΙΑ ΕΝΗΜΕΡΩΣΗΣ ΔΗΜΟΣΙΟΓΡΑΦΩΝ ΑΤΤΙΚΗΣ,ΘΕΣ/ΚΗΣ &amp;Γ.Ε.Π.Α.Δ. (Α'ΕΞΑΜΗΝΟ 2017)</a:t>
            </a:r>
            <a:endParaRPr lang="en-US" sz="1400"/>
          </a:p>
        </c:rich>
      </c:tx>
    </c:title>
    <c:view3D>
      <c:rotX val="30"/>
      <c:perspective val="30"/>
    </c:view3D>
    <c:plotArea>
      <c:layout>
        <c:manualLayout>
          <c:layoutTarget val="inner"/>
          <c:xMode val="edge"/>
          <c:yMode val="edge"/>
          <c:x val="0.11308226576756715"/>
          <c:y val="0.27686018522296518"/>
          <c:w val="0.8106592950295326"/>
          <c:h val="0.66759122609674293"/>
        </c:manualLayout>
      </c:layout>
      <c:pie3DChart>
        <c:varyColors val="1"/>
        <c:ser>
          <c:idx val="0"/>
          <c:order val="0"/>
          <c:explosion val="7"/>
          <c:dLbls>
            <c:dLbl>
              <c:idx val="0"/>
              <c:layout>
                <c:manualLayout>
                  <c:x val="-0.29533547530696852"/>
                  <c:y val="-0.17308811922985137"/>
                </c:manualLayout>
              </c:layout>
              <c:showCatName val="1"/>
              <c:showPercent val="1"/>
            </c:dLbl>
            <c:dLbl>
              <c:idx val="1"/>
              <c:layout>
                <c:manualLayout>
                  <c:x val="0.10424810734034765"/>
                  <c:y val="-0.10083336733167421"/>
                </c:manualLayout>
              </c:layout>
              <c:showCatName val="1"/>
              <c:showPercent val="1"/>
            </c:dLbl>
            <c:dLbl>
              <c:idx val="2"/>
              <c:layout>
                <c:manualLayout>
                  <c:x val="0.12548303616163661"/>
                  <c:y val="6.5019787034392734E-2"/>
                </c:manualLayout>
              </c:layout>
              <c:showCatName val="1"/>
              <c:showPercent val="1"/>
            </c:dLbl>
            <c:dLbl>
              <c:idx val="3"/>
              <c:layout>
                <c:manualLayout>
                  <c:x val="9.7628572129419292E-2"/>
                  <c:y val="0.10010768979080845"/>
                </c:manualLayout>
              </c:layout>
              <c:showCatName val="1"/>
              <c:showPercent val="1"/>
            </c:dLbl>
            <c:txPr>
              <a:bodyPr/>
              <a:lstStyle/>
              <a:p>
                <a:pPr>
                  <a:defRPr lang="el-GR" sz="900" b="1"/>
                </a:pPr>
                <a:endParaRPr lang="el-GR"/>
              </a:p>
            </c:txPr>
            <c:showCatName val="1"/>
            <c:showPercent val="1"/>
            <c:showLeaderLines val="1"/>
          </c:dLbls>
          <c:cat>
            <c:strRef>
              <c:f>Φύλλο1!$C$5:$C$8</c:f>
              <c:strCache>
                <c:ptCount val="4"/>
                <c:pt idx="0">
                  <c:v>ΑΣΦΑΛΕΙΑ</c:v>
                </c:pt>
                <c:pt idx="1">
                  <c:v>ΤΑΞΗ</c:v>
                </c:pt>
                <c:pt idx="2">
                  <c:v>ΤΡΟΧΑΙΑ</c:v>
                </c:pt>
                <c:pt idx="3">
                  <c:v>ΑΛΛΑ ΘΕΜΑΤΑ</c:v>
                </c:pt>
              </c:strCache>
            </c:strRef>
          </c:cat>
          <c:val>
            <c:numRef>
              <c:f>Φύλλο1!$R$5:$R$8</c:f>
              <c:numCache>
                <c:formatCode>#,##0</c:formatCode>
                <c:ptCount val="4"/>
                <c:pt idx="0">
                  <c:v>2825</c:v>
                </c:pt>
                <c:pt idx="1">
                  <c:v>437</c:v>
                </c:pt>
                <c:pt idx="2">
                  <c:v>464</c:v>
                </c:pt>
                <c:pt idx="3">
                  <c:v>369</c:v>
                </c:pt>
              </c:numCache>
            </c:numRef>
          </c:val>
        </c:ser>
        <c:dLbls>
          <c:showCatName val="1"/>
          <c:showPercent val="1"/>
        </c:dLbls>
      </c:pie3DChart>
    </c:plotArea>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l-GR"/>
  <c:style val="26"/>
  <c:chart>
    <c:title>
      <c:tx>
        <c:rich>
          <a:bodyPr/>
          <a:lstStyle/>
          <a:p>
            <a:pPr>
              <a:defRPr lang="en-GB"/>
            </a:pPr>
            <a:r>
              <a:rPr lang="el-GR"/>
              <a:t>Είδη κλοπών τροχοφόρων - Επικράτεια</a:t>
            </a:r>
          </a:p>
        </c:rich>
      </c:tx>
      <c:layout>
        <c:manualLayout>
          <c:xMode val="edge"/>
          <c:yMode val="edge"/>
          <c:x val="0.18146269227700781"/>
          <c:y val="2.5641025641025925E-2"/>
        </c:manualLayout>
      </c:layout>
    </c:title>
    <c:plotArea>
      <c:layout/>
      <c:barChart>
        <c:barDir val="bar"/>
        <c:grouping val="clustered"/>
        <c:ser>
          <c:idx val="0"/>
          <c:order val="0"/>
          <c:tx>
            <c:strRef>
              <c:f>Εγκληματικοτητα!$C$192</c:f>
              <c:strCache>
                <c:ptCount val="1"/>
                <c:pt idx="0">
                  <c:v>Α' Εξάμηνο 2016</c:v>
                </c:pt>
              </c:strCache>
            </c:strRef>
          </c:tx>
          <c:dLbls>
            <c:dLbl>
              <c:idx val="0"/>
              <c:layout>
                <c:manualLayout>
                  <c:x val="-2.3391812865496252E-3"/>
                  <c:y val="-1.183431952662722E-2"/>
                </c:manualLayout>
              </c:layout>
              <c:showVal val="1"/>
            </c:dLbl>
            <c:dLbl>
              <c:idx val="1"/>
              <c:layout>
                <c:manualLayout>
                  <c:x val="-3.3495572807647651E-3"/>
                  <c:y val="-6.3004565187645394E-3"/>
                </c:manualLayout>
              </c:layout>
              <c:showVal val="1"/>
            </c:dLbl>
            <c:dLbl>
              <c:idx val="3"/>
              <c:layout>
                <c:manualLayout>
                  <c:x val="-7.2151767295229804E-3"/>
                  <c:y val="7.1229366471371675E-3"/>
                </c:manualLayout>
              </c:layout>
              <c:showVal val="1"/>
            </c:dLbl>
            <c:txPr>
              <a:bodyPr/>
              <a:lstStyle/>
              <a:p>
                <a:pPr>
                  <a:defRPr lang="en-GB"/>
                </a:pPr>
                <a:endParaRPr lang="el-GR"/>
              </a:p>
            </c:txPr>
            <c:showVal val="1"/>
          </c:dLbls>
          <c:cat>
            <c:strRef>
              <c:f>Εγκληματικοτητα!$A$193:$A$197</c:f>
              <c:strCache>
                <c:ptCount val="5"/>
                <c:pt idx="0">
                  <c:v>Μοτοσυκλέτες</c:v>
                </c:pt>
                <c:pt idx="1">
                  <c:v>Φορτηγά</c:v>
                </c:pt>
                <c:pt idx="2">
                  <c:v>Λοιπά οχήματα</c:v>
                </c:pt>
                <c:pt idx="3">
                  <c:v>Αυτοκίνητα</c:v>
                </c:pt>
                <c:pt idx="4">
                  <c:v>Μοτοποδήλατα</c:v>
                </c:pt>
              </c:strCache>
            </c:strRef>
          </c:cat>
          <c:val>
            <c:numRef>
              <c:f>Εγκληματικοτητα!$C$193:$C$197</c:f>
              <c:numCache>
                <c:formatCode>#,##0</c:formatCode>
                <c:ptCount val="5"/>
                <c:pt idx="0">
                  <c:v>4482</c:v>
                </c:pt>
                <c:pt idx="1">
                  <c:v>1388</c:v>
                </c:pt>
                <c:pt idx="2">
                  <c:v>347</c:v>
                </c:pt>
                <c:pt idx="3">
                  <c:v>5654</c:v>
                </c:pt>
                <c:pt idx="4">
                  <c:v>1319</c:v>
                </c:pt>
              </c:numCache>
            </c:numRef>
          </c:val>
        </c:ser>
        <c:ser>
          <c:idx val="1"/>
          <c:order val="1"/>
          <c:tx>
            <c:strRef>
              <c:f>Εγκληματικοτητα!$B$192</c:f>
              <c:strCache>
                <c:ptCount val="1"/>
                <c:pt idx="0">
                  <c:v>Α' Εξάμηνο 2017</c:v>
                </c:pt>
              </c:strCache>
            </c:strRef>
          </c:tx>
          <c:dLbls>
            <c:txPr>
              <a:bodyPr/>
              <a:lstStyle/>
              <a:p>
                <a:pPr>
                  <a:defRPr lang="en-GB"/>
                </a:pPr>
                <a:endParaRPr lang="el-GR"/>
              </a:p>
            </c:txPr>
            <c:showVal val="1"/>
          </c:dLbls>
          <c:cat>
            <c:strRef>
              <c:f>Εγκληματικοτητα!$A$193:$A$197</c:f>
              <c:strCache>
                <c:ptCount val="5"/>
                <c:pt idx="0">
                  <c:v>Μοτοσυκλέτες</c:v>
                </c:pt>
                <c:pt idx="1">
                  <c:v>Φορτηγά</c:v>
                </c:pt>
                <c:pt idx="2">
                  <c:v>Λοιπά οχήματα</c:v>
                </c:pt>
                <c:pt idx="3">
                  <c:v>Αυτοκίνητα</c:v>
                </c:pt>
                <c:pt idx="4">
                  <c:v>Μοτοποδήλατα</c:v>
                </c:pt>
              </c:strCache>
            </c:strRef>
          </c:cat>
          <c:val>
            <c:numRef>
              <c:f>Εγκληματικοτητα!$B$193:$B$197</c:f>
              <c:numCache>
                <c:formatCode>#,##0</c:formatCode>
                <c:ptCount val="5"/>
                <c:pt idx="0">
                  <c:v>5344</c:v>
                </c:pt>
                <c:pt idx="1">
                  <c:v>1099</c:v>
                </c:pt>
                <c:pt idx="2">
                  <c:v>225</c:v>
                </c:pt>
                <c:pt idx="3">
                  <c:v>5755</c:v>
                </c:pt>
                <c:pt idx="4">
                  <c:v>1473</c:v>
                </c:pt>
              </c:numCache>
            </c:numRef>
          </c:val>
        </c:ser>
        <c:gapWidth val="35"/>
        <c:axId val="12775424"/>
        <c:axId val="12776960"/>
      </c:barChart>
      <c:catAx>
        <c:axId val="12775424"/>
        <c:scaling>
          <c:orientation val="minMax"/>
        </c:scaling>
        <c:axPos val="l"/>
        <c:tickLblPos val="nextTo"/>
        <c:txPr>
          <a:bodyPr/>
          <a:lstStyle/>
          <a:p>
            <a:pPr>
              <a:defRPr lang="en-GB"/>
            </a:pPr>
            <a:endParaRPr lang="el-GR"/>
          </a:p>
        </c:txPr>
        <c:crossAx val="12776960"/>
        <c:crosses val="autoZero"/>
        <c:auto val="1"/>
        <c:lblAlgn val="ctr"/>
        <c:lblOffset val="100"/>
      </c:catAx>
      <c:valAx>
        <c:axId val="12776960"/>
        <c:scaling>
          <c:orientation val="minMax"/>
        </c:scaling>
        <c:axPos val="b"/>
        <c:majorGridlines/>
        <c:numFmt formatCode="#,##0" sourceLinked="1"/>
        <c:tickLblPos val="nextTo"/>
        <c:txPr>
          <a:bodyPr/>
          <a:lstStyle/>
          <a:p>
            <a:pPr>
              <a:defRPr lang="en-GB"/>
            </a:pPr>
            <a:endParaRPr lang="el-GR"/>
          </a:p>
        </c:txPr>
        <c:crossAx val="12775424"/>
        <c:crosses val="autoZero"/>
        <c:crossBetween val="between"/>
      </c:valAx>
    </c:plotArea>
    <c:legend>
      <c:legendPos val="t"/>
      <c:txPr>
        <a:bodyPr/>
        <a:lstStyle/>
        <a:p>
          <a:pPr>
            <a:defRPr lang="en-GB"/>
          </a:pPr>
          <a:endParaRPr lang="el-GR"/>
        </a:p>
      </c:txPr>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l-GR"/>
  <c:style val="30"/>
  <c:chart>
    <c:title>
      <c:tx>
        <c:rich>
          <a:bodyPr/>
          <a:lstStyle/>
          <a:p>
            <a:pPr>
              <a:defRPr lang="en-GB"/>
            </a:pPr>
            <a:r>
              <a:rPr lang="el-GR"/>
              <a:t>Είδη κλοπών τροχοφόρων - Θεσσαλονίκη</a:t>
            </a:r>
          </a:p>
        </c:rich>
      </c:tx>
      <c:layout>
        <c:manualLayout>
          <c:xMode val="edge"/>
          <c:yMode val="edge"/>
          <c:x val="0.18146269227700795"/>
          <c:y val="2.5641025641025956E-2"/>
        </c:manualLayout>
      </c:layout>
    </c:title>
    <c:plotArea>
      <c:layout/>
      <c:barChart>
        <c:barDir val="bar"/>
        <c:grouping val="clustered"/>
        <c:ser>
          <c:idx val="0"/>
          <c:order val="0"/>
          <c:tx>
            <c:strRef>
              <c:f>Εγκληματικοτητα!$C$240</c:f>
              <c:strCache>
                <c:ptCount val="1"/>
                <c:pt idx="0">
                  <c:v>Α' Εξάμηνο 2016</c:v>
                </c:pt>
              </c:strCache>
            </c:strRef>
          </c:tx>
          <c:dLbls>
            <c:dLbl>
              <c:idx val="0"/>
              <c:layout>
                <c:manualLayout>
                  <c:x val="-2.3391812865496252E-3"/>
                  <c:y val="-1.183431952662722E-2"/>
                </c:manualLayout>
              </c:layout>
              <c:showVal val="1"/>
            </c:dLbl>
            <c:dLbl>
              <c:idx val="1"/>
              <c:layout>
                <c:manualLayout>
                  <c:x val="-1.0971043322351719E-3"/>
                  <c:y val="-9.3377458252501041E-3"/>
                </c:manualLayout>
              </c:layout>
              <c:showVal val="1"/>
            </c:dLbl>
            <c:dLbl>
              <c:idx val="3"/>
              <c:layout>
                <c:manualLayout>
                  <c:x val="1.0967037464452201E-2"/>
                  <c:y val="-5.3931302065502685E-3"/>
                </c:manualLayout>
              </c:layout>
              <c:showVal val="1"/>
            </c:dLbl>
            <c:txPr>
              <a:bodyPr/>
              <a:lstStyle/>
              <a:p>
                <a:pPr>
                  <a:defRPr lang="en-GB"/>
                </a:pPr>
                <a:endParaRPr lang="el-GR"/>
              </a:p>
            </c:txPr>
            <c:showVal val="1"/>
          </c:dLbls>
          <c:cat>
            <c:strRef>
              <c:f>Εγκληματικοτητα!$A$241:$A$245</c:f>
              <c:strCache>
                <c:ptCount val="5"/>
                <c:pt idx="0">
                  <c:v>Μοτοσυκλέτες</c:v>
                </c:pt>
                <c:pt idx="1">
                  <c:v>Μοτοποδήλατα</c:v>
                </c:pt>
                <c:pt idx="2">
                  <c:v>Λοιπά οχήματα</c:v>
                </c:pt>
                <c:pt idx="3">
                  <c:v>Αυτοκίνητα</c:v>
                </c:pt>
                <c:pt idx="4">
                  <c:v>Φορτηγά</c:v>
                </c:pt>
              </c:strCache>
            </c:strRef>
          </c:cat>
          <c:val>
            <c:numRef>
              <c:f>Εγκληματικοτητα!$C$241:$C$245</c:f>
              <c:numCache>
                <c:formatCode>#,##0</c:formatCode>
                <c:ptCount val="5"/>
                <c:pt idx="0">
                  <c:v>336</c:v>
                </c:pt>
                <c:pt idx="1">
                  <c:v>116</c:v>
                </c:pt>
                <c:pt idx="2">
                  <c:v>16</c:v>
                </c:pt>
                <c:pt idx="3">
                  <c:v>618</c:v>
                </c:pt>
                <c:pt idx="4">
                  <c:v>265</c:v>
                </c:pt>
              </c:numCache>
            </c:numRef>
          </c:val>
        </c:ser>
        <c:ser>
          <c:idx val="1"/>
          <c:order val="1"/>
          <c:tx>
            <c:strRef>
              <c:f>Εγκληματικοτητα!$B$240</c:f>
              <c:strCache>
                <c:ptCount val="1"/>
                <c:pt idx="0">
                  <c:v>Α' Εξάμηνο 2017</c:v>
                </c:pt>
              </c:strCache>
            </c:strRef>
          </c:tx>
          <c:dLbls>
            <c:dLbl>
              <c:idx val="2"/>
              <c:layout>
                <c:manualLayout>
                  <c:x val="0"/>
                  <c:y val="0"/>
                </c:manualLayout>
              </c:layout>
              <c:showVal val="1"/>
            </c:dLbl>
            <c:txPr>
              <a:bodyPr/>
              <a:lstStyle/>
              <a:p>
                <a:pPr>
                  <a:defRPr lang="en-GB"/>
                </a:pPr>
                <a:endParaRPr lang="el-GR"/>
              </a:p>
            </c:txPr>
            <c:showVal val="1"/>
          </c:dLbls>
          <c:cat>
            <c:strRef>
              <c:f>Εγκληματικοτητα!$A$241:$A$245</c:f>
              <c:strCache>
                <c:ptCount val="5"/>
                <c:pt idx="0">
                  <c:v>Μοτοσυκλέτες</c:v>
                </c:pt>
                <c:pt idx="1">
                  <c:v>Μοτοποδήλατα</c:v>
                </c:pt>
                <c:pt idx="2">
                  <c:v>Λοιπά οχήματα</c:v>
                </c:pt>
                <c:pt idx="3">
                  <c:v>Αυτοκίνητα</c:v>
                </c:pt>
                <c:pt idx="4">
                  <c:v>Φορτηγά</c:v>
                </c:pt>
              </c:strCache>
            </c:strRef>
          </c:cat>
          <c:val>
            <c:numRef>
              <c:f>Εγκληματικοτητα!$B$241:$B$245</c:f>
              <c:numCache>
                <c:formatCode>#,##0</c:formatCode>
                <c:ptCount val="5"/>
                <c:pt idx="0">
                  <c:v>407</c:v>
                </c:pt>
                <c:pt idx="1">
                  <c:v>111</c:v>
                </c:pt>
                <c:pt idx="2">
                  <c:v>13</c:v>
                </c:pt>
                <c:pt idx="3">
                  <c:v>605</c:v>
                </c:pt>
                <c:pt idx="4">
                  <c:v>248</c:v>
                </c:pt>
              </c:numCache>
            </c:numRef>
          </c:val>
        </c:ser>
        <c:gapWidth val="35"/>
        <c:axId val="89169920"/>
        <c:axId val="89171456"/>
      </c:barChart>
      <c:catAx>
        <c:axId val="89169920"/>
        <c:scaling>
          <c:orientation val="minMax"/>
        </c:scaling>
        <c:axPos val="l"/>
        <c:tickLblPos val="nextTo"/>
        <c:txPr>
          <a:bodyPr/>
          <a:lstStyle/>
          <a:p>
            <a:pPr>
              <a:defRPr lang="en-GB"/>
            </a:pPr>
            <a:endParaRPr lang="el-GR"/>
          </a:p>
        </c:txPr>
        <c:crossAx val="89171456"/>
        <c:crosses val="autoZero"/>
        <c:auto val="1"/>
        <c:lblAlgn val="ctr"/>
        <c:lblOffset val="100"/>
      </c:catAx>
      <c:valAx>
        <c:axId val="89171456"/>
        <c:scaling>
          <c:orientation val="minMax"/>
        </c:scaling>
        <c:axPos val="b"/>
        <c:majorGridlines/>
        <c:numFmt formatCode="#,##0" sourceLinked="1"/>
        <c:tickLblPos val="nextTo"/>
        <c:txPr>
          <a:bodyPr/>
          <a:lstStyle/>
          <a:p>
            <a:pPr>
              <a:defRPr lang="en-GB"/>
            </a:pPr>
            <a:endParaRPr lang="el-GR"/>
          </a:p>
        </c:txPr>
        <c:crossAx val="89169920"/>
        <c:crosses val="autoZero"/>
        <c:crossBetween val="between"/>
      </c:valAx>
    </c:plotArea>
    <c:legend>
      <c:legendPos val="t"/>
      <c:txPr>
        <a:bodyPr/>
        <a:lstStyle/>
        <a:p>
          <a:pPr>
            <a:defRPr lang="en-GB"/>
          </a:pPr>
          <a:endParaRPr lang="el-GR"/>
        </a:p>
      </c:txPr>
    </c:legend>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lang val="el-GR"/>
  <c:style val="31"/>
  <c:chart>
    <c:title>
      <c:tx>
        <c:rich>
          <a:bodyPr/>
          <a:lstStyle/>
          <a:p>
            <a:pPr>
              <a:defRPr lang="en-GB" sz="1400"/>
            </a:pPr>
            <a:r>
              <a:rPr lang="el-GR" sz="1400"/>
              <a:t>Συλληφθέντες παράτυποι μετανάστες για παράνομη είσοδο και παραμονή </a:t>
            </a:r>
            <a:br>
              <a:rPr lang="el-GR" sz="1400"/>
            </a:br>
            <a:r>
              <a:rPr lang="el-GR" sz="1400"/>
              <a:t>(από Αστυνομικές και Λιμενικές Αρχές)</a:t>
            </a:r>
            <a:endParaRPr lang="en-GB" sz="1400"/>
          </a:p>
        </c:rich>
      </c:tx>
      <c:layout>
        <c:manualLayout>
          <c:xMode val="edge"/>
          <c:yMode val="edge"/>
          <c:x val="0.15860411198600174"/>
          <c:y val="2.8028028028028031E-2"/>
        </c:manualLayout>
      </c:layout>
    </c:title>
    <c:plotArea>
      <c:layout/>
      <c:barChart>
        <c:barDir val="col"/>
        <c:grouping val="clustered"/>
        <c:ser>
          <c:idx val="0"/>
          <c:order val="0"/>
          <c:dLbls>
            <c:dLbl>
              <c:idx val="0"/>
              <c:spPr/>
              <c:txPr>
                <a:bodyPr/>
                <a:lstStyle/>
                <a:p>
                  <a:pPr>
                    <a:defRPr lang="en-GB" b="1"/>
                  </a:pPr>
                  <a:endParaRPr lang="el-GR"/>
                </a:p>
              </c:txPr>
            </c:dLbl>
            <c:dLbl>
              <c:idx val="1"/>
              <c:spPr/>
              <c:txPr>
                <a:bodyPr/>
                <a:lstStyle/>
                <a:p>
                  <a:pPr>
                    <a:defRPr lang="en-GB" b="1"/>
                  </a:pPr>
                  <a:endParaRPr lang="el-GR"/>
                </a:p>
              </c:txPr>
            </c:dLbl>
            <c:txPr>
              <a:bodyPr/>
              <a:lstStyle/>
              <a:p>
                <a:pPr>
                  <a:defRPr lang="en-GB"/>
                </a:pPr>
                <a:endParaRPr lang="el-GR"/>
              </a:p>
            </c:txPr>
            <c:dLblPos val="inEnd"/>
            <c:showVal val="1"/>
          </c:dLbls>
          <c:cat>
            <c:strRef>
              <c:f>Μετανάστευση!$B$4:$B$5</c:f>
              <c:strCache>
                <c:ptCount val="2"/>
                <c:pt idx="0">
                  <c:v>Α' εξάμηνο  2017</c:v>
                </c:pt>
                <c:pt idx="1">
                  <c:v>Α' εξάμηνο  2016</c:v>
                </c:pt>
              </c:strCache>
            </c:strRef>
          </c:cat>
          <c:val>
            <c:numRef>
              <c:f>Μετανάστευση!$C$4:$C$5</c:f>
              <c:numCache>
                <c:formatCode>#,##0</c:formatCode>
                <c:ptCount val="2"/>
                <c:pt idx="0">
                  <c:v>24984</c:v>
                </c:pt>
                <c:pt idx="1">
                  <c:v>175579</c:v>
                </c:pt>
              </c:numCache>
            </c:numRef>
          </c:val>
        </c:ser>
        <c:axId val="90540288"/>
        <c:axId val="90546176"/>
      </c:barChart>
      <c:catAx>
        <c:axId val="90540288"/>
        <c:scaling>
          <c:orientation val="minMax"/>
        </c:scaling>
        <c:axPos val="b"/>
        <c:majorTickMark val="none"/>
        <c:tickLblPos val="nextTo"/>
        <c:txPr>
          <a:bodyPr/>
          <a:lstStyle/>
          <a:p>
            <a:pPr>
              <a:defRPr lang="en-GB"/>
            </a:pPr>
            <a:endParaRPr lang="el-GR"/>
          </a:p>
        </c:txPr>
        <c:crossAx val="90546176"/>
        <c:crosses val="autoZero"/>
        <c:auto val="1"/>
        <c:lblAlgn val="ctr"/>
        <c:lblOffset val="100"/>
      </c:catAx>
      <c:valAx>
        <c:axId val="90546176"/>
        <c:scaling>
          <c:orientation val="minMax"/>
          <c:max val="200000"/>
          <c:min val="5000"/>
        </c:scaling>
        <c:axPos val="l"/>
        <c:majorGridlines/>
        <c:numFmt formatCode="#,##0" sourceLinked="1"/>
        <c:majorTickMark val="none"/>
        <c:tickLblPos val="nextTo"/>
        <c:txPr>
          <a:bodyPr/>
          <a:lstStyle/>
          <a:p>
            <a:pPr>
              <a:defRPr lang="en-GB"/>
            </a:pPr>
            <a:endParaRPr lang="el-GR"/>
          </a:p>
        </c:txPr>
        <c:crossAx val="90540288"/>
        <c:crosses val="autoZero"/>
        <c:crossBetween val="between"/>
      </c:valAx>
    </c:plotArea>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lang val="el-GR"/>
  <c:style val="26"/>
  <c:chart>
    <c:title>
      <c:tx>
        <c:rich>
          <a:bodyPr/>
          <a:lstStyle/>
          <a:p>
            <a:pPr>
              <a:defRPr lang="en-GB"/>
            </a:pPr>
            <a:r>
              <a:rPr lang="el-GR" sz="1400"/>
              <a:t>Συλληφθέντες διακινητές παράτυπων μεταναστών </a:t>
            </a:r>
            <a:br>
              <a:rPr lang="el-GR" sz="1400"/>
            </a:br>
            <a:r>
              <a:rPr lang="el-GR" sz="1400"/>
              <a:t>(από Αστυνομικές και Λιμενικές Αρχές)</a:t>
            </a:r>
            <a:endParaRPr lang="en-GB" sz="1400"/>
          </a:p>
        </c:rich>
      </c:tx>
    </c:title>
    <c:plotArea>
      <c:layout/>
      <c:barChart>
        <c:barDir val="bar"/>
        <c:grouping val="clustered"/>
        <c:ser>
          <c:idx val="0"/>
          <c:order val="0"/>
          <c:dLbls>
            <c:dLbl>
              <c:idx val="1"/>
              <c:layout>
                <c:manualLayout>
                  <c:x val="2.6570048309178806E-2"/>
                  <c:y val="0"/>
                </c:manualLayout>
              </c:layout>
              <c:showVal val="1"/>
            </c:dLbl>
            <c:txPr>
              <a:bodyPr/>
              <a:lstStyle/>
              <a:p>
                <a:pPr>
                  <a:defRPr lang="en-GB"/>
                </a:pPr>
                <a:endParaRPr lang="el-GR"/>
              </a:p>
            </c:txPr>
            <c:showVal val="1"/>
          </c:dLbls>
          <c:cat>
            <c:strRef>
              <c:f>Μετανάστευση!$B$18:$B$19</c:f>
              <c:strCache>
                <c:ptCount val="2"/>
                <c:pt idx="0">
                  <c:v>Α' εξάμηνο  2017</c:v>
                </c:pt>
                <c:pt idx="1">
                  <c:v>Α' εξάμηνο  2016</c:v>
                </c:pt>
              </c:strCache>
            </c:strRef>
          </c:cat>
          <c:val>
            <c:numRef>
              <c:f>Μετανάστευση!$C$18:$C$19</c:f>
              <c:numCache>
                <c:formatCode>General</c:formatCode>
                <c:ptCount val="2"/>
                <c:pt idx="0">
                  <c:v>589</c:v>
                </c:pt>
                <c:pt idx="1">
                  <c:v>405</c:v>
                </c:pt>
              </c:numCache>
            </c:numRef>
          </c:val>
        </c:ser>
        <c:axId val="90574848"/>
        <c:axId val="90576384"/>
      </c:barChart>
      <c:catAx>
        <c:axId val="90574848"/>
        <c:scaling>
          <c:orientation val="minMax"/>
        </c:scaling>
        <c:axPos val="l"/>
        <c:majorTickMark val="none"/>
        <c:tickLblPos val="nextTo"/>
        <c:txPr>
          <a:bodyPr/>
          <a:lstStyle/>
          <a:p>
            <a:pPr>
              <a:defRPr lang="en-GB"/>
            </a:pPr>
            <a:endParaRPr lang="el-GR"/>
          </a:p>
        </c:txPr>
        <c:crossAx val="90576384"/>
        <c:crosses val="autoZero"/>
        <c:auto val="1"/>
        <c:lblAlgn val="ctr"/>
        <c:lblOffset val="100"/>
      </c:catAx>
      <c:valAx>
        <c:axId val="90576384"/>
        <c:scaling>
          <c:orientation val="minMax"/>
        </c:scaling>
        <c:axPos val="b"/>
        <c:majorGridlines/>
        <c:numFmt formatCode="General" sourceLinked="1"/>
        <c:majorTickMark val="none"/>
        <c:tickLblPos val="nextTo"/>
        <c:txPr>
          <a:bodyPr/>
          <a:lstStyle/>
          <a:p>
            <a:pPr>
              <a:defRPr lang="en-GB"/>
            </a:pPr>
            <a:endParaRPr lang="el-GR"/>
          </a:p>
        </c:txPr>
        <c:crossAx val="90574848"/>
        <c:crosses val="autoZero"/>
        <c:crossBetween val="between"/>
      </c:valAx>
    </c:plotArea>
    <c:plotVisOnly val="1"/>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lang val="el-GR"/>
  <c:chart>
    <c:title>
      <c:tx>
        <c:rich>
          <a:bodyPr/>
          <a:lstStyle/>
          <a:p>
            <a:pPr>
              <a:defRPr sz="1400"/>
            </a:pPr>
            <a:r>
              <a:rPr lang="el-GR" sz="1400"/>
              <a:t>Υπηκοότητες</a:t>
            </a:r>
            <a:r>
              <a:rPr lang="el-GR" sz="1400" baseline="0"/>
              <a:t> συλληφθέντων παράτυπων αλλοδαπών</a:t>
            </a:r>
            <a:br>
              <a:rPr lang="el-GR" sz="1400" baseline="0"/>
            </a:br>
            <a:r>
              <a:rPr lang="el-GR" sz="1400" baseline="0">
                <a:solidFill>
                  <a:srgbClr val="FF0000"/>
                </a:solidFill>
              </a:rPr>
              <a:t>Α' εξάμηνο 201</a:t>
            </a:r>
            <a:r>
              <a:rPr lang="en-US" sz="1400" baseline="0">
                <a:solidFill>
                  <a:srgbClr val="FF0000"/>
                </a:solidFill>
              </a:rPr>
              <a:t>7</a:t>
            </a:r>
            <a:endParaRPr lang="el-GR" sz="1400">
              <a:solidFill>
                <a:srgbClr val="FF0000"/>
              </a:solidFill>
            </a:endParaRPr>
          </a:p>
        </c:rich>
      </c:tx>
      <c:layout>
        <c:manualLayout>
          <c:xMode val="edge"/>
          <c:yMode val="edge"/>
          <c:x val="0.13164935112277656"/>
          <c:y val="8.6767895878525104E-3"/>
        </c:manualLayout>
      </c:layout>
    </c:title>
    <c:view3D>
      <c:rotX val="80"/>
      <c:rotY val="140"/>
      <c:perspective val="30"/>
    </c:view3D>
    <c:plotArea>
      <c:layout>
        <c:manualLayout>
          <c:layoutTarget val="inner"/>
          <c:xMode val="edge"/>
          <c:yMode val="edge"/>
          <c:x val="0"/>
          <c:y val="0.15644411042979764"/>
          <c:w val="0.91898148148148162"/>
          <c:h val="0.78307707198205356"/>
        </c:manualLayout>
      </c:layout>
      <c:pie3DChart>
        <c:varyColors val="1"/>
        <c:ser>
          <c:idx val="0"/>
          <c:order val="0"/>
          <c:dLbls>
            <c:dLbl>
              <c:idx val="0"/>
              <c:layout>
                <c:manualLayout>
                  <c:x val="-1.5717592592592592E-2"/>
                  <c:y val="-0.19994238247334101"/>
                </c:manualLayout>
              </c:layout>
              <c:showVal val="1"/>
              <c:showCatName val="1"/>
              <c:separator>
</c:separator>
            </c:dLbl>
            <c:dLbl>
              <c:idx val="1"/>
              <c:layout>
                <c:manualLayout>
                  <c:x val="0.13739938757655323"/>
                  <c:y val="-8.6853525088105857E-2"/>
                </c:manualLayout>
              </c:layout>
              <c:showVal val="1"/>
              <c:showCatName val="1"/>
              <c:separator>
</c:separator>
            </c:dLbl>
            <c:dLbl>
              <c:idx val="2"/>
              <c:layout>
                <c:manualLayout>
                  <c:x val="-5.6581182560513268E-2"/>
                  <c:y val="2.1321900922905285E-2"/>
                </c:manualLayout>
              </c:layout>
              <c:showVal val="1"/>
              <c:showCatName val="1"/>
              <c:separator>
</c:separator>
            </c:dLbl>
            <c:dLbl>
              <c:idx val="3"/>
              <c:layout>
                <c:manualLayout>
                  <c:x val="-4.6044400699912467E-2"/>
                  <c:y val="3.5114808045957411E-3"/>
                </c:manualLayout>
              </c:layout>
              <c:showVal val="1"/>
              <c:showCatName val="1"/>
              <c:separator>
</c:separator>
            </c:dLbl>
            <c:dLbl>
              <c:idx val="4"/>
              <c:layout>
                <c:manualLayout>
                  <c:x val="-8.8709536307961523E-2"/>
                  <c:y val="-1.3405526044602366E-2"/>
                </c:manualLayout>
              </c:layout>
              <c:showVal val="1"/>
              <c:showCatName val="1"/>
              <c:separator>
</c:separator>
            </c:dLbl>
            <c:dLbl>
              <c:idx val="5"/>
              <c:layout>
                <c:manualLayout>
                  <c:x val="-0.10167505103528747"/>
                  <c:y val="0.13943282035515625"/>
                </c:manualLayout>
              </c:layout>
              <c:showVal val="1"/>
              <c:showCatName val="1"/>
              <c:separator>
</c:separator>
            </c:dLbl>
            <c:dLbl>
              <c:idx val="6"/>
              <c:layout>
                <c:manualLayout>
                  <c:x val="0.15140310586176775"/>
                  <c:y val="-0.18637220239010271"/>
                </c:manualLayout>
              </c:layout>
              <c:showVal val="1"/>
              <c:showCatName val="1"/>
              <c:separator>
</c:separator>
            </c:dLbl>
            <c:dLbl>
              <c:idx val="7"/>
              <c:layout>
                <c:manualLayout>
                  <c:x val="0.13159175415573054"/>
                  <c:y val="-8.5717116163082765E-2"/>
                </c:manualLayout>
              </c:layout>
              <c:showVal val="1"/>
              <c:showCatName val="1"/>
              <c:separator>
</c:separator>
            </c:dLbl>
            <c:dLbl>
              <c:idx val="8"/>
              <c:layout>
                <c:manualLayout>
                  <c:x val="9.9353856809565474E-2"/>
                  <c:y val="-1.0225402952613568E-2"/>
                </c:manualLayout>
              </c:layout>
              <c:showVal val="1"/>
              <c:showCatName val="1"/>
              <c:separator>
</c:separator>
            </c:dLbl>
            <c:dLbl>
              <c:idx val="9"/>
              <c:layout>
                <c:manualLayout>
                  <c:x val="7.4922171186934963E-2"/>
                  <c:y val="8.4573191908495202E-2"/>
                </c:manualLayout>
              </c:layout>
              <c:showVal val="1"/>
              <c:showCatName val="1"/>
              <c:separator>
</c:separator>
            </c:dLbl>
            <c:dLbl>
              <c:idx val="10"/>
              <c:layout>
                <c:manualLayout>
                  <c:x val="0.10816619276757095"/>
                  <c:y val="0.1339939991232118"/>
                </c:manualLayout>
              </c:layout>
              <c:showVal val="1"/>
              <c:showCatName val="1"/>
              <c:separator>
</c:separator>
            </c:dLbl>
            <c:dLbl>
              <c:idx val="11"/>
              <c:layout>
                <c:manualLayout>
                  <c:x val="4.1567330125401071E-2"/>
                  <c:y val="0.19312734498209438"/>
                </c:manualLayout>
              </c:layout>
              <c:showVal val="1"/>
              <c:showCatName val="1"/>
              <c:separator>
</c:separator>
            </c:dLbl>
            <c:dLbl>
              <c:idx val="12"/>
              <c:layout>
                <c:manualLayout>
                  <c:x val="-0.15361348060659125"/>
                  <c:y val="-0.10122966733279815"/>
                </c:manualLayout>
              </c:layout>
              <c:showVal val="1"/>
              <c:showCatName val="1"/>
              <c:separator>
</c:separator>
            </c:dLbl>
            <c:txPr>
              <a:bodyPr/>
              <a:lstStyle/>
              <a:p>
                <a:pPr>
                  <a:defRPr lang="en-GB" sz="900" b="1"/>
                </a:pPr>
                <a:endParaRPr lang="el-GR"/>
              </a:p>
            </c:txPr>
            <c:showVal val="1"/>
            <c:showCatName val="1"/>
            <c:separator>
</c:separator>
            <c:showLeaderLines val="1"/>
          </c:dLbls>
          <c:cat>
            <c:strRef>
              <c:f>'συλληφ. ανα υπηκοότητα'!$B$2:$B$14</c:f>
              <c:strCache>
                <c:ptCount val="13"/>
                <c:pt idx="0">
                  <c:v>ΣΥΡΙΑ</c:v>
                </c:pt>
                <c:pt idx="1">
                  <c:v>ΑΛΒΑΝΙΑ</c:v>
                </c:pt>
                <c:pt idx="2">
                  <c:v>ΑΦΓΑΝΙΣΤΑΝ</c:v>
                </c:pt>
                <c:pt idx="3">
                  <c:v>ΠΑΛΑΙΣΤΙΝΗ </c:v>
                </c:pt>
                <c:pt idx="4">
                  <c:v>ΙΡΑΚ</c:v>
                </c:pt>
                <c:pt idx="5">
                  <c:v>ΠΑΚΙΣΤΑΝ</c:v>
                </c:pt>
                <c:pt idx="6">
                  <c:v>ΙΡΑΝ</c:v>
                </c:pt>
                <c:pt idx="7">
                  <c:v>ΜΑΡΟΚΟ</c:v>
                </c:pt>
                <c:pt idx="8">
                  <c:v>ΣΟΜΑΛΙΑ</c:v>
                </c:pt>
                <c:pt idx="9">
                  <c:v>ΜΠΑΓΚΛΑΝΤΕΣ</c:v>
                </c:pt>
                <c:pt idx="10">
                  <c:v>ΑΛΓΕΡΙΑ</c:v>
                </c:pt>
                <c:pt idx="11">
                  <c:v>ΑΙΓΥΠΤΟΣ</c:v>
                </c:pt>
                <c:pt idx="12">
                  <c:v>ΛΟΙΠΟΙ</c:v>
                </c:pt>
              </c:strCache>
            </c:strRef>
          </c:cat>
          <c:val>
            <c:numRef>
              <c:f>'συλληφ. ανα υπηκοότητα'!$C$2:$C$14</c:f>
              <c:numCache>
                <c:formatCode>#,##0</c:formatCode>
                <c:ptCount val="13"/>
                <c:pt idx="0">
                  <c:v>4644</c:v>
                </c:pt>
                <c:pt idx="1">
                  <c:v>6221</c:v>
                </c:pt>
                <c:pt idx="2">
                  <c:v>1239</c:v>
                </c:pt>
                <c:pt idx="3">
                  <c:v>520</c:v>
                </c:pt>
                <c:pt idx="4">
                  <c:v>1707</c:v>
                </c:pt>
                <c:pt idx="5">
                  <c:v>4688</c:v>
                </c:pt>
                <c:pt idx="6">
                  <c:v>480</c:v>
                </c:pt>
                <c:pt idx="7">
                  <c:v>270</c:v>
                </c:pt>
                <c:pt idx="8">
                  <c:v>76</c:v>
                </c:pt>
                <c:pt idx="9">
                  <c:v>446</c:v>
                </c:pt>
                <c:pt idx="10">
                  <c:v>764</c:v>
                </c:pt>
                <c:pt idx="11">
                  <c:v>211</c:v>
                </c:pt>
                <c:pt idx="12">
                  <c:v>3718</c:v>
                </c:pt>
              </c:numCache>
            </c:numRef>
          </c:val>
        </c:ser>
        <c:dLbls>
          <c:showCatName val="1"/>
        </c:dLbls>
      </c:pie3DChart>
    </c:plotArea>
    <c:plotVisOnly val="1"/>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lang val="el-GR"/>
  <c:style val="26"/>
  <c:chart>
    <c:title>
      <c:tx>
        <c:rich>
          <a:bodyPr/>
          <a:lstStyle/>
          <a:p>
            <a:pPr>
              <a:defRPr lang="en-GB" sz="1800"/>
            </a:pPr>
            <a:r>
              <a:rPr lang="el-GR" sz="1800"/>
              <a:t>Συλληφθέντες παράτυποι μετανάστες </a:t>
            </a:r>
            <a:r>
              <a:rPr lang="el-GR" sz="1800">
                <a:solidFill>
                  <a:srgbClr val="FF0000"/>
                </a:solidFill>
              </a:rPr>
              <a:t>ανά μεθόριο </a:t>
            </a:r>
            <a:endParaRPr lang="en-GB" sz="1800">
              <a:solidFill>
                <a:srgbClr val="FF0000"/>
              </a:solidFill>
            </a:endParaRPr>
          </a:p>
        </c:rich>
      </c:tx>
    </c:title>
    <c:plotArea>
      <c:layout/>
      <c:barChart>
        <c:barDir val="col"/>
        <c:grouping val="clustered"/>
        <c:ser>
          <c:idx val="0"/>
          <c:order val="0"/>
          <c:tx>
            <c:strRef>
              <c:f>'συλληφθ.ανά περιοχή'!$B$1</c:f>
              <c:strCache>
                <c:ptCount val="1"/>
                <c:pt idx="0">
                  <c:v>6ΜΗΝΟ 2016</c:v>
                </c:pt>
              </c:strCache>
            </c:strRef>
          </c:tx>
          <c:cat>
            <c:strRef>
              <c:f>'συλληφθ.ανά περιοχή'!$A$2:$A$14</c:f>
              <c:strCache>
                <c:ptCount val="13"/>
                <c:pt idx="0">
                  <c:v>ΕΛΛΗΝΟ-ΑΛΒΑΝΙΚΗ ΜΕΘΟΡΙΟ</c:v>
                </c:pt>
                <c:pt idx="1">
                  <c:v>ΕΛΛΗΝΟ-ΣΚΟΠΙΑΝΗ ΜΕΘΟΡΙΟ</c:v>
                </c:pt>
                <c:pt idx="2">
                  <c:v>ΕΛΛΗΝΟ-ΒΟΥΛΓΑΡΙΚΗ ΜΕΘΟΡΙΟ</c:v>
                </c:pt>
                <c:pt idx="3">
                  <c:v>ΕΛΛΗΝΟ-ΤΟΥΡΚΙΚΑ 
ΧΕΡΣΑΙΑ ΣΥΝΟΡΑ</c:v>
                </c:pt>
                <c:pt idx="4">
                  <c:v>Δ.Α. ΛΕΣΒΟΥ</c:v>
                </c:pt>
                <c:pt idx="5">
                  <c:v>Δ.Α.  ΣΑΜΟΥ</c:v>
                </c:pt>
                <c:pt idx="6">
                  <c:v>Δ.Α  ΧΙΟΥ</c:v>
                </c:pt>
                <c:pt idx="7">
                  <c:v>Α' Δ.Α. ΔΩΔΕΚΑΝΗΣΟΥ</c:v>
                </c:pt>
                <c:pt idx="8">
                  <c:v>Β΄ Δ.Α ΔΩΔΕΚΑΝΗΣΟΥ</c:v>
                </c:pt>
                <c:pt idx="9">
                  <c:v>Δ.Α.  ΚΥΚΛΑΔΩΝ</c:v>
                </c:pt>
                <c:pt idx="10">
                  <c:v>ΣΑΜΟΘΡΑΚΗ</c:v>
                </c:pt>
                <c:pt idx="11">
                  <c:v>Δ.Α. ΚΡΗΤΗΣ</c:v>
                </c:pt>
                <c:pt idx="12">
                  <c:v>ΛΟΙΠΗ ΧΩΡΑ</c:v>
                </c:pt>
              </c:strCache>
            </c:strRef>
          </c:cat>
          <c:val>
            <c:numRef>
              <c:f>'συλληφθ.ανά περιοχή'!$B$2:$B$14</c:f>
              <c:numCache>
                <c:formatCode>#,##0</c:formatCode>
                <c:ptCount val="13"/>
                <c:pt idx="0">
                  <c:v>2778</c:v>
                </c:pt>
                <c:pt idx="1">
                  <c:v>458</c:v>
                </c:pt>
                <c:pt idx="2">
                  <c:v>683</c:v>
                </c:pt>
                <c:pt idx="3">
                  <c:v>1738</c:v>
                </c:pt>
                <c:pt idx="4">
                  <c:v>93059</c:v>
                </c:pt>
                <c:pt idx="5">
                  <c:v>12915</c:v>
                </c:pt>
                <c:pt idx="6">
                  <c:v>37514</c:v>
                </c:pt>
                <c:pt idx="7">
                  <c:v>3975</c:v>
                </c:pt>
                <c:pt idx="8">
                  <c:v>12954</c:v>
                </c:pt>
                <c:pt idx="9">
                  <c:v>202</c:v>
                </c:pt>
                <c:pt idx="10">
                  <c:v>369</c:v>
                </c:pt>
                <c:pt idx="11">
                  <c:v>836</c:v>
                </c:pt>
                <c:pt idx="12">
                  <c:v>8098</c:v>
                </c:pt>
              </c:numCache>
            </c:numRef>
          </c:val>
        </c:ser>
        <c:ser>
          <c:idx val="1"/>
          <c:order val="1"/>
          <c:tx>
            <c:strRef>
              <c:f>'συλληφθ.ανά περιοχή'!$C$1</c:f>
              <c:strCache>
                <c:ptCount val="1"/>
                <c:pt idx="0">
                  <c:v>6ΜΗΝΟ 2017</c:v>
                </c:pt>
              </c:strCache>
            </c:strRef>
          </c:tx>
          <c:cat>
            <c:strRef>
              <c:f>'συλληφθ.ανά περιοχή'!$A$2:$A$14</c:f>
              <c:strCache>
                <c:ptCount val="13"/>
                <c:pt idx="0">
                  <c:v>ΕΛΛΗΝΟ-ΑΛΒΑΝΙΚΗ ΜΕΘΟΡΙΟ</c:v>
                </c:pt>
                <c:pt idx="1">
                  <c:v>ΕΛΛΗΝΟ-ΣΚΟΠΙΑΝΗ ΜΕΘΟΡΙΟ</c:v>
                </c:pt>
                <c:pt idx="2">
                  <c:v>ΕΛΛΗΝΟ-ΒΟΥΛΓΑΡΙΚΗ ΜΕΘΟΡΙΟ</c:v>
                </c:pt>
                <c:pt idx="3">
                  <c:v>ΕΛΛΗΝΟ-ΤΟΥΡΚΙΚΑ 
ΧΕΡΣΑΙΑ ΣΥΝΟΡΑ</c:v>
                </c:pt>
                <c:pt idx="4">
                  <c:v>Δ.Α. ΛΕΣΒΟΥ</c:v>
                </c:pt>
                <c:pt idx="5">
                  <c:v>Δ.Α.  ΣΑΜΟΥ</c:v>
                </c:pt>
                <c:pt idx="6">
                  <c:v>Δ.Α  ΧΙΟΥ</c:v>
                </c:pt>
                <c:pt idx="7">
                  <c:v>Α' Δ.Α. ΔΩΔΕΚΑΝΗΣΟΥ</c:v>
                </c:pt>
                <c:pt idx="8">
                  <c:v>Β΄ Δ.Α ΔΩΔΕΚΑΝΗΣΟΥ</c:v>
                </c:pt>
                <c:pt idx="9">
                  <c:v>Δ.Α.  ΚΥΚΛΑΔΩΝ</c:v>
                </c:pt>
                <c:pt idx="10">
                  <c:v>ΣΑΜΟΘΡΑΚΗ</c:v>
                </c:pt>
                <c:pt idx="11">
                  <c:v>Δ.Α. ΚΡΗΤΗΣ</c:v>
                </c:pt>
                <c:pt idx="12">
                  <c:v>ΛΟΙΠΗ ΧΩΡΑ</c:v>
                </c:pt>
              </c:strCache>
            </c:strRef>
          </c:cat>
          <c:val>
            <c:numRef>
              <c:f>'συλληφθ.ανά περιοχή'!$C$2:$C$14</c:f>
              <c:numCache>
                <c:formatCode>#,##0</c:formatCode>
                <c:ptCount val="13"/>
                <c:pt idx="0">
                  <c:v>3546</c:v>
                </c:pt>
                <c:pt idx="1">
                  <c:v>437</c:v>
                </c:pt>
                <c:pt idx="2">
                  <c:v>679</c:v>
                </c:pt>
                <c:pt idx="3">
                  <c:v>1611</c:v>
                </c:pt>
                <c:pt idx="4">
                  <c:v>2805</c:v>
                </c:pt>
                <c:pt idx="5">
                  <c:v>1661</c:v>
                </c:pt>
                <c:pt idx="6">
                  <c:v>3113</c:v>
                </c:pt>
                <c:pt idx="7">
                  <c:v>1023</c:v>
                </c:pt>
                <c:pt idx="8">
                  <c:v>652</c:v>
                </c:pt>
                <c:pt idx="9">
                  <c:v>264</c:v>
                </c:pt>
                <c:pt idx="10">
                  <c:v>15</c:v>
                </c:pt>
                <c:pt idx="11">
                  <c:v>959</c:v>
                </c:pt>
                <c:pt idx="12">
                  <c:v>8219</c:v>
                </c:pt>
              </c:numCache>
            </c:numRef>
          </c:val>
        </c:ser>
        <c:gapWidth val="95"/>
        <c:axId val="90665344"/>
        <c:axId val="90666880"/>
      </c:barChart>
      <c:catAx>
        <c:axId val="90665344"/>
        <c:scaling>
          <c:orientation val="minMax"/>
        </c:scaling>
        <c:axPos val="b"/>
        <c:majorTickMark val="none"/>
        <c:tickLblPos val="nextTo"/>
        <c:txPr>
          <a:bodyPr/>
          <a:lstStyle/>
          <a:p>
            <a:pPr>
              <a:defRPr lang="en-GB"/>
            </a:pPr>
            <a:endParaRPr lang="el-GR"/>
          </a:p>
        </c:txPr>
        <c:crossAx val="90666880"/>
        <c:crosses val="autoZero"/>
        <c:auto val="1"/>
        <c:lblAlgn val="ctr"/>
        <c:lblOffset val="100"/>
      </c:catAx>
      <c:valAx>
        <c:axId val="90666880"/>
        <c:scaling>
          <c:orientation val="minMax"/>
        </c:scaling>
        <c:axPos val="l"/>
        <c:majorGridlines/>
        <c:numFmt formatCode="#,##0" sourceLinked="1"/>
        <c:majorTickMark val="none"/>
        <c:tickLblPos val="nextTo"/>
        <c:txPr>
          <a:bodyPr/>
          <a:lstStyle/>
          <a:p>
            <a:pPr>
              <a:defRPr lang="en-GB"/>
            </a:pPr>
            <a:endParaRPr lang="el-GR"/>
          </a:p>
        </c:txPr>
        <c:crossAx val="90665344"/>
        <c:crosses val="autoZero"/>
        <c:crossBetween val="between"/>
      </c:valAx>
      <c:dTable>
        <c:showHorzBorder val="1"/>
        <c:showVertBorder val="1"/>
        <c:showOutline val="1"/>
        <c:showKeys val="1"/>
        <c:txPr>
          <a:bodyPr/>
          <a:lstStyle/>
          <a:p>
            <a:pPr rtl="0">
              <a:defRPr lang="en-GB" sz="700"/>
            </a:pPr>
            <a:endParaRPr lang="el-GR"/>
          </a:p>
        </c:txPr>
      </c:dTable>
    </c:plotArea>
    <c:plotVisOnly val="1"/>
  </c:chart>
  <c:txPr>
    <a:bodyPr/>
    <a:lstStyle/>
    <a:p>
      <a:pPr>
        <a:defRPr sz="800"/>
      </a:pPr>
      <a:endParaRPr lang="el-GR"/>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lang val="el-GR"/>
  <c:style val="32"/>
  <c:chart>
    <c:title>
      <c:tx>
        <c:rich>
          <a:bodyPr/>
          <a:lstStyle/>
          <a:p>
            <a:pPr>
              <a:defRPr lang="en-GB"/>
            </a:pPr>
            <a:r>
              <a:rPr lang="el-GR"/>
              <a:t>Επιστροφές</a:t>
            </a:r>
            <a:r>
              <a:rPr lang="el-GR" baseline="0"/>
              <a:t> παράτυπων μεταναστών</a:t>
            </a:r>
            <a:endParaRPr lang="en-GB"/>
          </a:p>
        </c:rich>
      </c:tx>
    </c:title>
    <c:plotArea>
      <c:layout/>
      <c:barChart>
        <c:barDir val="col"/>
        <c:grouping val="clustered"/>
        <c:ser>
          <c:idx val="0"/>
          <c:order val="0"/>
          <c:dLbls>
            <c:dLbl>
              <c:idx val="0"/>
              <c:layout>
                <c:manualLayout>
                  <c:x val="0"/>
                  <c:y val="0.1574074074074098"/>
                </c:manualLayout>
              </c:layout>
              <c:showVal val="1"/>
            </c:dLbl>
            <c:dLbl>
              <c:idx val="1"/>
              <c:layout>
                <c:manualLayout>
                  <c:x val="0"/>
                  <c:y val="0.16666666666666666"/>
                </c:manualLayout>
              </c:layout>
              <c:showVal val="1"/>
            </c:dLbl>
            <c:txPr>
              <a:bodyPr/>
              <a:lstStyle/>
              <a:p>
                <a:pPr>
                  <a:defRPr lang="en-GB" b="1"/>
                </a:pPr>
                <a:endParaRPr lang="el-GR"/>
              </a:p>
            </c:txPr>
            <c:showVal val="1"/>
          </c:dLbls>
          <c:cat>
            <c:strRef>
              <c:f>Μετανάστευση!$B$31:$B$32</c:f>
              <c:strCache>
                <c:ptCount val="2"/>
                <c:pt idx="0">
                  <c:v>Α' εξάμηνο 2017</c:v>
                </c:pt>
                <c:pt idx="1">
                  <c:v>Α' εξάμηνο 2016</c:v>
                </c:pt>
              </c:strCache>
            </c:strRef>
          </c:cat>
          <c:val>
            <c:numRef>
              <c:f>Μετανάστευση!$C$31:$C$32</c:f>
              <c:numCache>
                <c:formatCode>#,##0</c:formatCode>
                <c:ptCount val="2"/>
                <c:pt idx="0">
                  <c:v>9438</c:v>
                </c:pt>
                <c:pt idx="1">
                  <c:v>9454</c:v>
                </c:pt>
              </c:numCache>
            </c:numRef>
          </c:val>
        </c:ser>
        <c:axId val="90688512"/>
        <c:axId val="90698496"/>
      </c:barChart>
      <c:catAx>
        <c:axId val="90688512"/>
        <c:scaling>
          <c:orientation val="minMax"/>
        </c:scaling>
        <c:axPos val="b"/>
        <c:majorTickMark val="none"/>
        <c:tickLblPos val="nextTo"/>
        <c:txPr>
          <a:bodyPr/>
          <a:lstStyle/>
          <a:p>
            <a:pPr>
              <a:defRPr lang="en-GB"/>
            </a:pPr>
            <a:endParaRPr lang="el-GR"/>
          </a:p>
        </c:txPr>
        <c:crossAx val="90698496"/>
        <c:crosses val="autoZero"/>
        <c:auto val="1"/>
        <c:lblAlgn val="ctr"/>
        <c:lblOffset val="100"/>
      </c:catAx>
      <c:valAx>
        <c:axId val="90698496"/>
        <c:scaling>
          <c:orientation val="minMax"/>
          <c:max val="13000"/>
          <c:min val="1000"/>
        </c:scaling>
        <c:axPos val="l"/>
        <c:majorGridlines/>
        <c:numFmt formatCode="#,##0" sourceLinked="1"/>
        <c:majorTickMark val="none"/>
        <c:tickLblPos val="nextTo"/>
        <c:txPr>
          <a:bodyPr/>
          <a:lstStyle/>
          <a:p>
            <a:pPr>
              <a:defRPr lang="en-GB"/>
            </a:pPr>
            <a:endParaRPr lang="el-GR"/>
          </a:p>
        </c:txPr>
        <c:crossAx val="90688512"/>
        <c:crosses val="autoZero"/>
        <c:crossBetween val="between"/>
      </c:valAx>
    </c:plotArea>
    <c:plotVisOnly val="1"/>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l-GR"/>
  <c:chart>
    <c:title>
      <c:tx>
        <c:rich>
          <a:bodyPr/>
          <a:lstStyle/>
          <a:p>
            <a:pPr>
              <a:defRPr lang="el-GR"/>
            </a:pPr>
            <a:r>
              <a:rPr lang="el-GR"/>
              <a:t>ΣΥΛΛΗΨΕΙΣ Α'ΕΞΑΜΗΝΟΥ 201</a:t>
            </a:r>
            <a:r>
              <a:rPr lang="en-US"/>
              <a:t>7</a:t>
            </a:r>
            <a:endParaRPr lang="el-GR"/>
          </a:p>
        </c:rich>
      </c:tx>
    </c:title>
    <c:view3D>
      <c:rotX val="30"/>
      <c:perspective val="30"/>
    </c:view3D>
    <c:plotArea>
      <c:layout>
        <c:manualLayout>
          <c:layoutTarget val="inner"/>
          <c:xMode val="edge"/>
          <c:yMode val="edge"/>
          <c:x val="8.8140887983407662E-2"/>
          <c:y val="0.23050339046602414"/>
          <c:w val="0.77942917974414061"/>
          <c:h val="0.67773426626756916"/>
        </c:manualLayout>
      </c:layout>
      <c:pie3DChart>
        <c:varyColors val="1"/>
        <c:ser>
          <c:idx val="0"/>
          <c:order val="0"/>
          <c:explosion val="11"/>
          <c:dPt>
            <c:idx val="5"/>
            <c:explosion val="23"/>
          </c:dPt>
          <c:dLbls>
            <c:dLbl>
              <c:idx val="0"/>
              <c:layout>
                <c:manualLayout>
                  <c:x val="-0.12878879650533304"/>
                  <c:y val="-5.2794417646947513E-2"/>
                </c:manualLayout>
              </c:layout>
              <c:showVal val="1"/>
              <c:showCatName val="1"/>
              <c:separator>
</c:separator>
            </c:dLbl>
            <c:dLbl>
              <c:idx val="1"/>
              <c:layout>
                <c:manualLayout>
                  <c:x val="4.7291815795752765E-3"/>
                  <c:y val="-5.1180212642911171E-2"/>
                </c:manualLayout>
              </c:layout>
              <c:showVal val="1"/>
              <c:showCatName val="1"/>
              <c:separator>
</c:separator>
            </c:dLbl>
            <c:dLbl>
              <c:idx val="2"/>
              <c:layout>
                <c:manualLayout>
                  <c:x val="7.5663968577354395E-3"/>
                  <c:y val="-4.2303610353791127E-2"/>
                </c:manualLayout>
              </c:layout>
              <c:showVal val="1"/>
              <c:showCatName val="1"/>
              <c:separator>
</c:separator>
            </c:dLbl>
            <c:dLbl>
              <c:idx val="3"/>
              <c:layout>
                <c:manualLayout>
                  <c:x val="3.7167767822125934E-2"/>
                  <c:y val="-5.8829256512427465E-2"/>
                </c:manualLayout>
              </c:layout>
              <c:showVal val="1"/>
              <c:showCatName val="1"/>
              <c:separator>
</c:separator>
            </c:dLbl>
            <c:dLbl>
              <c:idx val="4"/>
              <c:layout>
                <c:manualLayout>
                  <c:x val="4.1595166983437418E-2"/>
                  <c:y val="-4.2889045648954766E-2"/>
                </c:manualLayout>
              </c:layout>
              <c:showVal val="1"/>
              <c:showCatName val="1"/>
              <c:separator>
</c:separator>
            </c:dLbl>
            <c:dLbl>
              <c:idx val="5"/>
              <c:layout>
                <c:manualLayout>
                  <c:x val="0.17864432083604309"/>
                  <c:y val="-0.26983183634708985"/>
                </c:manualLayout>
              </c:layout>
              <c:showVal val="1"/>
              <c:showCatName val="1"/>
              <c:separator>
</c:separator>
            </c:dLbl>
            <c:dLbl>
              <c:idx val="6"/>
              <c:layout>
                <c:manualLayout>
                  <c:x val="0"/>
                  <c:y val="-4.5909515547844703E-4"/>
                </c:manualLayout>
              </c:layout>
              <c:showVal val="1"/>
              <c:showCatName val="1"/>
              <c:separator>
</c:separator>
            </c:dLbl>
            <c:dLbl>
              <c:idx val="7"/>
              <c:layout>
                <c:manualLayout>
                  <c:x val="8.1218511479168483E-3"/>
                  <c:y val="-0.16701480111596312"/>
                </c:manualLayout>
              </c:layout>
              <c:showVal val="1"/>
              <c:showCatName val="1"/>
              <c:separator>
</c:separator>
            </c:dLbl>
            <c:dLbl>
              <c:idx val="8"/>
              <c:layout>
                <c:manualLayout>
                  <c:x val="7.7179533592783664E-2"/>
                  <c:y val="6.6655227418606577E-2"/>
                </c:manualLayout>
              </c:layout>
              <c:showVal val="1"/>
              <c:showCatName val="1"/>
              <c:separator>
</c:separator>
            </c:dLbl>
            <c:txPr>
              <a:bodyPr/>
              <a:lstStyle/>
              <a:p>
                <a:pPr>
                  <a:defRPr lang="el-GR" sz="800" b="1"/>
                </a:pPr>
                <a:endParaRPr lang="el-GR"/>
              </a:p>
            </c:txPr>
            <c:showVal val="1"/>
            <c:showCatName val="1"/>
            <c:separator>
</c:separator>
            <c:showLeaderLines val="1"/>
          </c:dLbls>
          <c:cat>
            <c:strRef>
              <c:f>Φύλλο1!$C$3:$C$11</c:f>
              <c:strCache>
                <c:ptCount val="9"/>
                <c:pt idx="0">
                  <c:v>ΑΝΘΡΩΠΟΚΤΟΝΙΕΣ</c:v>
                </c:pt>
                <c:pt idx="1">
                  <c:v>ΛΗΣΤΕΙΕΣ</c:v>
                </c:pt>
                <c:pt idx="2">
                  <c:v>ΚΛΟΠΕΣ/ΔΙΑΡΡΗΞΕΙΣ</c:v>
                </c:pt>
                <c:pt idx="3">
                  <c:v>ΝΑΡΚΩΤΙΚΑ</c:v>
                </c:pt>
                <c:pt idx="4">
                  <c:v>ΚΑΤΑΔΙΩΚΤΙΚΑ ΕΓΓΡΑΦΑ</c:v>
                </c:pt>
                <c:pt idx="5">
                  <c:v>ΠΑΡΑΝΟΜΗ ΕΙΣΟΔΟΣ &amp; ΠΑΡΑΜΟΝΗ</c:v>
                </c:pt>
                <c:pt idx="6">
                  <c:v>ΔΙΑΚΙΝΗΣΗ ΜΗ ΝΟΜΙΜΩΝ ΜΕΤΑΝΑΣΤΩΝ</c:v>
                </c:pt>
                <c:pt idx="7">
                  <c:v>ΑΠΑΤΕΣ- ΠΛΑΣΤΟΓΡΑΦΙΕΣ</c:v>
                </c:pt>
                <c:pt idx="8">
                  <c:v>ΛΟΙΠΑ</c:v>
                </c:pt>
              </c:strCache>
            </c:strRef>
          </c:cat>
          <c:val>
            <c:numRef>
              <c:f>Φύλλο1!$F$3:$F$11</c:f>
              <c:numCache>
                <c:formatCode>#,##0</c:formatCode>
                <c:ptCount val="9"/>
                <c:pt idx="0">
                  <c:v>162</c:v>
                </c:pt>
                <c:pt idx="1">
                  <c:v>1004</c:v>
                </c:pt>
                <c:pt idx="2">
                  <c:v>7566</c:v>
                </c:pt>
                <c:pt idx="3">
                  <c:v>8092</c:v>
                </c:pt>
                <c:pt idx="4">
                  <c:v>4587</c:v>
                </c:pt>
                <c:pt idx="5">
                  <c:v>24984</c:v>
                </c:pt>
                <c:pt idx="6">
                  <c:v>589</c:v>
                </c:pt>
                <c:pt idx="7">
                  <c:v>642</c:v>
                </c:pt>
                <c:pt idx="8">
                  <c:v>11808</c:v>
                </c:pt>
              </c:numCache>
            </c:numRef>
          </c:val>
        </c:ser>
        <c:dLbls>
          <c:showCatName val="1"/>
        </c:dLbls>
      </c:pie3DChart>
    </c:plotArea>
    <c:plotVisOnly val="1"/>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B0C7C6-4FFF-4DBE-AE46-304BC6FF17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926</TotalTime>
  <Pages>49</Pages>
  <Words>10065</Words>
  <Characters>54352</Characters>
  <Application>Microsoft Office Word</Application>
  <DocSecurity>0</DocSecurity>
  <Lines>452</Lines>
  <Paragraphs>128</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Χανιά, 13 Μαΐου 2010</vt:lpstr>
      <vt:lpstr>Χανιά, 13 Μαΐου 2010</vt:lpstr>
    </vt:vector>
  </TitlesOfParts>
  <Company/>
  <LinksUpToDate>false</LinksUpToDate>
  <CharactersWithSpaces>64289</CharactersWithSpaces>
  <SharedDoc>false</SharedDoc>
  <HLinks>
    <vt:vector size="6" baseType="variant">
      <vt:variant>
        <vt:i4>1638518</vt:i4>
      </vt:variant>
      <vt:variant>
        <vt:i4>0</vt:i4>
      </vt:variant>
      <vt:variant>
        <vt:i4>0</vt:i4>
      </vt:variant>
      <vt:variant>
        <vt:i4>5</vt:i4>
      </vt:variant>
      <vt:variant>
        <vt:lpwstr>mailto:ccu@cybercrimeunit.gov.gr</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Χανιά, 13 Μαΐου 2010</dc:title>
  <dc:creator>roza</dc:creator>
  <cp:lastModifiedBy>secretary</cp:lastModifiedBy>
  <cp:revision>49</cp:revision>
  <cp:lastPrinted>2016-10-01T08:27:00Z</cp:lastPrinted>
  <dcterms:created xsi:type="dcterms:W3CDTF">2017-08-01T10:48:00Z</dcterms:created>
  <dcterms:modified xsi:type="dcterms:W3CDTF">2017-10-05T16:23:00Z</dcterms:modified>
</cp:coreProperties>
</file>